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Goudy Old Style" w:eastAsia="Times New Roman" w:hAnsi="Goudy Old Style" w:cs="Times New Roman"/>
          <w:i w:val="0"/>
          <w:iCs w:val="0"/>
          <w:color w:val="auto"/>
          <w:spacing w:val="0"/>
          <w:sz w:val="72"/>
          <w:szCs w:val="72"/>
        </w:rPr>
        <w:id w:val="1836744"/>
        <w:docPartObj>
          <w:docPartGallery w:val="Cover Pages"/>
          <w:docPartUnique/>
        </w:docPartObj>
      </w:sdtPr>
      <w:sdtEndPr>
        <w:rPr>
          <w:sz w:val="24"/>
          <w:szCs w:val="24"/>
        </w:rPr>
      </w:sdtEndPr>
      <w:sdtContent>
        <w:p w:rsidR="00D05647" w:rsidRPr="00A42B18" w:rsidRDefault="00D05647" w:rsidP="00D05647">
          <w:pPr>
            <w:pStyle w:val="Subtitle"/>
            <w:jc w:val="center"/>
            <w:rPr>
              <w:sz w:val="36"/>
              <w:szCs w:val="36"/>
            </w:rPr>
          </w:pPr>
          <w:r w:rsidRPr="00A42B18">
            <w:rPr>
              <w:i w:val="0"/>
              <w:sz w:val="36"/>
              <w:szCs w:val="36"/>
            </w:rPr>
            <w:t>7</w:t>
          </w:r>
          <w:r w:rsidRPr="00A42B18">
            <w:rPr>
              <w:i w:val="0"/>
              <w:sz w:val="36"/>
              <w:szCs w:val="36"/>
              <w:vertAlign w:val="superscript"/>
            </w:rPr>
            <w:t>th</w:t>
          </w:r>
          <w:r w:rsidRPr="00A42B18">
            <w:rPr>
              <w:i w:val="0"/>
              <w:sz w:val="36"/>
              <w:szCs w:val="36"/>
            </w:rPr>
            <w:t xml:space="preserve"> MASTER’S DEGREE IN MANAGEMENT, ACCESS AND CONSERVATION OF SPECIES IN TRADE: THE INTERNATIONAL FRAMEWORK</w:t>
          </w:r>
        </w:p>
        <w:p w:rsidR="00D05647" w:rsidRPr="00A42B18" w:rsidRDefault="00D05647" w:rsidP="00D05647">
          <w:pPr>
            <w:jc w:val="center"/>
            <w:rPr>
              <w:sz w:val="36"/>
              <w:szCs w:val="36"/>
            </w:rPr>
          </w:pPr>
        </w:p>
        <w:p w:rsidR="00B84C71" w:rsidRPr="00D05647" w:rsidRDefault="00B84C71" w:rsidP="00B84C71">
          <w:pPr>
            <w:jc w:val="center"/>
            <w:rPr>
              <w:rFonts w:asciiTheme="majorHAnsi" w:hAnsiTheme="majorHAnsi"/>
              <w:color w:val="4F81BD" w:themeColor="accent1"/>
              <w:sz w:val="36"/>
              <w:szCs w:val="36"/>
            </w:rPr>
          </w:pPr>
          <w:r w:rsidRPr="00D05647">
            <w:rPr>
              <w:rFonts w:asciiTheme="majorHAnsi" w:hAnsiTheme="majorHAnsi"/>
              <w:color w:val="4F81BD" w:themeColor="accent1"/>
              <w:sz w:val="40"/>
              <w:szCs w:val="40"/>
            </w:rPr>
            <w:t>International University of Andalucía</w:t>
          </w:r>
          <w:r w:rsidRPr="00D05647">
            <w:rPr>
              <w:rFonts w:asciiTheme="majorHAnsi" w:hAnsiTheme="majorHAnsi"/>
              <w:color w:val="4F81BD" w:themeColor="accent1"/>
              <w:sz w:val="36"/>
              <w:szCs w:val="36"/>
            </w:rPr>
            <w:t xml:space="preserve"> </w:t>
          </w:r>
        </w:p>
        <w:p w:rsidR="00F00C48" w:rsidRPr="008A35AC" w:rsidRDefault="00F00C48" w:rsidP="00A42B18">
          <w:pPr>
            <w:jc w:val="center"/>
          </w:pPr>
          <w:r w:rsidRPr="008A35AC">
            <w:rPr>
              <w:noProof/>
            </w:rPr>
            <w:drawing>
              <wp:inline distT="0" distB="0" distL="0" distR="0">
                <wp:extent cx="3369561" cy="2532947"/>
                <wp:effectExtent l="38100" t="0" r="21339" b="762703"/>
                <wp:docPr id="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srcRect/>
                        <a:stretch>
                          <a:fillRect/>
                        </a:stretch>
                      </pic:blipFill>
                      <pic:spPr bwMode="auto">
                        <a:xfrm>
                          <a:off x="0" y="0"/>
                          <a:ext cx="3383864" cy="254369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00C48" w:rsidRPr="008A35AC" w:rsidRDefault="00F00C48" w:rsidP="00CF45AA">
          <w:pPr>
            <w:outlineLvl w:val="0"/>
          </w:pPr>
          <w:r w:rsidRPr="008A35AC">
            <w:t xml:space="preserve">                        </w:t>
          </w:r>
          <w:r w:rsidR="00A42B18">
            <w:t xml:space="preserve">                         </w:t>
          </w:r>
          <w:r w:rsidR="00A42B18">
            <w:tab/>
          </w:r>
          <w:r w:rsidR="00A42B18">
            <w:tab/>
            <w:t xml:space="preserve">         </w:t>
          </w:r>
          <w:r w:rsidRPr="008A35AC">
            <w:t>Photo Lee Klejnot (2007)</w:t>
          </w:r>
        </w:p>
        <w:p w:rsidR="00D73ED9" w:rsidRPr="00F00C48" w:rsidRDefault="00052076" w:rsidP="00DD2CC5">
          <w:pPr>
            <w:pStyle w:val="NoSpacing"/>
            <w:rPr>
              <w:rFonts w:asciiTheme="majorHAnsi" w:eastAsiaTheme="majorEastAsia" w:hAnsiTheme="majorHAnsi" w:cstheme="majorBidi"/>
              <w:sz w:val="32"/>
              <w:szCs w:val="32"/>
            </w:rPr>
          </w:pPr>
          <w:r w:rsidRPr="00052076">
            <w:rPr>
              <w:rFonts w:eastAsiaTheme="majorEastAsia" w:cstheme="majorBidi"/>
              <w:noProof/>
              <w:lang w:eastAsia="zh-TW"/>
            </w:rPr>
            <w:pict>
              <v:rect id="_x0000_s20969" style="position:absolute;margin-left:0;margin-top:0;width:640.85pt;height:63.55pt;z-index:251661312;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052076">
            <w:rPr>
              <w:rFonts w:eastAsiaTheme="majorEastAsia" w:cstheme="majorBidi"/>
              <w:noProof/>
              <w:lang w:eastAsia="zh-TW"/>
            </w:rPr>
            <w:pict>
              <v:rect id="_x0000_s20972" style="position:absolute;margin-left:0;margin-top:0;width:7.15pt;height:829.85pt;z-index:251664384;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052076">
            <w:rPr>
              <w:rFonts w:eastAsiaTheme="majorEastAsia" w:cstheme="majorBidi"/>
              <w:noProof/>
              <w:lang w:eastAsia="zh-TW"/>
            </w:rPr>
            <w:pict>
              <v:rect id="_x0000_s20971" style="position:absolute;margin-left:0;margin-top:0;width:7.15pt;height:829.85pt;z-index:251663360;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052076">
            <w:rPr>
              <w:rFonts w:eastAsiaTheme="majorEastAsia" w:cstheme="majorBidi"/>
              <w:noProof/>
              <w:lang w:eastAsia="zh-TW"/>
            </w:rPr>
            <w:pict>
              <v:rect id="_x0000_s20970" style="position:absolute;margin-left:0;margin-top:0;width:640.85pt;height:63.55pt;z-index:251662336;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sdt>
            <w:sdtPr>
              <w:rPr>
                <w:rFonts w:asciiTheme="majorHAnsi" w:eastAsiaTheme="majorEastAsia" w:hAnsiTheme="majorHAnsi" w:cstheme="majorBidi"/>
                <w:sz w:val="32"/>
                <w:szCs w:val="32"/>
              </w:rPr>
              <w:alias w:val="Title"/>
              <w:id w:val="14700071"/>
              <w:dataBinding w:prefixMappings="xmlns:ns0='http://schemas.openxmlformats.org/package/2006/metadata/core-properties' xmlns:ns1='http://purl.org/dc/elements/1.1/'" w:xpath="/ns0:coreProperties[1]/ns1:title[1]" w:storeItemID="{6C3C8BC8-F283-45AE-878A-BAB7291924A1}"/>
              <w:text/>
            </w:sdtPr>
            <w:sdtContent>
              <w:r w:rsidR="005518D5">
                <w:rPr>
                  <w:rFonts w:asciiTheme="majorHAnsi" w:eastAsiaTheme="majorEastAsia" w:hAnsiTheme="majorHAnsi" w:cstheme="majorBidi"/>
                  <w:sz w:val="32"/>
                  <w:szCs w:val="32"/>
                </w:rPr>
                <w:t>Development of a Sustainable Charcoal Industry in Saint Lucia</w:t>
              </w:r>
            </w:sdtContent>
          </w:sdt>
        </w:p>
        <w:p w:rsidR="00D05647" w:rsidRDefault="00D05647" w:rsidP="00D05647">
          <w:pPr>
            <w:jc w:val="both"/>
            <w:rPr>
              <w:rFonts w:asciiTheme="majorHAnsi" w:hAnsiTheme="majorHAnsi"/>
              <w:sz w:val="28"/>
              <w:szCs w:val="28"/>
            </w:rPr>
          </w:pPr>
        </w:p>
        <w:p w:rsidR="00D05647" w:rsidRPr="00D05647" w:rsidRDefault="00D05647" w:rsidP="00D05647">
          <w:pPr>
            <w:jc w:val="both"/>
            <w:rPr>
              <w:rFonts w:asciiTheme="majorHAnsi" w:hAnsiTheme="majorHAnsi"/>
              <w:sz w:val="28"/>
              <w:szCs w:val="28"/>
            </w:rPr>
          </w:pPr>
          <w:r w:rsidRPr="00D05647">
            <w:rPr>
              <w:rFonts w:asciiTheme="majorHAnsi" w:hAnsiTheme="majorHAnsi"/>
              <w:sz w:val="28"/>
              <w:szCs w:val="28"/>
            </w:rPr>
            <w:t>Thesis Submitted in Partial Fulfillment of the Requirements for the Academic Degree of Master in Management, Access, and Conservation of Species in Trade: the International Framework</w:t>
          </w:r>
        </w:p>
        <w:p w:rsidR="006B7988" w:rsidRPr="006B7988" w:rsidRDefault="006B7988" w:rsidP="006B7988">
          <w:pPr>
            <w:rPr>
              <w:rFonts w:eastAsiaTheme="majorEastAsia"/>
              <w:sz w:val="28"/>
              <w:szCs w:val="28"/>
            </w:rPr>
          </w:pPr>
        </w:p>
        <w:sdt>
          <w:sdtPr>
            <w:rPr>
              <w:sz w:val="32"/>
              <w:szCs w:val="32"/>
            </w:rPr>
            <w:alias w:val="Author"/>
            <w:id w:val="14700094"/>
            <w:dataBinding w:prefixMappings="xmlns:ns0='http://schemas.openxmlformats.org/package/2006/metadata/core-properties' xmlns:ns1='http://purl.org/dc/elements/1.1/'" w:xpath="/ns0:coreProperties[1]/ns1:creator[1]" w:storeItemID="{6C3C8BC8-F283-45AE-878A-BAB7291924A1}"/>
            <w:text/>
          </w:sdtPr>
          <w:sdtContent>
            <w:p w:rsidR="00D05647" w:rsidRDefault="005518D5" w:rsidP="00D05647">
              <w:pPr>
                <w:pStyle w:val="NoSpacing"/>
                <w:outlineLvl w:val="0"/>
              </w:pPr>
              <w:r>
                <w:rPr>
                  <w:sz w:val="32"/>
                  <w:szCs w:val="32"/>
                </w:rPr>
                <w:t>Author:  Donatian Gustave</w:t>
              </w:r>
            </w:p>
          </w:sdtContent>
        </w:sdt>
        <w:p w:rsidR="006B7988" w:rsidRPr="006B7988" w:rsidRDefault="006B7988" w:rsidP="006B7988">
          <w:pPr>
            <w:autoSpaceDE w:val="0"/>
            <w:autoSpaceDN w:val="0"/>
            <w:adjustRightInd w:val="0"/>
            <w:rPr>
              <w:rFonts w:ascii="JKNBOJ+TimesNewRoman" w:hAnsi="JKNBOJ+TimesNewRoman" w:cs="JKNBOJ+TimesNewRoman"/>
              <w:bCs w:val="0"/>
              <w:color w:val="000000"/>
              <w:lang w:eastAsia="es-ES"/>
            </w:rPr>
          </w:pPr>
        </w:p>
        <w:sdt>
          <w:sdtPr>
            <w:rPr>
              <w:rFonts w:eastAsia="Times New Roman" w:cs="Times New Roman"/>
              <w:bCs/>
              <w:sz w:val="32"/>
              <w:szCs w:val="32"/>
            </w:rPr>
            <w:alias w:val="Subtitle"/>
            <w:id w:val="14700077"/>
            <w:dataBinding w:prefixMappings="xmlns:ns0='http://schemas.openxmlformats.org/package/2006/metadata/core-properties' xmlns:ns1='http://purl.org/dc/elements/1.1/'" w:xpath="/ns0:coreProperties[1]/ns1:subject[1]" w:storeItemID="{6C3C8BC8-F283-45AE-878A-BAB7291924A1}"/>
            <w:text/>
          </w:sdtPr>
          <w:sdtContent>
            <w:p w:rsidR="00F00C48" w:rsidRPr="00F00C48" w:rsidRDefault="005518D5" w:rsidP="00CF45AA">
              <w:pPr>
                <w:pStyle w:val="NoSpacing"/>
                <w:outlineLvl w:val="0"/>
                <w:rPr>
                  <w:rFonts w:eastAsiaTheme="majorEastAsia" w:cstheme="majorBidi"/>
                  <w:sz w:val="32"/>
                  <w:szCs w:val="32"/>
                </w:rPr>
              </w:pPr>
              <w:r>
                <w:rPr>
                  <w:rFonts w:eastAsia="Times New Roman" w:cs="Times New Roman"/>
                  <w:bCs/>
                  <w:sz w:val="32"/>
                  <w:szCs w:val="32"/>
                </w:rPr>
                <w:t>Tutors:   Dr. Rafael Maria Navarro Cerrillo and Dr. Curt Delice</w:t>
              </w:r>
            </w:p>
          </w:sdtContent>
        </w:sdt>
        <w:p w:rsidR="00B84C71" w:rsidRDefault="00B84C71">
          <w:pPr>
            <w:pStyle w:val="NoSpacing"/>
          </w:pPr>
        </w:p>
        <w:p w:rsidR="00D05647" w:rsidRDefault="00D05647">
          <w:pPr>
            <w:pStyle w:val="NoSpacing"/>
          </w:pPr>
          <w:r>
            <w:tab/>
          </w:r>
          <w:r>
            <w:tab/>
          </w:r>
          <w:r>
            <w:tab/>
          </w:r>
          <w:r>
            <w:tab/>
          </w:r>
          <w:r>
            <w:tab/>
          </w:r>
        </w:p>
        <w:p w:rsidR="00D05647" w:rsidRDefault="00D05647">
          <w:pPr>
            <w:pStyle w:val="NoSpacing"/>
          </w:pPr>
        </w:p>
        <w:sdt>
          <w:sdtPr>
            <w:rPr>
              <w:sz w:val="28"/>
              <w:szCs w:val="28"/>
            </w:rPr>
            <w:alias w:val="Date"/>
            <w:id w:val="14700083"/>
            <w:dataBinding w:prefixMappings="xmlns:ns0='http://schemas.microsoft.com/office/2006/coverPageProps'" w:xpath="/ns0:CoverPageProperties[1]/ns0:PublishDate[1]" w:storeItemID="{55AF091B-3C7A-41E3-B477-F2FDAA23CFDA}"/>
            <w:date w:fullDate="2010-05-31T00:00:00Z">
              <w:dateFormat w:val="M/d/yyyy"/>
              <w:lid w:val="en-US"/>
              <w:storeMappedDataAs w:val="dateTime"/>
              <w:calendar w:val="gregorian"/>
            </w:date>
          </w:sdtPr>
          <w:sdtContent>
            <w:p w:rsidR="00D05647" w:rsidRPr="00EF1F19" w:rsidRDefault="00856322" w:rsidP="00D05647">
              <w:pPr>
                <w:pStyle w:val="NoSpacing"/>
                <w:jc w:val="center"/>
                <w:rPr>
                  <w:b/>
                </w:rPr>
              </w:pPr>
              <w:r>
                <w:rPr>
                  <w:sz w:val="28"/>
                  <w:szCs w:val="28"/>
                </w:rPr>
                <w:t>5</w:t>
              </w:r>
              <w:r w:rsidR="005518D5">
                <w:rPr>
                  <w:sz w:val="28"/>
                  <w:szCs w:val="28"/>
                </w:rPr>
                <w:t>/</w:t>
              </w:r>
              <w:r>
                <w:rPr>
                  <w:sz w:val="28"/>
                  <w:szCs w:val="28"/>
                </w:rPr>
                <w:t>31/2010</w:t>
              </w:r>
            </w:p>
          </w:sdtContent>
        </w:sdt>
        <w:p w:rsidR="00D73ED9" w:rsidRPr="00F03085" w:rsidRDefault="00EF1F19" w:rsidP="00F03085">
          <w:pPr>
            <w:jc w:val="center"/>
            <w:rPr>
              <w:b/>
              <w:sz w:val="32"/>
              <w:szCs w:val="32"/>
            </w:rPr>
          </w:pPr>
          <w:r w:rsidRPr="00F03085">
            <w:rPr>
              <w:b/>
              <w:sz w:val="32"/>
              <w:szCs w:val="32"/>
            </w:rPr>
            <w:t>Spain</w:t>
          </w:r>
        </w:p>
        <w:p w:rsidR="00D73ED9" w:rsidRDefault="00D73ED9">
          <w:pPr>
            <w:rPr>
              <w:rFonts w:eastAsiaTheme="majorEastAsia"/>
            </w:rPr>
          </w:pPr>
          <w:r>
            <w:rPr>
              <w:rFonts w:eastAsiaTheme="majorEastAsia"/>
            </w:rPr>
            <w:br w:type="page"/>
          </w:r>
        </w:p>
      </w:sdtContent>
    </w:sdt>
    <w:p w:rsidR="006B5EAD" w:rsidRPr="00DA1223" w:rsidRDefault="00571829" w:rsidP="00CF45AA">
      <w:pPr>
        <w:jc w:val="center"/>
        <w:outlineLvl w:val="0"/>
        <w:rPr>
          <w:rFonts w:ascii="Times New Roman" w:hAnsi="Times New Roman"/>
          <w:sz w:val="44"/>
          <w:szCs w:val="44"/>
        </w:rPr>
      </w:pPr>
      <w:r w:rsidRPr="00DA1223">
        <w:rPr>
          <w:rFonts w:ascii="Times New Roman" w:hAnsi="Times New Roman"/>
          <w:sz w:val="44"/>
          <w:szCs w:val="44"/>
        </w:rPr>
        <w:lastRenderedPageBreak/>
        <w:t>T</w:t>
      </w:r>
      <w:r w:rsidR="00963507" w:rsidRPr="00DA1223">
        <w:rPr>
          <w:rFonts w:ascii="Times New Roman" w:hAnsi="Times New Roman"/>
          <w:sz w:val="44"/>
          <w:szCs w:val="44"/>
        </w:rPr>
        <w:t>able of Contents</w:t>
      </w:r>
    </w:p>
    <w:p w:rsidR="006B5EAD" w:rsidRPr="00FA7EDB" w:rsidRDefault="006B5EAD" w:rsidP="005E388D">
      <w:pPr>
        <w:rPr>
          <w:rFonts w:ascii="Times New Roman" w:hAnsi="Times New Roman"/>
        </w:rPr>
      </w:pPr>
    </w:p>
    <w:tbl>
      <w:tblPr>
        <w:tblStyle w:val="TableGrid"/>
        <w:tblW w:w="9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427"/>
        <w:gridCol w:w="741"/>
      </w:tblGrid>
      <w:tr w:rsidR="004145C0" w:rsidRPr="00BF78E7" w:rsidTr="004145C0">
        <w:trPr>
          <w:trHeight w:val="144"/>
        </w:trPr>
        <w:tc>
          <w:tcPr>
            <w:tcW w:w="8427" w:type="dxa"/>
          </w:tcPr>
          <w:p w:rsidR="004145C0" w:rsidRPr="00E42FDA" w:rsidRDefault="004145C0" w:rsidP="00962828">
            <w:pPr>
              <w:spacing w:line="276" w:lineRule="auto"/>
              <w:rPr>
                <w:rFonts w:ascii="Times New Roman" w:hAnsi="Times New Roman"/>
                <w:b/>
              </w:rPr>
            </w:pPr>
            <w:r w:rsidRPr="00E42FDA">
              <w:rPr>
                <w:rFonts w:ascii="Times New Roman" w:hAnsi="Times New Roman"/>
                <w:b/>
              </w:rPr>
              <w:t>Acknowledgements</w:t>
            </w:r>
            <w:r w:rsidRPr="00765F88">
              <w:rPr>
                <w:rFonts w:ascii="Times New Roman" w:hAnsi="Times New Roman"/>
              </w:rPr>
              <w:t>………………………………………………………………</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12</w:t>
            </w:r>
          </w:p>
        </w:tc>
      </w:tr>
      <w:tr w:rsidR="004145C0" w:rsidRPr="00BF78E7" w:rsidTr="004145C0">
        <w:trPr>
          <w:trHeight w:val="144"/>
        </w:trPr>
        <w:tc>
          <w:tcPr>
            <w:tcW w:w="8427" w:type="dxa"/>
          </w:tcPr>
          <w:p w:rsidR="004145C0" w:rsidRPr="00614724" w:rsidRDefault="004145C0" w:rsidP="00962828">
            <w:pPr>
              <w:spacing w:line="276" w:lineRule="auto"/>
              <w:rPr>
                <w:rFonts w:ascii="Times New Roman" w:hAnsi="Times New Roman"/>
              </w:rPr>
            </w:pPr>
            <w:r w:rsidRPr="00E42FDA">
              <w:rPr>
                <w:rFonts w:ascii="Times New Roman" w:hAnsi="Times New Roman"/>
                <w:b/>
              </w:rPr>
              <w:t>Notes</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13</w:t>
            </w:r>
          </w:p>
        </w:tc>
      </w:tr>
      <w:tr w:rsidR="004145C0" w:rsidRPr="00BF78E7" w:rsidTr="004145C0">
        <w:trPr>
          <w:trHeight w:val="144"/>
        </w:trPr>
        <w:tc>
          <w:tcPr>
            <w:tcW w:w="8427" w:type="dxa"/>
          </w:tcPr>
          <w:p w:rsidR="004145C0" w:rsidRPr="00E42FDA" w:rsidRDefault="004145C0" w:rsidP="00962828">
            <w:pPr>
              <w:spacing w:line="276" w:lineRule="auto"/>
              <w:rPr>
                <w:rFonts w:ascii="Times New Roman" w:hAnsi="Times New Roman"/>
                <w:b/>
              </w:rPr>
            </w:pPr>
            <w:r>
              <w:rPr>
                <w:rFonts w:ascii="Times New Roman" w:hAnsi="Times New Roman"/>
                <w:b/>
              </w:rPr>
              <w:t xml:space="preserve">Executive </w:t>
            </w:r>
            <w:r w:rsidRPr="00E42FDA">
              <w:rPr>
                <w:rFonts w:ascii="Times New Roman" w:hAnsi="Times New Roman"/>
                <w:b/>
              </w:rPr>
              <w:t>Summary</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15</w:t>
            </w:r>
          </w:p>
        </w:tc>
      </w:tr>
      <w:tr w:rsidR="004145C0" w:rsidRPr="00BF78E7" w:rsidTr="004145C0">
        <w:trPr>
          <w:trHeight w:val="216"/>
        </w:trPr>
        <w:tc>
          <w:tcPr>
            <w:tcW w:w="8427" w:type="dxa"/>
          </w:tcPr>
          <w:p w:rsidR="004145C0" w:rsidRPr="00E42FDA" w:rsidRDefault="004145C0" w:rsidP="00962828">
            <w:pPr>
              <w:spacing w:line="276" w:lineRule="auto"/>
              <w:rPr>
                <w:rFonts w:ascii="Times New Roman" w:hAnsi="Times New Roman"/>
                <w:b/>
              </w:rPr>
            </w:pPr>
            <w:r w:rsidRPr="00E42FDA">
              <w:rPr>
                <w:rFonts w:ascii="Times New Roman" w:hAnsi="Times New Roman"/>
                <w:b/>
              </w:rPr>
              <w:t>Introduction</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20</w:t>
            </w:r>
          </w:p>
        </w:tc>
      </w:tr>
      <w:tr w:rsidR="004145C0" w:rsidRPr="00BF78E7" w:rsidTr="004145C0">
        <w:trPr>
          <w:trHeight w:val="144"/>
        </w:trPr>
        <w:tc>
          <w:tcPr>
            <w:tcW w:w="8427" w:type="dxa"/>
          </w:tcPr>
          <w:p w:rsidR="004145C0" w:rsidRPr="00614724" w:rsidRDefault="004145C0" w:rsidP="00962828">
            <w:pPr>
              <w:spacing w:line="276" w:lineRule="auto"/>
              <w:ind w:left="720"/>
              <w:rPr>
                <w:rFonts w:ascii="Times New Roman" w:hAnsi="Times New Roman"/>
              </w:rPr>
            </w:pPr>
            <w:r w:rsidRPr="00E42FDA">
              <w:rPr>
                <w:rFonts w:ascii="Times New Roman" w:hAnsi="Times New Roman"/>
                <w:b/>
              </w:rPr>
              <w:t>The Problem</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20</w:t>
            </w:r>
          </w:p>
        </w:tc>
      </w:tr>
      <w:tr w:rsidR="004145C0" w:rsidRPr="00BF78E7" w:rsidTr="004145C0">
        <w:trPr>
          <w:trHeight w:val="144"/>
        </w:trPr>
        <w:tc>
          <w:tcPr>
            <w:tcW w:w="8427" w:type="dxa"/>
          </w:tcPr>
          <w:p w:rsidR="004145C0" w:rsidRPr="00E108DD" w:rsidRDefault="004145C0" w:rsidP="00962828">
            <w:pPr>
              <w:spacing w:line="276" w:lineRule="auto"/>
              <w:ind w:left="720"/>
              <w:rPr>
                <w:rFonts w:ascii="Times New Roman" w:hAnsi="Times New Roman"/>
              </w:rPr>
            </w:pPr>
            <w:r w:rsidRPr="00E42FDA">
              <w:rPr>
                <w:rFonts w:ascii="Times New Roman" w:hAnsi="Times New Roman"/>
                <w:b/>
              </w:rPr>
              <w:t>Thesis statement</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21</w:t>
            </w:r>
          </w:p>
        </w:tc>
      </w:tr>
      <w:tr w:rsidR="004145C0" w:rsidRPr="00BF78E7" w:rsidTr="004145C0">
        <w:trPr>
          <w:trHeight w:val="144"/>
        </w:trPr>
        <w:tc>
          <w:tcPr>
            <w:tcW w:w="8427" w:type="dxa"/>
          </w:tcPr>
          <w:p w:rsidR="004145C0" w:rsidRPr="00E42FDA" w:rsidRDefault="004145C0" w:rsidP="00962828">
            <w:pPr>
              <w:spacing w:line="276" w:lineRule="auto"/>
              <w:ind w:left="720"/>
              <w:jc w:val="both"/>
              <w:rPr>
                <w:rFonts w:ascii="Times New Roman" w:hAnsi="Times New Roman"/>
                <w:b/>
              </w:rPr>
            </w:pPr>
            <w:r>
              <w:rPr>
                <w:rFonts w:ascii="Times New Roman" w:hAnsi="Times New Roman"/>
                <w:b/>
              </w:rPr>
              <w:t>General Objectives</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22</w:t>
            </w:r>
          </w:p>
        </w:tc>
      </w:tr>
      <w:tr w:rsidR="004145C0" w:rsidRPr="00ED5481" w:rsidTr="004145C0">
        <w:trPr>
          <w:trHeight w:val="144"/>
        </w:trPr>
        <w:tc>
          <w:tcPr>
            <w:tcW w:w="8427" w:type="dxa"/>
          </w:tcPr>
          <w:p w:rsidR="004145C0" w:rsidRPr="00E108DD" w:rsidRDefault="004145C0" w:rsidP="00962828">
            <w:pPr>
              <w:spacing w:line="276" w:lineRule="auto"/>
              <w:ind w:left="720"/>
              <w:jc w:val="both"/>
              <w:rPr>
                <w:rFonts w:ascii="Times New Roman" w:hAnsi="Times New Roman"/>
              </w:rPr>
            </w:pPr>
            <w:r>
              <w:rPr>
                <w:rFonts w:ascii="Times New Roman" w:hAnsi="Times New Roman"/>
                <w:b/>
              </w:rPr>
              <w:t>Specific Objectives</w:t>
            </w:r>
            <w:r>
              <w:rPr>
                <w:rFonts w:ascii="Times New Roman" w:hAnsi="Times New Roman"/>
              </w:rPr>
              <w:t>……………………………………………………………</w:t>
            </w:r>
          </w:p>
        </w:tc>
        <w:tc>
          <w:tcPr>
            <w:tcW w:w="741" w:type="dxa"/>
          </w:tcPr>
          <w:p w:rsidR="004145C0" w:rsidRPr="00ED5481" w:rsidRDefault="004145C0" w:rsidP="00962828">
            <w:pPr>
              <w:spacing w:line="276" w:lineRule="auto"/>
              <w:rPr>
                <w:rFonts w:ascii="Times New Roman" w:hAnsi="Times New Roman"/>
              </w:rPr>
            </w:pPr>
            <w:r w:rsidRPr="00ED5481">
              <w:rPr>
                <w:rFonts w:ascii="Times New Roman" w:hAnsi="Times New Roman"/>
              </w:rPr>
              <w:t>22</w:t>
            </w:r>
          </w:p>
        </w:tc>
      </w:tr>
      <w:tr w:rsidR="004145C0" w:rsidRPr="00ED5481" w:rsidTr="004145C0">
        <w:trPr>
          <w:trHeight w:val="144"/>
        </w:trPr>
        <w:tc>
          <w:tcPr>
            <w:tcW w:w="8427" w:type="dxa"/>
          </w:tcPr>
          <w:p w:rsidR="004145C0" w:rsidRPr="00E108DD" w:rsidRDefault="004145C0" w:rsidP="00962828">
            <w:pPr>
              <w:spacing w:line="276" w:lineRule="auto"/>
              <w:rPr>
                <w:rFonts w:ascii="Times New Roman" w:hAnsi="Times New Roman"/>
              </w:rPr>
            </w:pPr>
            <w:r w:rsidRPr="00E42FDA">
              <w:rPr>
                <w:rFonts w:ascii="Times New Roman" w:hAnsi="Times New Roman"/>
                <w:b/>
              </w:rPr>
              <w:t>Theoretical Framework</w:t>
            </w:r>
            <w:r>
              <w:rPr>
                <w:rFonts w:ascii="Times New Roman" w:hAnsi="Times New Roman"/>
              </w:rPr>
              <w:t>………………………………………………………………</w:t>
            </w:r>
          </w:p>
        </w:tc>
        <w:tc>
          <w:tcPr>
            <w:tcW w:w="741" w:type="dxa"/>
          </w:tcPr>
          <w:p w:rsidR="004145C0" w:rsidRPr="00ED5481" w:rsidRDefault="004145C0" w:rsidP="00962828">
            <w:pPr>
              <w:spacing w:line="276" w:lineRule="auto"/>
              <w:rPr>
                <w:rFonts w:ascii="Times New Roman" w:hAnsi="Times New Roman"/>
              </w:rPr>
            </w:pPr>
            <w:r w:rsidRPr="00ED5481">
              <w:rPr>
                <w:rFonts w:ascii="Times New Roman" w:hAnsi="Times New Roman"/>
              </w:rPr>
              <w:t>23</w:t>
            </w:r>
          </w:p>
        </w:tc>
      </w:tr>
      <w:tr w:rsidR="004145C0" w:rsidRPr="00BF78E7" w:rsidTr="004145C0">
        <w:trPr>
          <w:trHeight w:val="144"/>
        </w:trPr>
        <w:tc>
          <w:tcPr>
            <w:tcW w:w="8427" w:type="dxa"/>
          </w:tcPr>
          <w:p w:rsidR="004145C0" w:rsidRPr="00BF78E7" w:rsidRDefault="004145C0" w:rsidP="00962828">
            <w:pPr>
              <w:spacing w:line="276" w:lineRule="auto"/>
              <w:rPr>
                <w:rFonts w:ascii="Times New Roman" w:hAnsi="Times New Roman"/>
              </w:rPr>
            </w:pPr>
            <w:r w:rsidRPr="00BF78E7">
              <w:rPr>
                <w:rFonts w:ascii="Times New Roman" w:hAnsi="Times New Roman"/>
              </w:rPr>
              <w:t>1.1</w:t>
            </w:r>
            <w:r>
              <w:rPr>
                <w:rFonts w:ascii="Times New Roman" w:hAnsi="Times New Roman"/>
              </w:rPr>
              <w:t xml:space="preserve"> </w:t>
            </w:r>
            <w:r w:rsidRPr="00BF78E7">
              <w:rPr>
                <w:rFonts w:ascii="Times New Roman" w:hAnsi="Times New Roman"/>
              </w:rPr>
              <w:t>Trends in Biodiversity</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23</w:t>
            </w:r>
          </w:p>
        </w:tc>
      </w:tr>
      <w:tr w:rsidR="004145C0" w:rsidRPr="00BF78E7" w:rsidTr="004145C0">
        <w:trPr>
          <w:trHeight w:val="144"/>
        </w:trPr>
        <w:tc>
          <w:tcPr>
            <w:tcW w:w="8427" w:type="dxa"/>
          </w:tcPr>
          <w:p w:rsidR="004145C0" w:rsidRPr="00C043C0" w:rsidRDefault="004145C0" w:rsidP="00DD2CC5">
            <w:pPr>
              <w:spacing w:line="276" w:lineRule="auto"/>
              <w:jc w:val="both"/>
              <w:rPr>
                <w:rFonts w:ascii="Times New Roman" w:hAnsi="Times New Roman"/>
              </w:rPr>
            </w:pPr>
            <w:r w:rsidRPr="00CD2773">
              <w:rPr>
                <w:rFonts w:ascii="Times New Roman" w:hAnsi="Times New Roman"/>
              </w:rPr>
              <w:t>1.2</w:t>
            </w:r>
            <w:r w:rsidRPr="00CD2773">
              <w:rPr>
                <w:rFonts w:ascii="Times New Roman" w:hAnsi="Times New Roman"/>
                <w:i/>
              </w:rPr>
              <w:t xml:space="preserve"> </w:t>
            </w:r>
            <w:r w:rsidRPr="00DD2CC5">
              <w:rPr>
                <w:rFonts w:ascii="Times New Roman" w:hAnsi="Times New Roman"/>
              </w:rPr>
              <w:t>The Relationship between Biodiversity and Poverty</w:t>
            </w:r>
            <w:r>
              <w:rPr>
                <w:rFonts w:ascii="Times New Roman" w:hAnsi="Times New Roman"/>
              </w:rPr>
              <w:t>………………………</w:t>
            </w:r>
            <w:r w:rsidR="00DD2CC5">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23</w:t>
            </w:r>
          </w:p>
        </w:tc>
      </w:tr>
      <w:tr w:rsidR="004145C0" w:rsidRPr="00BF78E7" w:rsidTr="004145C0">
        <w:trPr>
          <w:trHeight w:val="144"/>
        </w:trPr>
        <w:tc>
          <w:tcPr>
            <w:tcW w:w="8427" w:type="dxa"/>
          </w:tcPr>
          <w:p w:rsidR="004145C0" w:rsidRPr="00CD2773" w:rsidRDefault="004145C0" w:rsidP="00962828">
            <w:pPr>
              <w:spacing w:line="276" w:lineRule="auto"/>
              <w:rPr>
                <w:rFonts w:ascii="Times New Roman" w:hAnsi="Times New Roman"/>
              </w:rPr>
            </w:pPr>
            <w:r w:rsidRPr="00CD2773">
              <w:rPr>
                <w:rFonts w:ascii="Times New Roman" w:hAnsi="Times New Roman"/>
              </w:rPr>
              <w:t>1.3</w:t>
            </w:r>
            <w:r>
              <w:rPr>
                <w:rFonts w:ascii="Times New Roman" w:hAnsi="Times New Roman"/>
              </w:rPr>
              <w:t xml:space="preserve"> </w:t>
            </w:r>
            <w:r w:rsidRPr="00CD2773">
              <w:rPr>
                <w:rFonts w:ascii="Times New Roman" w:hAnsi="Times New Roman"/>
              </w:rPr>
              <w:t>The Cultural Dimension to the use of Charcoal</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27</w:t>
            </w:r>
          </w:p>
        </w:tc>
      </w:tr>
      <w:tr w:rsidR="004145C0" w:rsidRPr="00BF78E7" w:rsidTr="004145C0">
        <w:trPr>
          <w:trHeight w:val="144"/>
        </w:trPr>
        <w:tc>
          <w:tcPr>
            <w:tcW w:w="8427" w:type="dxa"/>
          </w:tcPr>
          <w:p w:rsidR="004145C0" w:rsidRPr="00C043C0" w:rsidRDefault="004145C0" w:rsidP="00962828">
            <w:pPr>
              <w:spacing w:line="276" w:lineRule="auto"/>
              <w:ind w:left="720"/>
              <w:rPr>
                <w:rFonts w:ascii="Times New Roman" w:hAnsi="Times New Roman"/>
              </w:rPr>
            </w:pPr>
            <w:r w:rsidRPr="00CD2773">
              <w:rPr>
                <w:rFonts w:ascii="Times New Roman" w:hAnsi="Times New Roman"/>
              </w:rPr>
              <w:t>1.3.1</w:t>
            </w:r>
            <w:r w:rsidRPr="00CD2773">
              <w:rPr>
                <w:rFonts w:ascii="Times New Roman" w:hAnsi="Times New Roman"/>
                <w:i/>
              </w:rPr>
              <w:t>Using Charcoal and Coal Pots</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27</w:t>
            </w:r>
          </w:p>
        </w:tc>
      </w:tr>
      <w:tr w:rsidR="004145C0" w:rsidRPr="00BF78E7" w:rsidTr="004145C0">
        <w:trPr>
          <w:trHeight w:val="144"/>
        </w:trPr>
        <w:tc>
          <w:tcPr>
            <w:tcW w:w="8427" w:type="dxa"/>
          </w:tcPr>
          <w:p w:rsidR="004145C0" w:rsidRPr="00BF78E7" w:rsidRDefault="004145C0" w:rsidP="00962828">
            <w:pPr>
              <w:spacing w:line="276" w:lineRule="auto"/>
              <w:rPr>
                <w:rFonts w:ascii="Times New Roman" w:hAnsi="Times New Roman"/>
              </w:rPr>
            </w:pPr>
            <w:r w:rsidRPr="00BF78E7">
              <w:rPr>
                <w:rFonts w:ascii="Times New Roman" w:hAnsi="Times New Roman"/>
              </w:rPr>
              <w:t>1.4</w:t>
            </w:r>
            <w:r>
              <w:rPr>
                <w:rFonts w:ascii="Times New Roman" w:hAnsi="Times New Roman"/>
              </w:rPr>
              <w:t xml:space="preserve"> </w:t>
            </w:r>
            <w:r w:rsidRPr="00BF78E7">
              <w:rPr>
                <w:rFonts w:ascii="Times New Roman" w:hAnsi="Times New Roman"/>
              </w:rPr>
              <w:t>Approaches to assess and manage charcoal production or use</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29</w:t>
            </w:r>
          </w:p>
        </w:tc>
      </w:tr>
      <w:tr w:rsidR="004145C0" w:rsidRPr="00BF78E7" w:rsidTr="004145C0">
        <w:trPr>
          <w:trHeight w:val="144"/>
        </w:trPr>
        <w:tc>
          <w:tcPr>
            <w:tcW w:w="8427" w:type="dxa"/>
          </w:tcPr>
          <w:p w:rsidR="004145C0" w:rsidRDefault="004145C0" w:rsidP="00962828">
            <w:pPr>
              <w:spacing w:line="276" w:lineRule="auto"/>
              <w:ind w:left="720"/>
              <w:rPr>
                <w:rFonts w:ascii="Times New Roman" w:hAnsi="Times New Roman"/>
                <w:i/>
              </w:rPr>
            </w:pPr>
            <w:r w:rsidRPr="00CD2773">
              <w:rPr>
                <w:rFonts w:ascii="Times New Roman" w:hAnsi="Times New Roman"/>
              </w:rPr>
              <w:t>1.4.1</w:t>
            </w:r>
            <w:r>
              <w:rPr>
                <w:rFonts w:ascii="Times New Roman" w:hAnsi="Times New Roman"/>
                <w:i/>
              </w:rPr>
              <w:t xml:space="preserve"> </w:t>
            </w:r>
            <w:r w:rsidRPr="00CD2773">
              <w:rPr>
                <w:rFonts w:ascii="Times New Roman" w:hAnsi="Times New Roman"/>
                <w:i/>
              </w:rPr>
              <w:t>Assessment</w:t>
            </w:r>
            <w:r>
              <w:rPr>
                <w:rFonts w:ascii="Times New Roman" w:hAnsi="Times New Roman"/>
                <w:i/>
              </w:rPr>
              <w:t xml:space="preserve"> and Management of Charcoal use with a focus on</w:t>
            </w:r>
          </w:p>
          <w:p w:rsidR="004145C0" w:rsidRDefault="004145C0" w:rsidP="00962828">
            <w:pPr>
              <w:spacing w:line="276" w:lineRule="auto"/>
              <w:ind w:left="720"/>
              <w:rPr>
                <w:rFonts w:ascii="Times New Roman" w:hAnsi="Times New Roman"/>
                <w:i/>
              </w:rPr>
            </w:pPr>
            <w:r>
              <w:rPr>
                <w:rFonts w:ascii="Times New Roman" w:hAnsi="Times New Roman"/>
              </w:rPr>
              <w:t xml:space="preserve">         </w:t>
            </w:r>
            <w:r w:rsidRPr="00CD2773">
              <w:rPr>
                <w:rFonts w:ascii="Times New Roman" w:hAnsi="Times New Roman"/>
                <w:i/>
              </w:rPr>
              <w:t>Institutional framework a</w:t>
            </w:r>
            <w:r>
              <w:rPr>
                <w:rFonts w:ascii="Times New Roman" w:hAnsi="Times New Roman"/>
                <w:i/>
              </w:rPr>
              <w:t>nd processes within and amongst</w:t>
            </w:r>
          </w:p>
          <w:p w:rsidR="004145C0" w:rsidRPr="00CD2773" w:rsidRDefault="004145C0" w:rsidP="00962828">
            <w:pPr>
              <w:spacing w:line="276" w:lineRule="auto"/>
              <w:ind w:left="720"/>
              <w:jc w:val="both"/>
              <w:rPr>
                <w:rFonts w:ascii="Times New Roman" w:hAnsi="Times New Roman"/>
                <w:i/>
              </w:rPr>
            </w:pPr>
            <w:r>
              <w:rPr>
                <w:rFonts w:ascii="Times New Roman" w:hAnsi="Times New Roman"/>
                <w:i/>
              </w:rPr>
              <w:t xml:space="preserve">        </w:t>
            </w:r>
            <w:r w:rsidRPr="00CD2773">
              <w:rPr>
                <w:rFonts w:ascii="Times New Roman" w:hAnsi="Times New Roman"/>
                <w:i/>
              </w:rPr>
              <w:t>institutions</w:t>
            </w:r>
            <w:r>
              <w:rPr>
                <w:rFonts w:ascii="Times New Roman" w:hAnsi="Times New Roman"/>
              </w:rPr>
              <w:t>………………………………………………………………...</w:t>
            </w:r>
          </w:p>
        </w:tc>
        <w:tc>
          <w:tcPr>
            <w:tcW w:w="741" w:type="dxa"/>
          </w:tcPr>
          <w:p w:rsidR="004145C0" w:rsidRDefault="004145C0" w:rsidP="00962828">
            <w:pPr>
              <w:spacing w:line="276" w:lineRule="auto"/>
              <w:rPr>
                <w:rFonts w:ascii="Times New Roman" w:hAnsi="Times New Roman"/>
              </w:rPr>
            </w:pPr>
          </w:p>
          <w:p w:rsidR="004145C0" w:rsidRDefault="004145C0" w:rsidP="00962828">
            <w:pPr>
              <w:spacing w:line="276" w:lineRule="auto"/>
              <w:rPr>
                <w:rFonts w:ascii="Times New Roman" w:hAnsi="Times New Roman"/>
              </w:rPr>
            </w:pPr>
          </w:p>
          <w:p w:rsidR="004145C0" w:rsidRPr="00BF78E7" w:rsidRDefault="004145C0" w:rsidP="00962828">
            <w:pPr>
              <w:spacing w:line="276" w:lineRule="auto"/>
              <w:rPr>
                <w:rFonts w:ascii="Times New Roman" w:hAnsi="Times New Roman"/>
              </w:rPr>
            </w:pPr>
            <w:r>
              <w:rPr>
                <w:rFonts w:ascii="Times New Roman" w:hAnsi="Times New Roman"/>
              </w:rPr>
              <w:t>29</w:t>
            </w:r>
          </w:p>
        </w:tc>
      </w:tr>
      <w:tr w:rsidR="004145C0" w:rsidRPr="00BF78E7" w:rsidTr="004145C0">
        <w:trPr>
          <w:trHeight w:val="144"/>
        </w:trPr>
        <w:tc>
          <w:tcPr>
            <w:tcW w:w="8427" w:type="dxa"/>
          </w:tcPr>
          <w:p w:rsidR="004145C0" w:rsidRPr="00BF78E7" w:rsidRDefault="004145C0" w:rsidP="00962828">
            <w:pPr>
              <w:spacing w:line="276" w:lineRule="auto"/>
              <w:ind w:left="720"/>
              <w:rPr>
                <w:rFonts w:ascii="Times New Roman" w:hAnsi="Times New Roman"/>
              </w:rPr>
            </w:pPr>
            <w:r w:rsidRPr="00BF78E7">
              <w:rPr>
                <w:rFonts w:ascii="Times New Roman" w:hAnsi="Times New Roman"/>
              </w:rPr>
              <w:t>1.4.2</w:t>
            </w:r>
            <w:r>
              <w:rPr>
                <w:rFonts w:ascii="Times New Roman" w:hAnsi="Times New Roman"/>
              </w:rPr>
              <w:t xml:space="preserve"> </w:t>
            </w:r>
            <w:r w:rsidRPr="00CD2773">
              <w:rPr>
                <w:rFonts w:ascii="Times New Roman" w:hAnsi="Times New Roman"/>
                <w:i/>
              </w:rPr>
              <w:t>Assessment and Management with a focus on Participatory Approaches</w:t>
            </w:r>
            <w:r w:rsidRPr="00BF78E7">
              <w:rPr>
                <w:rFonts w:ascii="Times New Roman" w:hAnsi="Times New Roman"/>
              </w:rPr>
              <w:t xml:space="preserve"> </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29</w:t>
            </w:r>
          </w:p>
        </w:tc>
      </w:tr>
      <w:tr w:rsidR="004145C0" w:rsidRPr="00BF78E7" w:rsidTr="004145C0">
        <w:trPr>
          <w:trHeight w:val="144"/>
        </w:trPr>
        <w:tc>
          <w:tcPr>
            <w:tcW w:w="8427" w:type="dxa"/>
          </w:tcPr>
          <w:p w:rsidR="004145C0" w:rsidRDefault="004145C0" w:rsidP="00962828">
            <w:pPr>
              <w:spacing w:line="276" w:lineRule="auto"/>
              <w:ind w:left="720"/>
              <w:rPr>
                <w:rFonts w:ascii="Times New Roman" w:hAnsi="Times New Roman"/>
                <w:i/>
              </w:rPr>
            </w:pPr>
            <w:r w:rsidRPr="00BF78E7">
              <w:rPr>
                <w:rFonts w:ascii="Times New Roman" w:hAnsi="Times New Roman"/>
              </w:rPr>
              <w:t>1.4.</w:t>
            </w:r>
            <w:r w:rsidRPr="009A0A4D">
              <w:rPr>
                <w:rFonts w:ascii="Times New Roman" w:hAnsi="Times New Roman"/>
                <w:i/>
              </w:rPr>
              <w:t>3 Use of an integral approach wit</w:t>
            </w:r>
            <w:r>
              <w:rPr>
                <w:rFonts w:ascii="Times New Roman" w:hAnsi="Times New Roman"/>
                <w:i/>
              </w:rPr>
              <w:t>h Institutional Frameworks, and</w:t>
            </w:r>
          </w:p>
          <w:p w:rsidR="004145C0" w:rsidRDefault="004145C0" w:rsidP="00962828">
            <w:pPr>
              <w:spacing w:line="276" w:lineRule="auto"/>
              <w:ind w:left="720"/>
              <w:rPr>
                <w:rFonts w:ascii="Times New Roman" w:hAnsi="Times New Roman"/>
                <w:i/>
              </w:rPr>
            </w:pPr>
            <w:r>
              <w:rPr>
                <w:rFonts w:ascii="Times New Roman" w:hAnsi="Times New Roman"/>
              </w:rPr>
              <w:t xml:space="preserve">         </w:t>
            </w:r>
            <w:r w:rsidRPr="009A0A4D">
              <w:rPr>
                <w:rFonts w:ascii="Times New Roman" w:hAnsi="Times New Roman"/>
                <w:i/>
              </w:rPr>
              <w:t>Participatory approaches to Assess</w:t>
            </w:r>
            <w:r>
              <w:rPr>
                <w:rFonts w:ascii="Times New Roman" w:hAnsi="Times New Roman"/>
                <w:i/>
              </w:rPr>
              <w:t xml:space="preserve"> and Manage charcoal production</w:t>
            </w:r>
          </w:p>
          <w:p w:rsidR="004145C0" w:rsidRPr="00BF78E7" w:rsidRDefault="004145C0" w:rsidP="00962828">
            <w:pPr>
              <w:spacing w:line="276" w:lineRule="auto"/>
              <w:ind w:left="720"/>
              <w:rPr>
                <w:rFonts w:ascii="Times New Roman" w:hAnsi="Times New Roman"/>
              </w:rPr>
            </w:pPr>
            <w:r>
              <w:rPr>
                <w:rFonts w:ascii="Times New Roman" w:hAnsi="Times New Roman"/>
                <w:i/>
              </w:rPr>
              <w:t xml:space="preserve">        </w:t>
            </w:r>
            <w:r w:rsidRPr="009A0A4D">
              <w:rPr>
                <w:rFonts w:ascii="Times New Roman" w:hAnsi="Times New Roman"/>
                <w:i/>
              </w:rPr>
              <w:t>and use</w:t>
            </w:r>
            <w:r>
              <w:rPr>
                <w:rFonts w:ascii="Times New Roman" w:hAnsi="Times New Roman"/>
              </w:rPr>
              <w:t>……………………………………………………………………</w:t>
            </w:r>
            <w:r w:rsidRPr="00BF78E7">
              <w:rPr>
                <w:rFonts w:ascii="Times New Roman" w:hAnsi="Times New Roman"/>
              </w:rPr>
              <w:t xml:space="preserve"> </w:t>
            </w:r>
          </w:p>
        </w:tc>
        <w:tc>
          <w:tcPr>
            <w:tcW w:w="741" w:type="dxa"/>
          </w:tcPr>
          <w:p w:rsidR="004145C0" w:rsidRDefault="004145C0" w:rsidP="00962828">
            <w:pPr>
              <w:spacing w:line="276" w:lineRule="auto"/>
              <w:rPr>
                <w:rFonts w:ascii="Times New Roman" w:hAnsi="Times New Roman"/>
              </w:rPr>
            </w:pPr>
          </w:p>
          <w:p w:rsidR="004145C0" w:rsidRDefault="004145C0" w:rsidP="00962828">
            <w:pPr>
              <w:spacing w:line="276" w:lineRule="auto"/>
              <w:rPr>
                <w:rFonts w:ascii="Times New Roman" w:hAnsi="Times New Roman"/>
              </w:rPr>
            </w:pPr>
          </w:p>
          <w:p w:rsidR="004145C0" w:rsidRPr="00BF78E7" w:rsidRDefault="004145C0" w:rsidP="00962828">
            <w:pPr>
              <w:spacing w:line="276" w:lineRule="auto"/>
              <w:rPr>
                <w:rFonts w:ascii="Times New Roman" w:hAnsi="Times New Roman"/>
              </w:rPr>
            </w:pPr>
            <w:r>
              <w:rPr>
                <w:rFonts w:ascii="Times New Roman" w:hAnsi="Times New Roman"/>
              </w:rPr>
              <w:t>33</w:t>
            </w:r>
          </w:p>
        </w:tc>
      </w:tr>
      <w:tr w:rsidR="004145C0" w:rsidRPr="00BF78E7" w:rsidTr="004145C0">
        <w:trPr>
          <w:trHeight w:val="144"/>
        </w:trPr>
        <w:tc>
          <w:tcPr>
            <w:tcW w:w="8427" w:type="dxa"/>
          </w:tcPr>
          <w:p w:rsidR="004145C0" w:rsidRDefault="004145C0" w:rsidP="00962828">
            <w:pPr>
              <w:spacing w:line="276" w:lineRule="auto"/>
              <w:rPr>
                <w:rFonts w:ascii="Times New Roman" w:hAnsi="Times New Roman"/>
              </w:rPr>
            </w:pPr>
            <w:r w:rsidRPr="00BF78E7">
              <w:rPr>
                <w:rFonts w:ascii="Times New Roman" w:hAnsi="Times New Roman"/>
              </w:rPr>
              <w:t>1.5</w:t>
            </w:r>
            <w:r>
              <w:rPr>
                <w:rFonts w:ascii="Times New Roman" w:hAnsi="Times New Roman"/>
              </w:rPr>
              <w:t xml:space="preserve"> </w:t>
            </w:r>
            <w:r w:rsidRPr="00BF78E7">
              <w:rPr>
                <w:rFonts w:ascii="Times New Roman" w:hAnsi="Times New Roman"/>
              </w:rPr>
              <w:t>Approaches to resolve biodiversity conversation and su</w:t>
            </w:r>
            <w:r>
              <w:rPr>
                <w:rFonts w:ascii="Times New Roman" w:hAnsi="Times New Roman"/>
              </w:rPr>
              <w:t xml:space="preserve">stainable </w:t>
            </w:r>
          </w:p>
          <w:p w:rsidR="004145C0" w:rsidRPr="00BF78E7" w:rsidRDefault="004145C0" w:rsidP="00962828">
            <w:pPr>
              <w:spacing w:line="276" w:lineRule="auto"/>
              <w:rPr>
                <w:rFonts w:ascii="Times New Roman" w:hAnsi="Times New Roman"/>
              </w:rPr>
            </w:pPr>
            <w:r>
              <w:rPr>
                <w:rFonts w:ascii="Times New Roman" w:hAnsi="Times New Roman"/>
              </w:rPr>
              <w:t xml:space="preserve">      </w:t>
            </w:r>
            <w:r w:rsidRPr="00BF78E7">
              <w:rPr>
                <w:rFonts w:ascii="Times New Roman" w:hAnsi="Times New Roman"/>
              </w:rPr>
              <w:t>use related to Charcoal Production</w:t>
            </w:r>
            <w:r>
              <w:rPr>
                <w:rFonts w:ascii="Times New Roman" w:hAnsi="Times New Roman"/>
              </w:rPr>
              <w:t>………………………………………………...</w:t>
            </w:r>
          </w:p>
        </w:tc>
        <w:tc>
          <w:tcPr>
            <w:tcW w:w="741" w:type="dxa"/>
          </w:tcPr>
          <w:p w:rsidR="004145C0" w:rsidRDefault="004145C0" w:rsidP="00962828">
            <w:pPr>
              <w:spacing w:line="276" w:lineRule="auto"/>
              <w:rPr>
                <w:rFonts w:ascii="Times New Roman" w:hAnsi="Times New Roman"/>
              </w:rPr>
            </w:pPr>
          </w:p>
          <w:p w:rsidR="004145C0" w:rsidRPr="00BF78E7" w:rsidRDefault="004145C0" w:rsidP="00962828">
            <w:pPr>
              <w:spacing w:line="276" w:lineRule="auto"/>
              <w:rPr>
                <w:rFonts w:ascii="Times New Roman" w:hAnsi="Times New Roman"/>
              </w:rPr>
            </w:pPr>
            <w:r>
              <w:rPr>
                <w:rFonts w:ascii="Times New Roman" w:hAnsi="Times New Roman"/>
              </w:rPr>
              <w:t>40</w:t>
            </w:r>
          </w:p>
        </w:tc>
      </w:tr>
      <w:tr w:rsidR="004145C0" w:rsidRPr="00BF78E7" w:rsidTr="004145C0">
        <w:trPr>
          <w:trHeight w:val="144"/>
        </w:trPr>
        <w:tc>
          <w:tcPr>
            <w:tcW w:w="8427" w:type="dxa"/>
          </w:tcPr>
          <w:p w:rsidR="004145C0" w:rsidRPr="00C043C0" w:rsidRDefault="004145C0" w:rsidP="00962828">
            <w:pPr>
              <w:spacing w:line="276" w:lineRule="auto"/>
              <w:ind w:left="720"/>
              <w:rPr>
                <w:rFonts w:ascii="Times New Roman" w:hAnsi="Times New Roman"/>
              </w:rPr>
            </w:pPr>
            <w:r w:rsidRPr="00BF78E7">
              <w:rPr>
                <w:rFonts w:ascii="Times New Roman" w:hAnsi="Times New Roman"/>
              </w:rPr>
              <w:t>1.5.</w:t>
            </w:r>
            <w:r w:rsidRPr="009A0A4D">
              <w:rPr>
                <w:rFonts w:ascii="Times New Roman" w:hAnsi="Times New Roman"/>
              </w:rPr>
              <w:t>1</w:t>
            </w:r>
            <w:r>
              <w:rPr>
                <w:rFonts w:ascii="Times New Roman" w:hAnsi="Times New Roman"/>
                <w:i/>
              </w:rPr>
              <w:t xml:space="preserve"> </w:t>
            </w:r>
            <w:r w:rsidRPr="009A0A4D">
              <w:rPr>
                <w:rFonts w:ascii="Times New Roman" w:hAnsi="Times New Roman"/>
                <w:i/>
              </w:rPr>
              <w:t>Use of Protected Areas for Conservation and Sustainable Use</w:t>
            </w:r>
            <w:r>
              <w:rPr>
                <w:rFonts w:ascii="Times New Roman" w:hAnsi="Times New Roman"/>
              </w:rPr>
              <w:t>………</w:t>
            </w:r>
            <w:r w:rsidR="00962828">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40</w:t>
            </w:r>
          </w:p>
        </w:tc>
      </w:tr>
      <w:tr w:rsidR="004145C0" w:rsidRPr="00BF78E7" w:rsidTr="004145C0">
        <w:trPr>
          <w:trHeight w:val="144"/>
        </w:trPr>
        <w:tc>
          <w:tcPr>
            <w:tcW w:w="8427" w:type="dxa"/>
          </w:tcPr>
          <w:p w:rsidR="004145C0" w:rsidRDefault="004145C0" w:rsidP="00962828">
            <w:pPr>
              <w:spacing w:line="276" w:lineRule="auto"/>
              <w:ind w:left="720"/>
              <w:rPr>
                <w:rFonts w:ascii="Times New Roman" w:hAnsi="Times New Roman"/>
                <w:i/>
              </w:rPr>
            </w:pPr>
            <w:r w:rsidRPr="00BF78E7">
              <w:rPr>
                <w:rFonts w:ascii="Times New Roman" w:hAnsi="Times New Roman"/>
              </w:rPr>
              <w:t>1.5.2</w:t>
            </w:r>
            <w:r>
              <w:rPr>
                <w:rFonts w:ascii="Times New Roman" w:hAnsi="Times New Roman"/>
              </w:rPr>
              <w:t xml:space="preserve"> </w:t>
            </w:r>
            <w:r w:rsidRPr="009A0A4D">
              <w:rPr>
                <w:rFonts w:ascii="Times New Roman" w:hAnsi="Times New Roman"/>
                <w:i/>
              </w:rPr>
              <w:t>Use of Natural Forest to Supply w</w:t>
            </w:r>
            <w:r>
              <w:rPr>
                <w:rFonts w:ascii="Times New Roman" w:hAnsi="Times New Roman"/>
                <w:i/>
              </w:rPr>
              <w:t>ood supplies using a Management</w:t>
            </w:r>
          </w:p>
          <w:p w:rsidR="004145C0" w:rsidRPr="00C043C0" w:rsidRDefault="004145C0" w:rsidP="00962828">
            <w:pPr>
              <w:spacing w:line="276" w:lineRule="auto"/>
              <w:ind w:left="720"/>
              <w:rPr>
                <w:rFonts w:ascii="Times New Roman" w:hAnsi="Times New Roman"/>
              </w:rPr>
            </w:pPr>
            <w:r>
              <w:rPr>
                <w:rFonts w:ascii="Times New Roman" w:hAnsi="Times New Roman"/>
              </w:rPr>
              <w:t xml:space="preserve">         </w:t>
            </w:r>
            <w:r w:rsidRPr="009A0A4D">
              <w:rPr>
                <w:rFonts w:ascii="Times New Roman" w:hAnsi="Times New Roman"/>
                <w:i/>
              </w:rPr>
              <w:t>Plan</w:t>
            </w:r>
            <w:r>
              <w:rPr>
                <w:rFonts w:ascii="Times New Roman" w:hAnsi="Times New Roman"/>
                <w:i/>
              </w:rPr>
              <w:t>…</w:t>
            </w:r>
            <w:r>
              <w:rPr>
                <w:rFonts w:ascii="Times New Roman" w:hAnsi="Times New Roman"/>
              </w:rPr>
              <w:t>……………………………………………………………………</w:t>
            </w:r>
          </w:p>
        </w:tc>
        <w:tc>
          <w:tcPr>
            <w:tcW w:w="741" w:type="dxa"/>
          </w:tcPr>
          <w:p w:rsidR="004145C0" w:rsidRDefault="004145C0" w:rsidP="00962828">
            <w:pPr>
              <w:spacing w:line="276" w:lineRule="auto"/>
              <w:rPr>
                <w:rFonts w:ascii="Times New Roman" w:hAnsi="Times New Roman"/>
              </w:rPr>
            </w:pPr>
          </w:p>
          <w:p w:rsidR="004145C0" w:rsidRPr="00BF78E7" w:rsidRDefault="004145C0" w:rsidP="00962828">
            <w:pPr>
              <w:spacing w:line="276" w:lineRule="auto"/>
              <w:rPr>
                <w:rFonts w:ascii="Times New Roman" w:hAnsi="Times New Roman"/>
              </w:rPr>
            </w:pPr>
            <w:r>
              <w:rPr>
                <w:rFonts w:ascii="Times New Roman" w:hAnsi="Times New Roman"/>
              </w:rPr>
              <w:t>41</w:t>
            </w:r>
          </w:p>
        </w:tc>
      </w:tr>
      <w:tr w:rsidR="004145C0" w:rsidRPr="00BF78E7" w:rsidTr="004145C0">
        <w:trPr>
          <w:trHeight w:val="144"/>
        </w:trPr>
        <w:tc>
          <w:tcPr>
            <w:tcW w:w="8427" w:type="dxa"/>
          </w:tcPr>
          <w:p w:rsidR="004145C0" w:rsidRPr="00C043C0" w:rsidRDefault="004145C0" w:rsidP="00962828">
            <w:pPr>
              <w:spacing w:line="276" w:lineRule="auto"/>
              <w:ind w:left="720"/>
              <w:rPr>
                <w:rFonts w:ascii="Times New Roman" w:hAnsi="Times New Roman"/>
              </w:rPr>
            </w:pPr>
            <w:r w:rsidRPr="00765F88">
              <w:rPr>
                <w:rFonts w:ascii="Times New Roman" w:hAnsi="Times New Roman"/>
              </w:rPr>
              <w:t>1.5.3</w:t>
            </w:r>
            <w:r w:rsidRPr="00765F88">
              <w:rPr>
                <w:rFonts w:ascii="Times New Roman" w:hAnsi="Times New Roman"/>
                <w:i/>
              </w:rPr>
              <w:t xml:space="preserve"> </w:t>
            </w:r>
            <w:r>
              <w:rPr>
                <w:rFonts w:ascii="Times New Roman" w:hAnsi="Times New Roman"/>
                <w:i/>
              </w:rPr>
              <w:t xml:space="preserve"> </w:t>
            </w:r>
            <w:r w:rsidRPr="00765F88">
              <w:rPr>
                <w:rFonts w:ascii="Times New Roman" w:hAnsi="Times New Roman"/>
                <w:i/>
              </w:rPr>
              <w:t>Use of Woodlots to supply wood for Charcoal</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42</w:t>
            </w:r>
          </w:p>
        </w:tc>
      </w:tr>
      <w:tr w:rsidR="004145C0" w:rsidRPr="00BF78E7" w:rsidTr="004145C0">
        <w:trPr>
          <w:trHeight w:val="144"/>
        </w:trPr>
        <w:tc>
          <w:tcPr>
            <w:tcW w:w="8427" w:type="dxa"/>
          </w:tcPr>
          <w:p w:rsidR="004145C0" w:rsidRDefault="004145C0" w:rsidP="00962828">
            <w:pPr>
              <w:spacing w:line="276" w:lineRule="auto"/>
              <w:ind w:left="720"/>
              <w:rPr>
                <w:rFonts w:ascii="Times New Roman" w:hAnsi="Times New Roman"/>
                <w:i/>
              </w:rPr>
            </w:pPr>
            <w:r w:rsidRPr="00765F88">
              <w:rPr>
                <w:rFonts w:ascii="Times New Roman" w:hAnsi="Times New Roman"/>
              </w:rPr>
              <w:t>1.5.4</w:t>
            </w:r>
            <w:r>
              <w:rPr>
                <w:rFonts w:ascii="Times New Roman" w:hAnsi="Times New Roman"/>
                <w:i/>
              </w:rPr>
              <w:t xml:space="preserve"> </w:t>
            </w:r>
            <w:r w:rsidRPr="00765F88">
              <w:rPr>
                <w:rFonts w:ascii="Times New Roman" w:hAnsi="Times New Roman"/>
                <w:i/>
              </w:rPr>
              <w:t>Use of Tourism to Generate Revenu</w:t>
            </w:r>
            <w:r>
              <w:rPr>
                <w:rFonts w:ascii="Times New Roman" w:hAnsi="Times New Roman"/>
                <w:i/>
              </w:rPr>
              <w:t>e from Increase to Pristine and</w:t>
            </w:r>
          </w:p>
          <w:p w:rsidR="004145C0" w:rsidRPr="00435249" w:rsidRDefault="004145C0" w:rsidP="00962828">
            <w:pPr>
              <w:spacing w:line="276" w:lineRule="auto"/>
              <w:ind w:left="720"/>
              <w:rPr>
                <w:rFonts w:ascii="Times New Roman" w:hAnsi="Times New Roman"/>
              </w:rPr>
            </w:pPr>
            <w:r>
              <w:rPr>
                <w:rFonts w:ascii="Times New Roman" w:hAnsi="Times New Roman"/>
              </w:rPr>
              <w:t xml:space="preserve">         </w:t>
            </w:r>
            <w:r w:rsidRPr="00765F88">
              <w:rPr>
                <w:rFonts w:ascii="Times New Roman" w:hAnsi="Times New Roman"/>
                <w:i/>
              </w:rPr>
              <w:t>Ecological sustainable managed ecosystems</w:t>
            </w:r>
            <w:r>
              <w:rPr>
                <w:rFonts w:ascii="Times New Roman" w:hAnsi="Times New Roman"/>
                <w:i/>
              </w:rPr>
              <w:t>…</w:t>
            </w:r>
            <w:r>
              <w:rPr>
                <w:rFonts w:ascii="Times New Roman" w:hAnsi="Times New Roman"/>
              </w:rPr>
              <w:t>………………………….</w:t>
            </w:r>
          </w:p>
        </w:tc>
        <w:tc>
          <w:tcPr>
            <w:tcW w:w="741" w:type="dxa"/>
          </w:tcPr>
          <w:p w:rsidR="004145C0" w:rsidRDefault="004145C0" w:rsidP="00962828">
            <w:pPr>
              <w:spacing w:line="276" w:lineRule="auto"/>
              <w:rPr>
                <w:rFonts w:ascii="Times New Roman" w:hAnsi="Times New Roman"/>
              </w:rPr>
            </w:pPr>
          </w:p>
          <w:p w:rsidR="004145C0" w:rsidRPr="00BF78E7" w:rsidRDefault="004145C0" w:rsidP="00962828">
            <w:pPr>
              <w:spacing w:line="276" w:lineRule="auto"/>
              <w:rPr>
                <w:rFonts w:ascii="Times New Roman" w:hAnsi="Times New Roman"/>
              </w:rPr>
            </w:pPr>
            <w:r>
              <w:rPr>
                <w:rFonts w:ascii="Times New Roman" w:hAnsi="Times New Roman"/>
              </w:rPr>
              <w:t>44</w:t>
            </w:r>
          </w:p>
        </w:tc>
      </w:tr>
      <w:tr w:rsidR="004145C0" w:rsidRPr="00BF78E7" w:rsidTr="004145C0">
        <w:trPr>
          <w:trHeight w:val="144"/>
        </w:trPr>
        <w:tc>
          <w:tcPr>
            <w:tcW w:w="8427" w:type="dxa"/>
          </w:tcPr>
          <w:p w:rsidR="004145C0" w:rsidRPr="00765F88" w:rsidRDefault="004145C0" w:rsidP="00962828">
            <w:pPr>
              <w:spacing w:line="276" w:lineRule="auto"/>
              <w:ind w:left="720"/>
              <w:rPr>
                <w:rFonts w:ascii="Times New Roman" w:hAnsi="Times New Roman"/>
                <w:i/>
              </w:rPr>
            </w:pPr>
            <w:r w:rsidRPr="00765F88">
              <w:rPr>
                <w:rFonts w:ascii="Times New Roman" w:hAnsi="Times New Roman"/>
              </w:rPr>
              <w:t>1.5.5</w:t>
            </w:r>
            <w:r>
              <w:rPr>
                <w:rFonts w:ascii="Times New Roman" w:hAnsi="Times New Roman"/>
                <w:i/>
              </w:rPr>
              <w:t xml:space="preserve"> </w:t>
            </w:r>
            <w:r w:rsidRPr="00765F88">
              <w:rPr>
                <w:rFonts w:ascii="Times New Roman" w:hAnsi="Times New Roman"/>
                <w:i/>
              </w:rPr>
              <w:t>Marketing and Innovation in the Charcoal Industry</w:t>
            </w:r>
            <w:r>
              <w:rPr>
                <w:rFonts w:ascii="Times New Roman" w:hAnsi="Times New Roman"/>
              </w:rPr>
              <w:t>……………………</w:t>
            </w:r>
            <w:r w:rsidRPr="00765F88">
              <w:rPr>
                <w:rFonts w:ascii="Times New Roman" w:hAnsi="Times New Roman"/>
                <w:i/>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44</w:t>
            </w:r>
          </w:p>
        </w:tc>
      </w:tr>
      <w:tr w:rsidR="004145C0" w:rsidRPr="00BF78E7" w:rsidTr="004145C0">
        <w:trPr>
          <w:trHeight w:val="144"/>
        </w:trPr>
        <w:tc>
          <w:tcPr>
            <w:tcW w:w="8427" w:type="dxa"/>
          </w:tcPr>
          <w:p w:rsidR="004145C0" w:rsidRPr="00435249" w:rsidRDefault="004145C0" w:rsidP="00962828">
            <w:pPr>
              <w:spacing w:line="276" w:lineRule="auto"/>
              <w:ind w:left="720"/>
              <w:rPr>
                <w:rFonts w:ascii="Times New Roman" w:hAnsi="Times New Roman"/>
              </w:rPr>
            </w:pPr>
            <w:r w:rsidRPr="00765F88">
              <w:rPr>
                <w:rFonts w:ascii="Times New Roman" w:hAnsi="Times New Roman"/>
              </w:rPr>
              <w:t>1.5.5</w:t>
            </w:r>
            <w:r w:rsidRPr="00765F88">
              <w:rPr>
                <w:rFonts w:ascii="Times New Roman" w:hAnsi="Times New Roman"/>
                <w:i/>
              </w:rPr>
              <w:t>.1</w:t>
            </w:r>
            <w:r>
              <w:rPr>
                <w:rFonts w:ascii="Times New Roman" w:hAnsi="Times New Roman"/>
                <w:i/>
              </w:rPr>
              <w:t xml:space="preserve"> </w:t>
            </w:r>
            <w:r w:rsidRPr="00765F88">
              <w:rPr>
                <w:rFonts w:ascii="Times New Roman" w:hAnsi="Times New Roman"/>
                <w:i/>
              </w:rPr>
              <w:t>Diversification of Business Within and Away from charcoal</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46</w:t>
            </w:r>
          </w:p>
        </w:tc>
      </w:tr>
      <w:tr w:rsidR="004145C0" w:rsidRPr="00BF78E7" w:rsidTr="004145C0">
        <w:trPr>
          <w:trHeight w:val="144"/>
        </w:trPr>
        <w:tc>
          <w:tcPr>
            <w:tcW w:w="8427" w:type="dxa"/>
          </w:tcPr>
          <w:p w:rsidR="004145C0" w:rsidRPr="00435249" w:rsidRDefault="004145C0" w:rsidP="00962828">
            <w:pPr>
              <w:spacing w:line="276" w:lineRule="auto"/>
              <w:ind w:left="720"/>
              <w:rPr>
                <w:rFonts w:ascii="Times New Roman" w:hAnsi="Times New Roman"/>
              </w:rPr>
            </w:pPr>
            <w:r w:rsidRPr="00765F88">
              <w:rPr>
                <w:rFonts w:ascii="Times New Roman" w:hAnsi="Times New Roman"/>
              </w:rPr>
              <w:t>1.5.6</w:t>
            </w:r>
            <w:r>
              <w:rPr>
                <w:rFonts w:ascii="Times New Roman" w:hAnsi="Times New Roman"/>
                <w:i/>
              </w:rPr>
              <w:t xml:space="preserve"> </w:t>
            </w:r>
            <w:r w:rsidRPr="00765F88">
              <w:rPr>
                <w:rFonts w:ascii="Times New Roman" w:hAnsi="Times New Roman"/>
                <w:i/>
              </w:rPr>
              <w:t>Trends in Conservation Using Conventions</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47</w:t>
            </w:r>
          </w:p>
        </w:tc>
      </w:tr>
      <w:tr w:rsidR="004145C0" w:rsidRPr="00BF78E7" w:rsidTr="004145C0">
        <w:trPr>
          <w:trHeight w:val="144"/>
        </w:trPr>
        <w:tc>
          <w:tcPr>
            <w:tcW w:w="8427" w:type="dxa"/>
          </w:tcPr>
          <w:p w:rsidR="004145C0" w:rsidRDefault="004145C0" w:rsidP="00962828">
            <w:pPr>
              <w:spacing w:line="276" w:lineRule="auto"/>
              <w:ind w:left="720"/>
              <w:rPr>
                <w:rFonts w:ascii="Times New Roman" w:hAnsi="Times New Roman"/>
                <w:i/>
              </w:rPr>
            </w:pPr>
            <w:r w:rsidRPr="00BF78E7">
              <w:rPr>
                <w:rFonts w:ascii="Times New Roman" w:hAnsi="Times New Roman"/>
              </w:rPr>
              <w:t>1.5.6.1</w:t>
            </w:r>
            <w:r>
              <w:rPr>
                <w:rFonts w:ascii="Times New Roman" w:hAnsi="Times New Roman"/>
              </w:rPr>
              <w:t xml:space="preserve"> </w:t>
            </w:r>
            <w:r w:rsidRPr="00765F88">
              <w:rPr>
                <w:rFonts w:ascii="Times New Roman" w:hAnsi="Times New Roman"/>
                <w:i/>
              </w:rPr>
              <w:t>Theoretical Policy and L</w:t>
            </w:r>
            <w:r>
              <w:rPr>
                <w:rFonts w:ascii="Times New Roman" w:hAnsi="Times New Roman"/>
                <w:i/>
              </w:rPr>
              <w:t>egal Framework to Environmental</w:t>
            </w:r>
          </w:p>
          <w:p w:rsidR="004145C0" w:rsidRPr="00435249" w:rsidRDefault="004145C0" w:rsidP="00962828">
            <w:pPr>
              <w:spacing w:line="276" w:lineRule="auto"/>
              <w:ind w:left="720"/>
              <w:rPr>
                <w:rFonts w:ascii="Times New Roman" w:hAnsi="Times New Roman"/>
                <w:i/>
              </w:rPr>
            </w:pPr>
            <w:r>
              <w:rPr>
                <w:rFonts w:ascii="Times New Roman" w:hAnsi="Times New Roman"/>
              </w:rPr>
              <w:t xml:space="preserve">            </w:t>
            </w:r>
            <w:r w:rsidRPr="00765F88">
              <w:rPr>
                <w:rFonts w:ascii="Times New Roman" w:hAnsi="Times New Roman"/>
                <w:i/>
              </w:rPr>
              <w:t>Management in St. Lucia</w:t>
            </w:r>
            <w:r>
              <w:rPr>
                <w:rFonts w:ascii="Times New Roman" w:hAnsi="Times New Roman"/>
              </w:rPr>
              <w:t>………………………………………………</w:t>
            </w:r>
            <w:r w:rsidRPr="00BF78E7">
              <w:rPr>
                <w:rFonts w:ascii="Times New Roman" w:hAnsi="Times New Roman"/>
              </w:rPr>
              <w:t xml:space="preserve">  </w:t>
            </w:r>
          </w:p>
        </w:tc>
        <w:tc>
          <w:tcPr>
            <w:tcW w:w="741" w:type="dxa"/>
          </w:tcPr>
          <w:p w:rsidR="004145C0" w:rsidRDefault="004145C0" w:rsidP="00962828">
            <w:pPr>
              <w:spacing w:line="276" w:lineRule="auto"/>
              <w:rPr>
                <w:rFonts w:ascii="Times New Roman" w:hAnsi="Times New Roman"/>
              </w:rPr>
            </w:pPr>
          </w:p>
          <w:p w:rsidR="004145C0" w:rsidRPr="00BF78E7" w:rsidRDefault="004145C0" w:rsidP="00962828">
            <w:pPr>
              <w:spacing w:line="276" w:lineRule="auto"/>
              <w:rPr>
                <w:rFonts w:ascii="Times New Roman" w:hAnsi="Times New Roman"/>
              </w:rPr>
            </w:pPr>
            <w:r>
              <w:rPr>
                <w:rFonts w:ascii="Times New Roman" w:hAnsi="Times New Roman"/>
              </w:rPr>
              <w:t>50</w:t>
            </w:r>
          </w:p>
        </w:tc>
      </w:tr>
      <w:tr w:rsidR="004145C0" w:rsidRPr="00BF78E7" w:rsidTr="004145C0">
        <w:trPr>
          <w:trHeight w:val="144"/>
        </w:trPr>
        <w:tc>
          <w:tcPr>
            <w:tcW w:w="8427" w:type="dxa"/>
          </w:tcPr>
          <w:p w:rsidR="004145C0" w:rsidRPr="00BF78E7" w:rsidRDefault="004145C0" w:rsidP="00962828">
            <w:pPr>
              <w:spacing w:line="276" w:lineRule="auto"/>
              <w:rPr>
                <w:rFonts w:ascii="Times New Roman" w:hAnsi="Times New Roman"/>
              </w:rPr>
            </w:pPr>
            <w:r w:rsidRPr="00BF78E7">
              <w:rPr>
                <w:rFonts w:ascii="Times New Roman" w:hAnsi="Times New Roman"/>
              </w:rPr>
              <w:t>1.6</w:t>
            </w:r>
            <w:r>
              <w:rPr>
                <w:rFonts w:ascii="Times New Roman" w:hAnsi="Times New Roman"/>
              </w:rPr>
              <w:t xml:space="preserve"> </w:t>
            </w:r>
            <w:r w:rsidRPr="00BF78E7">
              <w:rPr>
                <w:rFonts w:ascii="Times New Roman" w:hAnsi="Times New Roman"/>
              </w:rPr>
              <w:t>Risk and Disaster Management in Biodiversity Conservation</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52</w:t>
            </w:r>
          </w:p>
        </w:tc>
      </w:tr>
      <w:tr w:rsidR="004145C0" w:rsidRPr="00BF78E7" w:rsidTr="004145C0">
        <w:trPr>
          <w:trHeight w:val="144"/>
        </w:trPr>
        <w:tc>
          <w:tcPr>
            <w:tcW w:w="8427" w:type="dxa"/>
          </w:tcPr>
          <w:p w:rsidR="004145C0" w:rsidRPr="00BE1988" w:rsidRDefault="004145C0" w:rsidP="00962828">
            <w:pPr>
              <w:spacing w:line="276" w:lineRule="auto"/>
              <w:ind w:left="720"/>
              <w:rPr>
                <w:rFonts w:ascii="Times New Roman" w:hAnsi="Times New Roman"/>
              </w:rPr>
            </w:pPr>
            <w:r w:rsidRPr="00BF78E7">
              <w:rPr>
                <w:rFonts w:ascii="Times New Roman" w:hAnsi="Times New Roman"/>
              </w:rPr>
              <w:t>1.6.1</w:t>
            </w:r>
            <w:r>
              <w:rPr>
                <w:rFonts w:ascii="Times New Roman" w:hAnsi="Times New Roman"/>
              </w:rPr>
              <w:t xml:space="preserve"> </w:t>
            </w:r>
            <w:r w:rsidRPr="00CF45AA">
              <w:rPr>
                <w:rFonts w:ascii="Times New Roman" w:hAnsi="Times New Roman"/>
                <w:i/>
              </w:rPr>
              <w:t>Climate Change Threats to Biodiversity Conservation</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53</w:t>
            </w:r>
          </w:p>
        </w:tc>
      </w:tr>
      <w:tr w:rsidR="004145C0" w:rsidRPr="00E42FDA" w:rsidTr="004145C0">
        <w:trPr>
          <w:trHeight w:val="144"/>
        </w:trPr>
        <w:tc>
          <w:tcPr>
            <w:tcW w:w="8427" w:type="dxa"/>
          </w:tcPr>
          <w:p w:rsidR="004145C0" w:rsidRPr="00BE1988" w:rsidRDefault="004145C0" w:rsidP="00962828">
            <w:pPr>
              <w:spacing w:line="276" w:lineRule="auto"/>
              <w:rPr>
                <w:rFonts w:ascii="Times New Roman" w:hAnsi="Times New Roman"/>
              </w:rPr>
            </w:pPr>
            <w:r w:rsidRPr="00E42FDA">
              <w:rPr>
                <w:rFonts w:ascii="Times New Roman" w:hAnsi="Times New Roman"/>
                <w:b/>
              </w:rPr>
              <w:t>Contextual Framework</w:t>
            </w:r>
            <w:r>
              <w:rPr>
                <w:rFonts w:ascii="Times New Roman" w:hAnsi="Times New Roman"/>
              </w:rPr>
              <w:t>................................................................................................</w:t>
            </w:r>
          </w:p>
        </w:tc>
        <w:tc>
          <w:tcPr>
            <w:tcW w:w="741" w:type="dxa"/>
          </w:tcPr>
          <w:p w:rsidR="004145C0" w:rsidRPr="00E42FDA" w:rsidRDefault="004145C0" w:rsidP="00962828">
            <w:pPr>
              <w:spacing w:line="276" w:lineRule="auto"/>
              <w:rPr>
                <w:rFonts w:ascii="Times New Roman" w:hAnsi="Times New Roman"/>
                <w:b/>
              </w:rPr>
            </w:pPr>
            <w:r>
              <w:rPr>
                <w:rFonts w:ascii="Times New Roman" w:hAnsi="Times New Roman"/>
                <w:b/>
              </w:rPr>
              <w:t>54</w:t>
            </w:r>
          </w:p>
        </w:tc>
      </w:tr>
      <w:tr w:rsidR="004145C0" w:rsidRPr="00BF78E7" w:rsidTr="004145C0">
        <w:trPr>
          <w:trHeight w:val="144"/>
        </w:trPr>
        <w:tc>
          <w:tcPr>
            <w:tcW w:w="8427" w:type="dxa"/>
          </w:tcPr>
          <w:p w:rsidR="004145C0" w:rsidRPr="00134B14" w:rsidRDefault="004145C0" w:rsidP="00962828">
            <w:pPr>
              <w:spacing w:line="276" w:lineRule="auto"/>
              <w:rPr>
                <w:rFonts w:ascii="Times New Roman" w:hAnsi="Times New Roman"/>
                <w:i/>
              </w:rPr>
            </w:pPr>
            <w:r w:rsidRPr="00BF78E7">
              <w:rPr>
                <w:rFonts w:ascii="Times New Roman" w:hAnsi="Times New Roman"/>
              </w:rPr>
              <w:t>2.1</w:t>
            </w:r>
            <w:r>
              <w:rPr>
                <w:rFonts w:ascii="Times New Roman" w:hAnsi="Times New Roman"/>
              </w:rPr>
              <w:t xml:space="preserve"> </w:t>
            </w:r>
            <w:r w:rsidRPr="00CF45AA">
              <w:rPr>
                <w:rFonts w:ascii="Times New Roman" w:hAnsi="Times New Roman"/>
              </w:rPr>
              <w:t>Background</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54</w:t>
            </w:r>
          </w:p>
        </w:tc>
      </w:tr>
      <w:tr w:rsidR="004145C0" w:rsidRPr="00BF78E7" w:rsidTr="004145C0">
        <w:trPr>
          <w:trHeight w:val="144"/>
        </w:trPr>
        <w:tc>
          <w:tcPr>
            <w:tcW w:w="8427" w:type="dxa"/>
          </w:tcPr>
          <w:p w:rsidR="004145C0" w:rsidRPr="00BE1988" w:rsidRDefault="004145C0" w:rsidP="00962828">
            <w:pPr>
              <w:spacing w:line="276" w:lineRule="auto"/>
              <w:ind w:left="720"/>
              <w:rPr>
                <w:rFonts w:ascii="Times New Roman" w:hAnsi="Times New Roman"/>
              </w:rPr>
            </w:pPr>
            <w:r w:rsidRPr="00BF78E7">
              <w:rPr>
                <w:rFonts w:ascii="Times New Roman" w:hAnsi="Times New Roman"/>
              </w:rPr>
              <w:lastRenderedPageBreak/>
              <w:t>2.1.1</w:t>
            </w:r>
            <w:r>
              <w:rPr>
                <w:rFonts w:ascii="Times New Roman" w:hAnsi="Times New Roman"/>
              </w:rPr>
              <w:t xml:space="preserve"> </w:t>
            </w:r>
            <w:r w:rsidRPr="00CF45AA">
              <w:rPr>
                <w:rFonts w:ascii="Times New Roman" w:hAnsi="Times New Roman"/>
                <w:i/>
              </w:rPr>
              <w:t>St. Lucia’s Geography</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54</w:t>
            </w:r>
          </w:p>
        </w:tc>
      </w:tr>
      <w:tr w:rsidR="004145C0" w:rsidRPr="00BF78E7" w:rsidTr="004145C0">
        <w:trPr>
          <w:trHeight w:val="144"/>
        </w:trPr>
        <w:tc>
          <w:tcPr>
            <w:tcW w:w="8427" w:type="dxa"/>
          </w:tcPr>
          <w:p w:rsidR="004145C0" w:rsidRPr="00BE1988" w:rsidRDefault="004145C0" w:rsidP="00962828">
            <w:pPr>
              <w:spacing w:line="276" w:lineRule="auto"/>
              <w:ind w:left="720"/>
              <w:rPr>
                <w:rFonts w:ascii="Times New Roman" w:hAnsi="Times New Roman"/>
              </w:rPr>
            </w:pPr>
            <w:r w:rsidRPr="00BF78E7">
              <w:rPr>
                <w:rFonts w:ascii="Times New Roman" w:hAnsi="Times New Roman"/>
              </w:rPr>
              <w:t>2.1.2</w:t>
            </w:r>
            <w:r>
              <w:rPr>
                <w:rFonts w:ascii="Times New Roman" w:hAnsi="Times New Roman"/>
              </w:rPr>
              <w:t xml:space="preserve"> </w:t>
            </w:r>
            <w:r w:rsidRPr="00CF45AA">
              <w:rPr>
                <w:rFonts w:ascii="Times New Roman" w:hAnsi="Times New Roman"/>
                <w:i/>
              </w:rPr>
              <w:t>Land Tenure History in St. Lucia</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55</w:t>
            </w:r>
          </w:p>
        </w:tc>
      </w:tr>
      <w:tr w:rsidR="004145C0" w:rsidRPr="00BF78E7" w:rsidTr="004145C0">
        <w:trPr>
          <w:trHeight w:val="144"/>
        </w:trPr>
        <w:tc>
          <w:tcPr>
            <w:tcW w:w="8427" w:type="dxa"/>
          </w:tcPr>
          <w:p w:rsidR="004145C0" w:rsidRPr="00BE1988" w:rsidRDefault="004145C0" w:rsidP="00962828">
            <w:pPr>
              <w:spacing w:line="276" w:lineRule="auto"/>
              <w:ind w:left="720"/>
              <w:rPr>
                <w:rFonts w:ascii="Times New Roman" w:hAnsi="Times New Roman"/>
              </w:rPr>
            </w:pPr>
            <w:r w:rsidRPr="00BF78E7">
              <w:rPr>
                <w:rFonts w:ascii="Times New Roman" w:hAnsi="Times New Roman"/>
              </w:rPr>
              <w:t>2.1.3.</w:t>
            </w:r>
            <w:r>
              <w:rPr>
                <w:rFonts w:ascii="Times New Roman" w:hAnsi="Times New Roman"/>
              </w:rPr>
              <w:t xml:space="preserve"> </w:t>
            </w:r>
            <w:r>
              <w:rPr>
                <w:rFonts w:ascii="Times New Roman" w:hAnsi="Times New Roman"/>
                <w:i/>
              </w:rPr>
              <w:t>Population Dynamics in St.</w:t>
            </w:r>
            <w:r w:rsidRPr="00CF45AA">
              <w:rPr>
                <w:rFonts w:ascii="Times New Roman" w:hAnsi="Times New Roman"/>
                <w:i/>
              </w:rPr>
              <w:t xml:space="preserve"> Lucia</w:t>
            </w:r>
            <w:r>
              <w:rPr>
                <w:rFonts w:ascii="Times New Roman" w:hAnsi="Times New Roman"/>
                <w:i/>
              </w:rPr>
              <w:t>…</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55</w:t>
            </w:r>
          </w:p>
        </w:tc>
      </w:tr>
      <w:tr w:rsidR="004145C0" w:rsidRPr="00BF78E7" w:rsidTr="004145C0">
        <w:trPr>
          <w:trHeight w:val="144"/>
        </w:trPr>
        <w:tc>
          <w:tcPr>
            <w:tcW w:w="8427" w:type="dxa"/>
          </w:tcPr>
          <w:p w:rsidR="004145C0" w:rsidRPr="00BE1988" w:rsidRDefault="004145C0" w:rsidP="00962828">
            <w:pPr>
              <w:spacing w:line="276" w:lineRule="auto"/>
              <w:ind w:left="720"/>
              <w:rPr>
                <w:rFonts w:ascii="Times New Roman" w:hAnsi="Times New Roman"/>
              </w:rPr>
            </w:pPr>
            <w:r w:rsidRPr="00BF78E7">
              <w:rPr>
                <w:rFonts w:ascii="Times New Roman" w:hAnsi="Times New Roman"/>
              </w:rPr>
              <w:t>2.1.4</w:t>
            </w:r>
            <w:r>
              <w:rPr>
                <w:rFonts w:ascii="Times New Roman" w:hAnsi="Times New Roman"/>
              </w:rPr>
              <w:t xml:space="preserve"> </w:t>
            </w:r>
            <w:r w:rsidRPr="00CF45AA">
              <w:rPr>
                <w:rFonts w:ascii="Times New Roman" w:hAnsi="Times New Roman"/>
                <w:i/>
              </w:rPr>
              <w:t>Poverty Definition and Assessment in St. Lucia</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56</w:t>
            </w:r>
          </w:p>
        </w:tc>
      </w:tr>
      <w:tr w:rsidR="004145C0" w:rsidRPr="00BF78E7" w:rsidTr="004145C0">
        <w:trPr>
          <w:trHeight w:val="144"/>
        </w:trPr>
        <w:tc>
          <w:tcPr>
            <w:tcW w:w="8427" w:type="dxa"/>
          </w:tcPr>
          <w:p w:rsidR="004145C0" w:rsidRPr="00BE1988" w:rsidRDefault="004145C0" w:rsidP="00962828">
            <w:pPr>
              <w:spacing w:line="276" w:lineRule="auto"/>
              <w:ind w:left="720"/>
              <w:rPr>
                <w:rFonts w:ascii="Times New Roman" w:hAnsi="Times New Roman"/>
              </w:rPr>
            </w:pPr>
            <w:r w:rsidRPr="00BF78E7">
              <w:rPr>
                <w:rFonts w:ascii="Times New Roman" w:hAnsi="Times New Roman"/>
              </w:rPr>
              <w:t>2.1.5</w:t>
            </w:r>
            <w:r>
              <w:rPr>
                <w:rFonts w:ascii="Times New Roman" w:hAnsi="Times New Roman"/>
              </w:rPr>
              <w:t xml:space="preserve"> </w:t>
            </w:r>
            <w:r w:rsidRPr="00CF45AA">
              <w:rPr>
                <w:rFonts w:ascii="Times New Roman" w:hAnsi="Times New Roman"/>
                <w:i/>
              </w:rPr>
              <w:t>The St. Lucian Economy and  its Adaptation  to Globalization</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57</w:t>
            </w:r>
          </w:p>
        </w:tc>
      </w:tr>
      <w:tr w:rsidR="004145C0" w:rsidRPr="00BF78E7" w:rsidTr="004145C0">
        <w:trPr>
          <w:trHeight w:val="144"/>
        </w:trPr>
        <w:tc>
          <w:tcPr>
            <w:tcW w:w="8427" w:type="dxa"/>
          </w:tcPr>
          <w:p w:rsidR="004145C0" w:rsidRPr="00BE1988" w:rsidRDefault="004145C0" w:rsidP="00962828">
            <w:pPr>
              <w:spacing w:line="276" w:lineRule="auto"/>
              <w:ind w:left="720"/>
              <w:rPr>
                <w:rFonts w:ascii="Times New Roman" w:hAnsi="Times New Roman"/>
              </w:rPr>
            </w:pPr>
            <w:r w:rsidRPr="000F4B20">
              <w:rPr>
                <w:rFonts w:ascii="Times New Roman" w:hAnsi="Times New Roman"/>
              </w:rPr>
              <w:t>2.1.5.1</w:t>
            </w:r>
            <w:r>
              <w:rPr>
                <w:rFonts w:ascii="Times New Roman" w:hAnsi="Times New Roman"/>
              </w:rPr>
              <w:t xml:space="preserve"> </w:t>
            </w:r>
            <w:r w:rsidRPr="00BC600E">
              <w:rPr>
                <w:rFonts w:ascii="Times New Roman" w:hAnsi="Times New Roman"/>
                <w:i/>
              </w:rPr>
              <w:t>Agriculture, Tourism and Conducting Business in St. Lucia</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57</w:t>
            </w:r>
          </w:p>
        </w:tc>
      </w:tr>
      <w:tr w:rsidR="004145C0" w:rsidRPr="00BF78E7" w:rsidTr="004145C0">
        <w:trPr>
          <w:trHeight w:val="144"/>
        </w:trPr>
        <w:tc>
          <w:tcPr>
            <w:tcW w:w="8427" w:type="dxa"/>
          </w:tcPr>
          <w:p w:rsidR="004145C0" w:rsidRPr="00134B14" w:rsidRDefault="004145C0" w:rsidP="00962828">
            <w:pPr>
              <w:spacing w:line="276" w:lineRule="auto"/>
              <w:rPr>
                <w:rFonts w:ascii="Times New Roman" w:hAnsi="Times New Roman"/>
                <w:i/>
              </w:rPr>
            </w:pPr>
            <w:r w:rsidRPr="000F4B20">
              <w:rPr>
                <w:rFonts w:ascii="Times New Roman" w:hAnsi="Times New Roman"/>
              </w:rPr>
              <w:t>2.2</w:t>
            </w:r>
            <w:r>
              <w:rPr>
                <w:rFonts w:ascii="Times New Roman" w:hAnsi="Times New Roman"/>
              </w:rPr>
              <w:t xml:space="preserve"> </w:t>
            </w:r>
            <w:r w:rsidRPr="00BC600E">
              <w:rPr>
                <w:rFonts w:ascii="Times New Roman" w:hAnsi="Times New Roman"/>
              </w:rPr>
              <w:t>Assessment and Management of Charcoal in St. Lucia</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58</w:t>
            </w:r>
          </w:p>
        </w:tc>
      </w:tr>
      <w:tr w:rsidR="004145C0" w:rsidRPr="00BF78E7" w:rsidTr="004145C0">
        <w:trPr>
          <w:trHeight w:val="144"/>
        </w:trPr>
        <w:tc>
          <w:tcPr>
            <w:tcW w:w="8427" w:type="dxa"/>
          </w:tcPr>
          <w:p w:rsidR="004145C0" w:rsidRPr="00BF78E7" w:rsidRDefault="004145C0" w:rsidP="00962828">
            <w:pPr>
              <w:spacing w:line="276" w:lineRule="auto"/>
              <w:ind w:left="720"/>
              <w:jc w:val="both"/>
              <w:rPr>
                <w:rFonts w:ascii="Times New Roman" w:hAnsi="Times New Roman"/>
              </w:rPr>
            </w:pPr>
            <w:r w:rsidRPr="00BF78E7">
              <w:rPr>
                <w:rFonts w:ascii="Times New Roman" w:hAnsi="Times New Roman"/>
              </w:rPr>
              <w:t>2.2.1</w:t>
            </w:r>
            <w:r>
              <w:rPr>
                <w:rFonts w:ascii="Times New Roman" w:hAnsi="Times New Roman"/>
              </w:rPr>
              <w:t xml:space="preserve"> </w:t>
            </w:r>
            <w:r w:rsidRPr="00BF78E7">
              <w:rPr>
                <w:rFonts w:ascii="Times New Roman" w:hAnsi="Times New Roman"/>
              </w:rPr>
              <w:t>Agriculture and the Exportation of Charcoal</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58</w:t>
            </w:r>
          </w:p>
        </w:tc>
      </w:tr>
      <w:tr w:rsidR="004145C0" w:rsidRPr="00BF78E7" w:rsidTr="004145C0">
        <w:trPr>
          <w:trHeight w:val="144"/>
        </w:trPr>
        <w:tc>
          <w:tcPr>
            <w:tcW w:w="8427" w:type="dxa"/>
          </w:tcPr>
          <w:p w:rsidR="004145C0" w:rsidRDefault="004145C0" w:rsidP="00962828">
            <w:pPr>
              <w:spacing w:line="276" w:lineRule="auto"/>
              <w:ind w:left="720"/>
              <w:rPr>
                <w:rFonts w:ascii="Times New Roman" w:hAnsi="Times New Roman"/>
                <w:i/>
              </w:rPr>
            </w:pPr>
            <w:r w:rsidRPr="00BF78E7">
              <w:rPr>
                <w:rFonts w:ascii="Times New Roman" w:hAnsi="Times New Roman"/>
              </w:rPr>
              <w:t>2.2.2</w:t>
            </w:r>
            <w:r>
              <w:rPr>
                <w:rFonts w:ascii="Times New Roman" w:hAnsi="Times New Roman"/>
              </w:rPr>
              <w:t xml:space="preserve"> </w:t>
            </w:r>
            <w:r w:rsidRPr="00BC600E">
              <w:rPr>
                <w:rFonts w:ascii="Times New Roman" w:hAnsi="Times New Roman"/>
                <w:i/>
              </w:rPr>
              <w:t>St. Lucia Surveys and Stu</w:t>
            </w:r>
            <w:r>
              <w:rPr>
                <w:rFonts w:ascii="Times New Roman" w:hAnsi="Times New Roman"/>
                <w:i/>
              </w:rPr>
              <w:t>dies on Charcoal Production and</w:t>
            </w:r>
          </w:p>
          <w:p w:rsidR="004145C0" w:rsidRPr="00BE1988" w:rsidRDefault="004145C0" w:rsidP="00962828">
            <w:pPr>
              <w:spacing w:line="276" w:lineRule="auto"/>
              <w:ind w:left="720"/>
              <w:rPr>
                <w:rFonts w:ascii="Times New Roman" w:hAnsi="Times New Roman"/>
              </w:rPr>
            </w:pPr>
            <w:r>
              <w:rPr>
                <w:rFonts w:ascii="Times New Roman" w:hAnsi="Times New Roman"/>
              </w:rPr>
              <w:t xml:space="preserve">         </w:t>
            </w:r>
            <w:r w:rsidRPr="00BC600E">
              <w:rPr>
                <w:rFonts w:ascii="Times New Roman" w:hAnsi="Times New Roman"/>
                <w:i/>
              </w:rPr>
              <w:t>Consumption</w:t>
            </w:r>
            <w:r>
              <w:rPr>
                <w:rFonts w:ascii="Times New Roman" w:hAnsi="Times New Roman"/>
              </w:rPr>
              <w:t>…………………………………………………………….</w:t>
            </w:r>
          </w:p>
        </w:tc>
        <w:tc>
          <w:tcPr>
            <w:tcW w:w="741" w:type="dxa"/>
          </w:tcPr>
          <w:p w:rsidR="004145C0" w:rsidRDefault="004145C0" w:rsidP="00962828">
            <w:pPr>
              <w:spacing w:line="276" w:lineRule="auto"/>
              <w:rPr>
                <w:rFonts w:ascii="Times New Roman" w:hAnsi="Times New Roman"/>
              </w:rPr>
            </w:pPr>
          </w:p>
          <w:p w:rsidR="004145C0" w:rsidRPr="00BF78E7" w:rsidRDefault="004145C0" w:rsidP="00962828">
            <w:pPr>
              <w:spacing w:line="276" w:lineRule="auto"/>
              <w:rPr>
                <w:rFonts w:ascii="Times New Roman" w:hAnsi="Times New Roman"/>
              </w:rPr>
            </w:pPr>
            <w:r>
              <w:rPr>
                <w:rFonts w:ascii="Times New Roman" w:hAnsi="Times New Roman"/>
              </w:rPr>
              <w:t>59</w:t>
            </w:r>
          </w:p>
        </w:tc>
      </w:tr>
      <w:tr w:rsidR="004145C0" w:rsidRPr="00BF78E7" w:rsidTr="004145C0">
        <w:trPr>
          <w:trHeight w:val="144"/>
        </w:trPr>
        <w:tc>
          <w:tcPr>
            <w:tcW w:w="8427" w:type="dxa"/>
          </w:tcPr>
          <w:p w:rsidR="004145C0" w:rsidRPr="00BE1988" w:rsidRDefault="004145C0" w:rsidP="00962828">
            <w:pPr>
              <w:spacing w:line="276" w:lineRule="auto"/>
              <w:ind w:left="720"/>
              <w:rPr>
                <w:rFonts w:ascii="Times New Roman" w:hAnsi="Times New Roman"/>
              </w:rPr>
            </w:pPr>
            <w:r w:rsidRPr="00BF78E7">
              <w:rPr>
                <w:rFonts w:ascii="Times New Roman" w:hAnsi="Times New Roman"/>
              </w:rPr>
              <w:t>2.2.2.1</w:t>
            </w:r>
            <w:r>
              <w:rPr>
                <w:rFonts w:ascii="Times New Roman" w:hAnsi="Times New Roman"/>
              </w:rPr>
              <w:t xml:space="preserve"> </w:t>
            </w:r>
            <w:r w:rsidRPr="00BC600E">
              <w:rPr>
                <w:rFonts w:ascii="Times New Roman" w:hAnsi="Times New Roman"/>
                <w:i/>
              </w:rPr>
              <w:t>Woodlots to Supplement the Supply of Charcoal</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 xml:space="preserve">66 </w:t>
            </w:r>
          </w:p>
        </w:tc>
      </w:tr>
      <w:tr w:rsidR="004145C0" w:rsidRPr="00BF78E7" w:rsidTr="004145C0">
        <w:trPr>
          <w:trHeight w:val="144"/>
        </w:trPr>
        <w:tc>
          <w:tcPr>
            <w:tcW w:w="8427" w:type="dxa"/>
          </w:tcPr>
          <w:p w:rsidR="004145C0" w:rsidRPr="00BE1988" w:rsidRDefault="004145C0" w:rsidP="00962828">
            <w:pPr>
              <w:spacing w:line="276" w:lineRule="auto"/>
              <w:ind w:left="720"/>
              <w:rPr>
                <w:rFonts w:ascii="Times New Roman" w:hAnsi="Times New Roman"/>
              </w:rPr>
            </w:pPr>
            <w:r w:rsidRPr="00BF78E7">
              <w:rPr>
                <w:rFonts w:ascii="Times New Roman" w:hAnsi="Times New Roman"/>
              </w:rPr>
              <w:t>2.2.3</w:t>
            </w:r>
            <w:r>
              <w:rPr>
                <w:rFonts w:ascii="Times New Roman" w:hAnsi="Times New Roman"/>
              </w:rPr>
              <w:t xml:space="preserve"> </w:t>
            </w:r>
            <w:r w:rsidRPr="00BC600E">
              <w:rPr>
                <w:rFonts w:ascii="Times New Roman" w:hAnsi="Times New Roman"/>
                <w:i/>
              </w:rPr>
              <w:t>St. Lucia’s Policy framework for Biodiversity Management</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70</w:t>
            </w:r>
          </w:p>
        </w:tc>
      </w:tr>
      <w:tr w:rsidR="004145C0" w:rsidRPr="00BF78E7" w:rsidTr="004145C0">
        <w:trPr>
          <w:trHeight w:val="144"/>
        </w:trPr>
        <w:tc>
          <w:tcPr>
            <w:tcW w:w="8427" w:type="dxa"/>
          </w:tcPr>
          <w:p w:rsidR="004145C0" w:rsidRPr="00134B14" w:rsidRDefault="004145C0" w:rsidP="00962828">
            <w:pPr>
              <w:spacing w:line="276" w:lineRule="auto"/>
              <w:rPr>
                <w:rFonts w:ascii="Times New Roman" w:hAnsi="Times New Roman"/>
                <w:i/>
              </w:rPr>
            </w:pPr>
            <w:r w:rsidRPr="00BF78E7">
              <w:rPr>
                <w:rFonts w:ascii="Times New Roman" w:hAnsi="Times New Roman"/>
              </w:rPr>
              <w:t>2.3</w:t>
            </w:r>
            <w:r>
              <w:rPr>
                <w:rFonts w:ascii="Times New Roman" w:hAnsi="Times New Roman"/>
              </w:rPr>
              <w:t xml:space="preserve"> </w:t>
            </w:r>
            <w:r w:rsidRPr="00BC600E">
              <w:rPr>
                <w:rFonts w:ascii="Times New Roman" w:hAnsi="Times New Roman"/>
              </w:rPr>
              <w:t>Experience of the Forestry Department in the use of Participatory Approaches</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71</w:t>
            </w:r>
          </w:p>
        </w:tc>
      </w:tr>
      <w:tr w:rsidR="004145C0" w:rsidRPr="00BF78E7" w:rsidTr="004145C0">
        <w:trPr>
          <w:trHeight w:val="144"/>
        </w:trPr>
        <w:tc>
          <w:tcPr>
            <w:tcW w:w="8427" w:type="dxa"/>
          </w:tcPr>
          <w:p w:rsidR="004145C0" w:rsidRPr="00BC600E" w:rsidRDefault="004145C0" w:rsidP="00962828">
            <w:pPr>
              <w:spacing w:line="276" w:lineRule="auto"/>
              <w:rPr>
                <w:rFonts w:ascii="Times New Roman" w:hAnsi="Times New Roman"/>
              </w:rPr>
            </w:pPr>
            <w:r w:rsidRPr="00BC600E">
              <w:rPr>
                <w:rFonts w:ascii="Times New Roman" w:hAnsi="Times New Roman"/>
              </w:rPr>
              <w:t>2.4 Biodiversity Awareness in St. Lucia</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72</w:t>
            </w:r>
          </w:p>
        </w:tc>
      </w:tr>
      <w:tr w:rsidR="004145C0" w:rsidRPr="00BF78E7" w:rsidTr="004145C0">
        <w:trPr>
          <w:trHeight w:val="144"/>
        </w:trPr>
        <w:tc>
          <w:tcPr>
            <w:tcW w:w="8427" w:type="dxa"/>
          </w:tcPr>
          <w:p w:rsidR="004145C0" w:rsidRPr="00BC600E" w:rsidRDefault="004145C0" w:rsidP="00962828">
            <w:pPr>
              <w:spacing w:line="276" w:lineRule="auto"/>
              <w:rPr>
                <w:rFonts w:ascii="Times New Roman" w:hAnsi="Times New Roman"/>
              </w:rPr>
            </w:pPr>
            <w:r w:rsidRPr="00BC600E">
              <w:rPr>
                <w:rFonts w:ascii="Times New Roman" w:hAnsi="Times New Roman"/>
              </w:rPr>
              <w:t>2.5</w:t>
            </w:r>
            <w:r>
              <w:rPr>
                <w:rFonts w:ascii="Times New Roman" w:hAnsi="Times New Roman"/>
              </w:rPr>
              <w:t xml:space="preserve"> </w:t>
            </w:r>
            <w:r w:rsidRPr="00BC600E">
              <w:rPr>
                <w:rFonts w:ascii="Times New Roman" w:hAnsi="Times New Roman"/>
              </w:rPr>
              <w:t>Trends in the Use of Charcoal globally</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73</w:t>
            </w:r>
          </w:p>
        </w:tc>
      </w:tr>
      <w:tr w:rsidR="004145C0" w:rsidRPr="00E42FDA" w:rsidTr="004145C0">
        <w:trPr>
          <w:trHeight w:val="144"/>
        </w:trPr>
        <w:tc>
          <w:tcPr>
            <w:tcW w:w="8427" w:type="dxa"/>
          </w:tcPr>
          <w:p w:rsidR="004145C0" w:rsidRPr="00BE1988" w:rsidRDefault="004145C0" w:rsidP="00962828">
            <w:pPr>
              <w:spacing w:line="276" w:lineRule="auto"/>
              <w:rPr>
                <w:rFonts w:ascii="Times New Roman" w:hAnsi="Times New Roman"/>
              </w:rPr>
            </w:pPr>
            <w:r w:rsidRPr="00E42FDA">
              <w:rPr>
                <w:rFonts w:ascii="Times New Roman" w:hAnsi="Times New Roman"/>
                <w:b/>
              </w:rPr>
              <w:t>Methodolog</w:t>
            </w:r>
            <w:r>
              <w:rPr>
                <w:rFonts w:ascii="Times New Roman" w:hAnsi="Times New Roman"/>
                <w:b/>
              </w:rPr>
              <w:t>y</w:t>
            </w:r>
            <w:r>
              <w:rPr>
                <w:rFonts w:ascii="Times New Roman" w:hAnsi="Times New Roman"/>
              </w:rPr>
              <w:t>…………………………………………………………………………..</w:t>
            </w:r>
          </w:p>
        </w:tc>
        <w:tc>
          <w:tcPr>
            <w:tcW w:w="741" w:type="dxa"/>
          </w:tcPr>
          <w:p w:rsidR="004145C0" w:rsidRPr="00E42FDA" w:rsidRDefault="004145C0" w:rsidP="00962828">
            <w:pPr>
              <w:spacing w:line="276" w:lineRule="auto"/>
              <w:rPr>
                <w:rFonts w:ascii="Times New Roman" w:hAnsi="Times New Roman"/>
                <w:b/>
              </w:rPr>
            </w:pPr>
            <w:r>
              <w:rPr>
                <w:rFonts w:ascii="Times New Roman" w:hAnsi="Times New Roman"/>
                <w:b/>
              </w:rPr>
              <w:t>77</w:t>
            </w:r>
          </w:p>
        </w:tc>
      </w:tr>
      <w:tr w:rsidR="004145C0" w:rsidRPr="00E42FDA" w:rsidTr="004145C0">
        <w:trPr>
          <w:trHeight w:val="144"/>
        </w:trPr>
        <w:tc>
          <w:tcPr>
            <w:tcW w:w="8427" w:type="dxa"/>
          </w:tcPr>
          <w:p w:rsidR="004145C0" w:rsidRPr="00BE1988" w:rsidRDefault="004145C0" w:rsidP="00962828">
            <w:pPr>
              <w:spacing w:line="276" w:lineRule="auto"/>
              <w:rPr>
                <w:rFonts w:ascii="Times New Roman" w:hAnsi="Times New Roman"/>
              </w:rPr>
            </w:pPr>
            <w:r w:rsidRPr="00E42FDA">
              <w:rPr>
                <w:rFonts w:ascii="Times New Roman" w:hAnsi="Times New Roman"/>
                <w:b/>
              </w:rPr>
              <w:t>Result</w:t>
            </w:r>
            <w:r>
              <w:rPr>
                <w:rFonts w:ascii="Times New Roman" w:hAnsi="Times New Roman"/>
                <w:b/>
              </w:rPr>
              <w:t>s</w:t>
            </w:r>
            <w:r>
              <w:rPr>
                <w:rFonts w:ascii="Times New Roman" w:hAnsi="Times New Roman"/>
              </w:rPr>
              <w:t>…………………………………………………………………………………</w:t>
            </w:r>
          </w:p>
        </w:tc>
        <w:tc>
          <w:tcPr>
            <w:tcW w:w="741" w:type="dxa"/>
          </w:tcPr>
          <w:p w:rsidR="004145C0" w:rsidRPr="00E42FDA" w:rsidRDefault="004145C0" w:rsidP="00962828">
            <w:pPr>
              <w:spacing w:line="276" w:lineRule="auto"/>
              <w:rPr>
                <w:rFonts w:ascii="Times New Roman" w:hAnsi="Times New Roman"/>
                <w:b/>
              </w:rPr>
            </w:pPr>
            <w:r>
              <w:rPr>
                <w:rFonts w:ascii="Times New Roman" w:hAnsi="Times New Roman"/>
                <w:b/>
              </w:rPr>
              <w:t>83</w:t>
            </w:r>
          </w:p>
        </w:tc>
      </w:tr>
      <w:tr w:rsidR="004145C0" w:rsidRPr="00BF78E7" w:rsidTr="004145C0">
        <w:trPr>
          <w:trHeight w:val="144"/>
        </w:trPr>
        <w:tc>
          <w:tcPr>
            <w:tcW w:w="8427" w:type="dxa"/>
          </w:tcPr>
          <w:p w:rsidR="004145C0" w:rsidRPr="00BC600E" w:rsidRDefault="004145C0" w:rsidP="00962828">
            <w:pPr>
              <w:spacing w:line="276" w:lineRule="auto"/>
              <w:rPr>
                <w:rFonts w:ascii="Times New Roman" w:hAnsi="Times New Roman"/>
              </w:rPr>
            </w:pPr>
            <w:r w:rsidRPr="00BC600E">
              <w:rPr>
                <w:rFonts w:ascii="Times New Roman" w:hAnsi="Times New Roman"/>
              </w:rPr>
              <w:t>4.1</w:t>
            </w:r>
            <w:r>
              <w:rPr>
                <w:rFonts w:ascii="Times New Roman" w:hAnsi="Times New Roman"/>
              </w:rPr>
              <w:t xml:space="preserve"> </w:t>
            </w:r>
            <w:r w:rsidRPr="00BC600E">
              <w:rPr>
                <w:rFonts w:ascii="Times New Roman" w:hAnsi="Times New Roman"/>
              </w:rPr>
              <w:t>Demographic and Cultural Factors of Respondents</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83</w:t>
            </w:r>
          </w:p>
        </w:tc>
      </w:tr>
      <w:tr w:rsidR="004145C0" w:rsidRPr="00BF78E7" w:rsidTr="004145C0">
        <w:trPr>
          <w:trHeight w:val="144"/>
        </w:trPr>
        <w:tc>
          <w:tcPr>
            <w:tcW w:w="8427" w:type="dxa"/>
          </w:tcPr>
          <w:p w:rsidR="004145C0" w:rsidRPr="00BE1988" w:rsidRDefault="004145C0" w:rsidP="00962828">
            <w:pPr>
              <w:spacing w:line="276" w:lineRule="auto"/>
              <w:ind w:left="720"/>
              <w:rPr>
                <w:rFonts w:ascii="Times New Roman" w:hAnsi="Times New Roman"/>
              </w:rPr>
            </w:pPr>
            <w:r w:rsidRPr="00BF78E7">
              <w:rPr>
                <w:rFonts w:ascii="Times New Roman" w:hAnsi="Times New Roman"/>
              </w:rPr>
              <w:t>4.1.1</w:t>
            </w:r>
            <w:r>
              <w:rPr>
                <w:rFonts w:ascii="Times New Roman" w:hAnsi="Times New Roman"/>
              </w:rPr>
              <w:t xml:space="preserve"> </w:t>
            </w:r>
            <w:r w:rsidRPr="00EB2F02">
              <w:rPr>
                <w:rFonts w:ascii="Times New Roman" w:hAnsi="Times New Roman"/>
                <w:i/>
              </w:rPr>
              <w:t>Sex</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83</w:t>
            </w:r>
          </w:p>
        </w:tc>
      </w:tr>
      <w:tr w:rsidR="004145C0" w:rsidRPr="00BF78E7" w:rsidTr="004145C0">
        <w:trPr>
          <w:trHeight w:val="144"/>
        </w:trPr>
        <w:tc>
          <w:tcPr>
            <w:tcW w:w="8427" w:type="dxa"/>
          </w:tcPr>
          <w:p w:rsidR="004145C0" w:rsidRPr="00BE1988" w:rsidRDefault="004145C0" w:rsidP="00962828">
            <w:pPr>
              <w:spacing w:line="276" w:lineRule="auto"/>
              <w:ind w:left="720"/>
              <w:rPr>
                <w:rFonts w:ascii="Times New Roman" w:hAnsi="Times New Roman"/>
              </w:rPr>
            </w:pPr>
            <w:r w:rsidRPr="00BF78E7">
              <w:rPr>
                <w:rFonts w:ascii="Times New Roman" w:hAnsi="Times New Roman"/>
              </w:rPr>
              <w:t xml:space="preserve">4.1.2 </w:t>
            </w:r>
            <w:r>
              <w:rPr>
                <w:rFonts w:ascii="Times New Roman" w:hAnsi="Times New Roman"/>
              </w:rPr>
              <w:t xml:space="preserve"> </w:t>
            </w:r>
            <w:r w:rsidRPr="00EB2F02">
              <w:rPr>
                <w:rFonts w:ascii="Times New Roman" w:hAnsi="Times New Roman"/>
                <w:i/>
              </w:rPr>
              <w:t>Age</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85</w:t>
            </w:r>
          </w:p>
        </w:tc>
      </w:tr>
      <w:tr w:rsidR="004145C0" w:rsidRPr="00BF78E7" w:rsidTr="004145C0">
        <w:trPr>
          <w:trHeight w:val="144"/>
        </w:trPr>
        <w:tc>
          <w:tcPr>
            <w:tcW w:w="8427" w:type="dxa"/>
          </w:tcPr>
          <w:p w:rsidR="004145C0" w:rsidRPr="004F7146" w:rsidRDefault="004145C0" w:rsidP="00962828">
            <w:pPr>
              <w:spacing w:line="276" w:lineRule="auto"/>
              <w:ind w:left="720"/>
              <w:rPr>
                <w:rFonts w:ascii="Times New Roman" w:hAnsi="Times New Roman"/>
              </w:rPr>
            </w:pPr>
            <w:r w:rsidRPr="00BF78E7">
              <w:rPr>
                <w:rFonts w:ascii="Times New Roman" w:hAnsi="Times New Roman"/>
              </w:rPr>
              <w:t>4.1.3</w:t>
            </w:r>
            <w:r>
              <w:rPr>
                <w:rFonts w:ascii="Times New Roman" w:hAnsi="Times New Roman"/>
              </w:rPr>
              <w:t xml:space="preserve">  </w:t>
            </w:r>
            <w:r w:rsidRPr="00EB2F02">
              <w:rPr>
                <w:rFonts w:ascii="Times New Roman" w:hAnsi="Times New Roman"/>
                <w:i/>
              </w:rPr>
              <w:t>Education</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87</w:t>
            </w:r>
          </w:p>
        </w:tc>
      </w:tr>
      <w:tr w:rsidR="004145C0" w:rsidRPr="00BF78E7" w:rsidTr="004145C0">
        <w:trPr>
          <w:trHeight w:val="144"/>
        </w:trPr>
        <w:tc>
          <w:tcPr>
            <w:tcW w:w="8427" w:type="dxa"/>
          </w:tcPr>
          <w:p w:rsidR="004145C0" w:rsidRPr="004F7146" w:rsidRDefault="004145C0" w:rsidP="00962828">
            <w:pPr>
              <w:spacing w:line="276" w:lineRule="auto"/>
              <w:ind w:left="720"/>
              <w:rPr>
                <w:rFonts w:ascii="Times New Roman" w:hAnsi="Times New Roman"/>
              </w:rPr>
            </w:pPr>
            <w:r w:rsidRPr="00BF78E7">
              <w:rPr>
                <w:rFonts w:ascii="Times New Roman" w:hAnsi="Times New Roman"/>
              </w:rPr>
              <w:t>4.1.4</w:t>
            </w:r>
            <w:r>
              <w:rPr>
                <w:rFonts w:ascii="Times New Roman" w:hAnsi="Times New Roman"/>
              </w:rPr>
              <w:t xml:space="preserve">   </w:t>
            </w:r>
            <w:r w:rsidRPr="00EB2F02">
              <w:rPr>
                <w:rFonts w:ascii="Times New Roman" w:hAnsi="Times New Roman"/>
                <w:i/>
              </w:rPr>
              <w:t>Experience</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89</w:t>
            </w:r>
          </w:p>
        </w:tc>
      </w:tr>
      <w:tr w:rsidR="004145C0" w:rsidRPr="00BF78E7" w:rsidTr="004145C0">
        <w:trPr>
          <w:trHeight w:val="144"/>
        </w:trPr>
        <w:tc>
          <w:tcPr>
            <w:tcW w:w="8427" w:type="dxa"/>
          </w:tcPr>
          <w:p w:rsidR="004145C0" w:rsidRPr="004F7146" w:rsidRDefault="004145C0" w:rsidP="00962828">
            <w:pPr>
              <w:spacing w:line="276" w:lineRule="auto"/>
              <w:ind w:left="720"/>
              <w:rPr>
                <w:rFonts w:ascii="Times New Roman" w:hAnsi="Times New Roman"/>
              </w:rPr>
            </w:pPr>
            <w:r w:rsidRPr="00BF78E7">
              <w:rPr>
                <w:rFonts w:ascii="Times New Roman" w:hAnsi="Times New Roman"/>
              </w:rPr>
              <w:t>4.1.5</w:t>
            </w:r>
            <w:r>
              <w:rPr>
                <w:rFonts w:ascii="Times New Roman" w:hAnsi="Times New Roman"/>
              </w:rPr>
              <w:t xml:space="preserve">   </w:t>
            </w:r>
            <w:r w:rsidRPr="00EB2F02">
              <w:rPr>
                <w:rFonts w:ascii="Times New Roman" w:hAnsi="Times New Roman"/>
                <w:i/>
              </w:rPr>
              <w:t>Professions</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92</w:t>
            </w:r>
          </w:p>
        </w:tc>
      </w:tr>
      <w:tr w:rsidR="004145C0" w:rsidRPr="00BF78E7" w:rsidTr="004145C0">
        <w:trPr>
          <w:trHeight w:val="144"/>
        </w:trPr>
        <w:tc>
          <w:tcPr>
            <w:tcW w:w="8427" w:type="dxa"/>
          </w:tcPr>
          <w:p w:rsidR="004145C0" w:rsidRPr="00BC600E" w:rsidRDefault="004145C0" w:rsidP="00962828">
            <w:pPr>
              <w:spacing w:line="276" w:lineRule="auto"/>
              <w:rPr>
                <w:rFonts w:ascii="Times New Roman" w:hAnsi="Times New Roman"/>
              </w:rPr>
            </w:pPr>
            <w:r w:rsidRPr="00BC600E">
              <w:rPr>
                <w:rFonts w:ascii="Times New Roman" w:hAnsi="Times New Roman"/>
              </w:rPr>
              <w:t>4.2</w:t>
            </w:r>
            <w:r>
              <w:rPr>
                <w:rFonts w:ascii="Times New Roman" w:hAnsi="Times New Roman"/>
              </w:rPr>
              <w:t xml:space="preserve"> </w:t>
            </w:r>
            <w:r w:rsidRPr="00BC600E">
              <w:rPr>
                <w:rFonts w:ascii="Times New Roman" w:hAnsi="Times New Roman"/>
              </w:rPr>
              <w:t>Economic Factors</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98</w:t>
            </w:r>
          </w:p>
        </w:tc>
      </w:tr>
      <w:tr w:rsidR="004145C0" w:rsidRPr="00BF78E7" w:rsidTr="004145C0">
        <w:trPr>
          <w:trHeight w:val="144"/>
        </w:trPr>
        <w:tc>
          <w:tcPr>
            <w:tcW w:w="8427" w:type="dxa"/>
          </w:tcPr>
          <w:p w:rsidR="004145C0" w:rsidRPr="004F7146" w:rsidRDefault="004145C0" w:rsidP="00962828">
            <w:pPr>
              <w:spacing w:line="276" w:lineRule="auto"/>
              <w:ind w:left="720"/>
              <w:rPr>
                <w:rFonts w:ascii="Times New Roman" w:hAnsi="Times New Roman"/>
              </w:rPr>
            </w:pPr>
            <w:r w:rsidRPr="00BF78E7">
              <w:rPr>
                <w:rFonts w:ascii="Times New Roman" w:hAnsi="Times New Roman"/>
              </w:rPr>
              <w:t>4.2.1</w:t>
            </w:r>
            <w:r>
              <w:rPr>
                <w:rFonts w:ascii="Times New Roman" w:hAnsi="Times New Roman"/>
              </w:rPr>
              <w:t xml:space="preserve"> </w:t>
            </w:r>
            <w:r w:rsidRPr="00EB2F02">
              <w:rPr>
                <w:rFonts w:ascii="Times New Roman" w:hAnsi="Times New Roman"/>
                <w:i/>
              </w:rPr>
              <w:t>Income</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98</w:t>
            </w:r>
          </w:p>
        </w:tc>
      </w:tr>
      <w:tr w:rsidR="004145C0" w:rsidRPr="00BF78E7" w:rsidTr="004145C0">
        <w:trPr>
          <w:trHeight w:val="144"/>
        </w:trPr>
        <w:tc>
          <w:tcPr>
            <w:tcW w:w="8427" w:type="dxa"/>
          </w:tcPr>
          <w:p w:rsidR="004145C0" w:rsidRPr="004F7146" w:rsidRDefault="004145C0" w:rsidP="00962828">
            <w:pPr>
              <w:spacing w:line="276" w:lineRule="auto"/>
              <w:ind w:left="720"/>
              <w:rPr>
                <w:rFonts w:ascii="Times New Roman" w:hAnsi="Times New Roman"/>
              </w:rPr>
            </w:pPr>
            <w:r w:rsidRPr="00BF78E7">
              <w:rPr>
                <w:rFonts w:ascii="Times New Roman" w:hAnsi="Times New Roman"/>
              </w:rPr>
              <w:t>4.2.2</w:t>
            </w:r>
            <w:r>
              <w:rPr>
                <w:rFonts w:ascii="Times New Roman" w:hAnsi="Times New Roman"/>
              </w:rPr>
              <w:t xml:space="preserve"> </w:t>
            </w:r>
            <w:r w:rsidRPr="00EB2F02">
              <w:rPr>
                <w:rFonts w:ascii="Times New Roman" w:hAnsi="Times New Roman"/>
                <w:i/>
              </w:rPr>
              <w:t>Sale and Marketing of Charcoal in St. Lucia</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100</w:t>
            </w:r>
          </w:p>
        </w:tc>
      </w:tr>
      <w:tr w:rsidR="004145C0" w:rsidRPr="00BF78E7" w:rsidTr="004145C0">
        <w:trPr>
          <w:trHeight w:val="144"/>
        </w:trPr>
        <w:tc>
          <w:tcPr>
            <w:tcW w:w="8427" w:type="dxa"/>
          </w:tcPr>
          <w:p w:rsidR="004145C0" w:rsidRDefault="004145C0" w:rsidP="00962828">
            <w:pPr>
              <w:spacing w:line="276" w:lineRule="auto"/>
              <w:ind w:left="720"/>
              <w:rPr>
                <w:rFonts w:ascii="Times New Roman" w:hAnsi="Times New Roman"/>
                <w:i/>
              </w:rPr>
            </w:pPr>
            <w:r w:rsidRPr="00EB2F02">
              <w:rPr>
                <w:rFonts w:ascii="Times New Roman" w:hAnsi="Times New Roman"/>
              </w:rPr>
              <w:t>4.2.2.1</w:t>
            </w:r>
            <w:r>
              <w:rPr>
                <w:rFonts w:ascii="Times New Roman" w:hAnsi="Times New Roman"/>
                <w:i/>
              </w:rPr>
              <w:t xml:space="preserve"> </w:t>
            </w:r>
            <w:r w:rsidRPr="00EB2F02">
              <w:rPr>
                <w:rFonts w:ascii="Times New Roman" w:hAnsi="Times New Roman"/>
                <w:i/>
              </w:rPr>
              <w:t xml:space="preserve">Extraction: Quantity, Price for Purchase and Sale of the Service </w:t>
            </w:r>
            <w:r>
              <w:rPr>
                <w:rFonts w:ascii="Times New Roman" w:hAnsi="Times New Roman"/>
                <w:i/>
              </w:rPr>
              <w:t>of</w:t>
            </w:r>
          </w:p>
          <w:p w:rsidR="004145C0" w:rsidRPr="004F7146" w:rsidRDefault="004145C0" w:rsidP="00962828">
            <w:pPr>
              <w:spacing w:line="276" w:lineRule="auto"/>
              <w:ind w:left="720"/>
              <w:rPr>
                <w:rFonts w:ascii="Times New Roman" w:hAnsi="Times New Roman"/>
              </w:rPr>
            </w:pPr>
            <w:r>
              <w:rPr>
                <w:rFonts w:ascii="Times New Roman" w:hAnsi="Times New Roman"/>
              </w:rPr>
              <w:t xml:space="preserve">           </w:t>
            </w:r>
            <w:r w:rsidRPr="00EB2F02">
              <w:rPr>
                <w:rFonts w:ascii="Times New Roman" w:hAnsi="Times New Roman"/>
                <w:i/>
              </w:rPr>
              <w:t>Extraction</w:t>
            </w:r>
            <w:r>
              <w:rPr>
                <w:rFonts w:ascii="Times New Roman" w:hAnsi="Times New Roman"/>
                <w:i/>
              </w:rPr>
              <w:t>…</w:t>
            </w:r>
            <w:r>
              <w:rPr>
                <w:rFonts w:ascii="Times New Roman" w:hAnsi="Times New Roman"/>
              </w:rPr>
              <w:t>…………………………………………………………….</w:t>
            </w:r>
          </w:p>
        </w:tc>
        <w:tc>
          <w:tcPr>
            <w:tcW w:w="741" w:type="dxa"/>
          </w:tcPr>
          <w:p w:rsidR="004145C0" w:rsidRDefault="004145C0" w:rsidP="00962828">
            <w:pPr>
              <w:spacing w:line="276" w:lineRule="auto"/>
              <w:rPr>
                <w:rFonts w:ascii="Times New Roman" w:hAnsi="Times New Roman"/>
              </w:rPr>
            </w:pPr>
          </w:p>
          <w:p w:rsidR="004145C0" w:rsidRPr="00BF78E7" w:rsidRDefault="004145C0" w:rsidP="00962828">
            <w:pPr>
              <w:spacing w:line="276" w:lineRule="auto"/>
              <w:rPr>
                <w:rFonts w:ascii="Times New Roman" w:hAnsi="Times New Roman"/>
              </w:rPr>
            </w:pPr>
            <w:r>
              <w:rPr>
                <w:rFonts w:ascii="Times New Roman" w:hAnsi="Times New Roman"/>
              </w:rPr>
              <w:t>100</w:t>
            </w:r>
          </w:p>
        </w:tc>
      </w:tr>
      <w:tr w:rsidR="004145C0" w:rsidRPr="00BF78E7" w:rsidTr="004145C0">
        <w:trPr>
          <w:trHeight w:val="144"/>
        </w:trPr>
        <w:tc>
          <w:tcPr>
            <w:tcW w:w="8427" w:type="dxa"/>
          </w:tcPr>
          <w:p w:rsidR="004145C0" w:rsidRPr="004F7146" w:rsidRDefault="004145C0" w:rsidP="00962828">
            <w:pPr>
              <w:spacing w:line="276" w:lineRule="auto"/>
              <w:ind w:left="720"/>
              <w:rPr>
                <w:rFonts w:ascii="Times New Roman" w:hAnsi="Times New Roman"/>
              </w:rPr>
            </w:pPr>
            <w:r w:rsidRPr="00BF78E7">
              <w:rPr>
                <w:rFonts w:ascii="Times New Roman" w:hAnsi="Times New Roman"/>
              </w:rPr>
              <w:t>4.2.2.2</w:t>
            </w:r>
            <w:r>
              <w:rPr>
                <w:rFonts w:ascii="Times New Roman" w:hAnsi="Times New Roman"/>
              </w:rPr>
              <w:t xml:space="preserve">     </w:t>
            </w:r>
            <w:r w:rsidRPr="00EB2F02">
              <w:rPr>
                <w:rFonts w:ascii="Times New Roman" w:hAnsi="Times New Roman"/>
                <w:i/>
              </w:rPr>
              <w:t>Production of Charcoal</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 xml:space="preserve">100 </w:t>
            </w:r>
          </w:p>
        </w:tc>
      </w:tr>
      <w:tr w:rsidR="004145C0" w:rsidRPr="00BF78E7" w:rsidTr="004145C0">
        <w:trPr>
          <w:trHeight w:val="144"/>
        </w:trPr>
        <w:tc>
          <w:tcPr>
            <w:tcW w:w="8427" w:type="dxa"/>
          </w:tcPr>
          <w:p w:rsidR="004145C0" w:rsidRPr="004F7146" w:rsidRDefault="004145C0" w:rsidP="00F95F3C">
            <w:pPr>
              <w:spacing w:line="276" w:lineRule="auto"/>
              <w:ind w:left="720"/>
              <w:rPr>
                <w:rFonts w:ascii="Times New Roman" w:hAnsi="Times New Roman"/>
              </w:rPr>
            </w:pPr>
            <w:r w:rsidRPr="00BF78E7">
              <w:rPr>
                <w:rFonts w:ascii="Times New Roman" w:hAnsi="Times New Roman"/>
              </w:rPr>
              <w:t>4.2.2.3</w:t>
            </w:r>
            <w:r>
              <w:rPr>
                <w:rFonts w:ascii="Times New Roman" w:hAnsi="Times New Roman"/>
              </w:rPr>
              <w:t xml:space="preserve">     </w:t>
            </w:r>
            <w:r w:rsidRPr="00EB2F02">
              <w:rPr>
                <w:rFonts w:ascii="Times New Roman" w:hAnsi="Times New Roman"/>
                <w:i/>
              </w:rPr>
              <w:t xml:space="preserve">Types of Bag </w:t>
            </w:r>
            <w:r w:rsidR="006F78D5">
              <w:rPr>
                <w:rFonts w:ascii="Times New Roman" w:hAnsi="Times New Roman"/>
                <w:i/>
              </w:rPr>
              <w:t xml:space="preserve">and Alternative Containers </w:t>
            </w:r>
            <w:r w:rsidRPr="00EB2F02">
              <w:rPr>
                <w:rFonts w:ascii="Times New Roman" w:hAnsi="Times New Roman"/>
                <w:i/>
              </w:rPr>
              <w:t>Used to Sell Charcoal</w:t>
            </w:r>
            <w:r>
              <w:rPr>
                <w:rFonts w:ascii="Times New Roman" w:hAnsi="Times New Roman"/>
              </w:rPr>
              <w:t>…</w:t>
            </w:r>
            <w:r w:rsidR="006F78D5">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103</w:t>
            </w:r>
          </w:p>
        </w:tc>
      </w:tr>
      <w:tr w:rsidR="004145C0" w:rsidRPr="00BF78E7" w:rsidTr="004145C0">
        <w:trPr>
          <w:trHeight w:val="144"/>
        </w:trPr>
        <w:tc>
          <w:tcPr>
            <w:tcW w:w="8427" w:type="dxa"/>
          </w:tcPr>
          <w:p w:rsidR="004145C0" w:rsidRPr="004F7146" w:rsidRDefault="004145C0" w:rsidP="00962828">
            <w:pPr>
              <w:spacing w:line="276" w:lineRule="auto"/>
              <w:ind w:left="1440"/>
              <w:rPr>
                <w:rFonts w:ascii="Times New Roman" w:hAnsi="Times New Roman"/>
              </w:rPr>
            </w:pPr>
            <w:r>
              <w:rPr>
                <w:rFonts w:ascii="Times New Roman" w:hAnsi="Times New Roman"/>
              </w:rPr>
              <w:t xml:space="preserve">4.2.2.3.1   </w:t>
            </w:r>
            <w:r w:rsidRPr="00EB2F02">
              <w:rPr>
                <w:rFonts w:ascii="Times New Roman" w:hAnsi="Times New Roman"/>
                <w:i/>
              </w:rPr>
              <w:t>Small Bags of Charcoal</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103</w:t>
            </w:r>
          </w:p>
        </w:tc>
      </w:tr>
      <w:tr w:rsidR="004145C0" w:rsidRPr="00BF78E7" w:rsidTr="004145C0">
        <w:trPr>
          <w:trHeight w:val="288"/>
        </w:trPr>
        <w:tc>
          <w:tcPr>
            <w:tcW w:w="8427" w:type="dxa"/>
          </w:tcPr>
          <w:p w:rsidR="004145C0" w:rsidRPr="004F7146" w:rsidRDefault="004145C0" w:rsidP="00962828">
            <w:pPr>
              <w:spacing w:line="276" w:lineRule="auto"/>
              <w:ind w:left="1440"/>
              <w:rPr>
                <w:rFonts w:ascii="Times New Roman" w:hAnsi="Times New Roman"/>
              </w:rPr>
            </w:pPr>
            <w:r>
              <w:rPr>
                <w:rFonts w:ascii="Times New Roman" w:hAnsi="Times New Roman"/>
              </w:rPr>
              <w:t xml:space="preserve">4.2.2.3.2   </w:t>
            </w:r>
            <w:r w:rsidRPr="00EB2F02">
              <w:rPr>
                <w:rFonts w:ascii="Times New Roman" w:hAnsi="Times New Roman"/>
                <w:i/>
              </w:rPr>
              <w:t>Medium Sized Bags</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107</w:t>
            </w:r>
          </w:p>
        </w:tc>
      </w:tr>
      <w:tr w:rsidR="004145C0" w:rsidRPr="00BF78E7" w:rsidTr="004145C0">
        <w:trPr>
          <w:trHeight w:val="144"/>
        </w:trPr>
        <w:tc>
          <w:tcPr>
            <w:tcW w:w="8427" w:type="dxa"/>
          </w:tcPr>
          <w:p w:rsidR="004145C0" w:rsidRPr="004F7146" w:rsidRDefault="004145C0" w:rsidP="00962828">
            <w:pPr>
              <w:spacing w:line="276" w:lineRule="auto"/>
              <w:ind w:left="1440"/>
              <w:rPr>
                <w:rFonts w:ascii="Times New Roman" w:hAnsi="Times New Roman"/>
              </w:rPr>
            </w:pPr>
            <w:r>
              <w:rPr>
                <w:rFonts w:ascii="Times New Roman" w:hAnsi="Times New Roman"/>
              </w:rPr>
              <w:t xml:space="preserve">4.2.2.3.3   </w:t>
            </w:r>
            <w:r w:rsidRPr="00EB2F02">
              <w:rPr>
                <w:rFonts w:ascii="Times New Roman" w:hAnsi="Times New Roman"/>
                <w:i/>
              </w:rPr>
              <w:t>Large Sized Bags</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108</w:t>
            </w:r>
          </w:p>
        </w:tc>
      </w:tr>
      <w:tr w:rsidR="004145C0" w:rsidRPr="00BF78E7" w:rsidTr="004145C0">
        <w:trPr>
          <w:trHeight w:val="279"/>
        </w:trPr>
        <w:tc>
          <w:tcPr>
            <w:tcW w:w="8427" w:type="dxa"/>
          </w:tcPr>
          <w:p w:rsidR="004145C0" w:rsidRDefault="004145C0" w:rsidP="00962828">
            <w:pPr>
              <w:spacing w:line="276" w:lineRule="auto"/>
              <w:ind w:left="1440"/>
              <w:jc w:val="both"/>
              <w:rPr>
                <w:rFonts w:ascii="Times New Roman" w:hAnsi="Times New Roman"/>
                <w:i/>
              </w:rPr>
            </w:pPr>
            <w:r>
              <w:rPr>
                <w:rFonts w:ascii="Times New Roman" w:hAnsi="Times New Roman"/>
              </w:rPr>
              <w:t xml:space="preserve">4.2.2.3.4 </w:t>
            </w:r>
            <w:r w:rsidRPr="00EB2F02">
              <w:rPr>
                <w:rFonts w:ascii="Times New Roman" w:hAnsi="Times New Roman"/>
                <w:i/>
              </w:rPr>
              <w:t xml:space="preserve">Forecast of the Price </w:t>
            </w:r>
            <w:r>
              <w:rPr>
                <w:rFonts w:ascii="Times New Roman" w:hAnsi="Times New Roman"/>
                <w:i/>
              </w:rPr>
              <w:t>of Charcoal Using Regression</w:t>
            </w:r>
          </w:p>
          <w:p w:rsidR="004145C0" w:rsidRPr="004F7146" w:rsidRDefault="004145C0" w:rsidP="00962828">
            <w:pPr>
              <w:spacing w:line="276" w:lineRule="auto"/>
              <w:ind w:left="1440"/>
              <w:jc w:val="both"/>
              <w:rPr>
                <w:rFonts w:ascii="Times New Roman" w:hAnsi="Times New Roman"/>
              </w:rPr>
            </w:pPr>
            <w:r>
              <w:rPr>
                <w:rFonts w:ascii="Times New Roman" w:hAnsi="Times New Roman"/>
              </w:rPr>
              <w:t xml:space="preserve">             </w:t>
            </w:r>
            <w:r w:rsidRPr="00EB2F02">
              <w:rPr>
                <w:rFonts w:ascii="Times New Roman" w:hAnsi="Times New Roman"/>
                <w:i/>
              </w:rPr>
              <w:t>Analysis</w:t>
            </w:r>
            <w:r>
              <w:rPr>
                <w:rFonts w:ascii="Times New Roman" w:hAnsi="Times New Roman"/>
              </w:rPr>
              <w:t>……………………………………………………….</w:t>
            </w:r>
          </w:p>
        </w:tc>
        <w:tc>
          <w:tcPr>
            <w:tcW w:w="741" w:type="dxa"/>
          </w:tcPr>
          <w:p w:rsidR="004145C0" w:rsidRDefault="004145C0" w:rsidP="00962828">
            <w:pPr>
              <w:spacing w:line="276" w:lineRule="auto"/>
              <w:rPr>
                <w:rFonts w:ascii="Times New Roman" w:hAnsi="Times New Roman"/>
              </w:rPr>
            </w:pPr>
          </w:p>
          <w:p w:rsidR="004145C0" w:rsidRPr="00BF78E7" w:rsidRDefault="004145C0" w:rsidP="00962828">
            <w:pPr>
              <w:spacing w:line="276" w:lineRule="auto"/>
              <w:rPr>
                <w:rFonts w:ascii="Times New Roman" w:hAnsi="Times New Roman"/>
              </w:rPr>
            </w:pPr>
            <w:r>
              <w:rPr>
                <w:rFonts w:ascii="Times New Roman" w:hAnsi="Times New Roman"/>
              </w:rPr>
              <w:t>108</w:t>
            </w:r>
          </w:p>
        </w:tc>
      </w:tr>
      <w:tr w:rsidR="004145C0" w:rsidRPr="00BF78E7" w:rsidTr="004145C0">
        <w:trPr>
          <w:trHeight w:val="144"/>
        </w:trPr>
        <w:tc>
          <w:tcPr>
            <w:tcW w:w="8427" w:type="dxa"/>
          </w:tcPr>
          <w:p w:rsidR="004145C0" w:rsidRPr="00A16E96" w:rsidRDefault="004145C0" w:rsidP="00962828">
            <w:pPr>
              <w:spacing w:line="276" w:lineRule="auto"/>
              <w:ind w:left="720"/>
              <w:rPr>
                <w:rFonts w:ascii="Times New Roman" w:hAnsi="Times New Roman"/>
              </w:rPr>
            </w:pPr>
            <w:r w:rsidRPr="00BF78E7">
              <w:rPr>
                <w:rFonts w:ascii="Times New Roman" w:hAnsi="Times New Roman"/>
              </w:rPr>
              <w:t>4.2.2.4</w:t>
            </w:r>
            <w:r>
              <w:rPr>
                <w:rFonts w:ascii="Times New Roman" w:hAnsi="Times New Roman"/>
              </w:rPr>
              <w:t xml:space="preserve"> </w:t>
            </w:r>
            <w:r w:rsidRPr="00EB2F02">
              <w:rPr>
                <w:rFonts w:ascii="Times New Roman" w:hAnsi="Times New Roman"/>
                <w:i/>
              </w:rPr>
              <w:t xml:space="preserve">Scheduling of </w:t>
            </w:r>
            <w:r w:rsidR="00962828">
              <w:rPr>
                <w:rFonts w:ascii="Times New Roman" w:hAnsi="Times New Roman"/>
                <w:i/>
              </w:rPr>
              <w:t xml:space="preserve">the </w:t>
            </w:r>
            <w:r w:rsidRPr="00EB2F02">
              <w:rPr>
                <w:rFonts w:ascii="Times New Roman" w:hAnsi="Times New Roman"/>
                <w:i/>
              </w:rPr>
              <w:t>Production of Charcoal</w:t>
            </w:r>
            <w:r>
              <w:rPr>
                <w:rFonts w:ascii="Times New Roman" w:hAnsi="Times New Roman"/>
              </w:rPr>
              <w:t>……………………………</w:t>
            </w:r>
            <w:r w:rsidR="00962828">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110</w:t>
            </w:r>
          </w:p>
        </w:tc>
      </w:tr>
      <w:tr w:rsidR="004145C0" w:rsidRPr="00BF78E7" w:rsidTr="004145C0">
        <w:trPr>
          <w:trHeight w:val="144"/>
        </w:trPr>
        <w:tc>
          <w:tcPr>
            <w:tcW w:w="8427" w:type="dxa"/>
          </w:tcPr>
          <w:p w:rsidR="004145C0" w:rsidRPr="00BF78E7" w:rsidRDefault="004145C0" w:rsidP="00962828">
            <w:pPr>
              <w:spacing w:line="276" w:lineRule="auto"/>
              <w:ind w:left="720"/>
              <w:rPr>
                <w:rFonts w:ascii="Times New Roman" w:hAnsi="Times New Roman"/>
              </w:rPr>
            </w:pPr>
            <w:r w:rsidRPr="00BF78E7">
              <w:rPr>
                <w:rFonts w:ascii="Times New Roman" w:hAnsi="Times New Roman"/>
              </w:rPr>
              <w:t>4.2.2.5</w:t>
            </w:r>
            <w:r>
              <w:rPr>
                <w:rFonts w:ascii="Times New Roman" w:hAnsi="Times New Roman"/>
              </w:rPr>
              <w:t xml:space="preserve"> </w:t>
            </w:r>
            <w:r w:rsidRPr="00EB2F02">
              <w:rPr>
                <w:rFonts w:ascii="Times New Roman" w:hAnsi="Times New Roman"/>
                <w:i/>
              </w:rPr>
              <w:t>Transportation of Charcoal</w:t>
            </w:r>
            <w:r w:rsidRPr="00046F50">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111</w:t>
            </w:r>
          </w:p>
        </w:tc>
      </w:tr>
      <w:tr w:rsidR="004145C0" w:rsidRPr="00BF78E7" w:rsidTr="004145C0">
        <w:trPr>
          <w:trHeight w:val="318"/>
        </w:trPr>
        <w:tc>
          <w:tcPr>
            <w:tcW w:w="8427" w:type="dxa"/>
          </w:tcPr>
          <w:p w:rsidR="004145C0" w:rsidRPr="00A16E96" w:rsidRDefault="004145C0" w:rsidP="00962828">
            <w:pPr>
              <w:spacing w:line="276" w:lineRule="auto"/>
              <w:ind w:left="720"/>
              <w:rPr>
                <w:rFonts w:ascii="Times New Roman" w:hAnsi="Times New Roman"/>
              </w:rPr>
            </w:pPr>
            <w:r w:rsidRPr="00BF78E7">
              <w:rPr>
                <w:rFonts w:ascii="Times New Roman" w:hAnsi="Times New Roman"/>
              </w:rPr>
              <w:t>4.2.2.6</w:t>
            </w:r>
            <w:r>
              <w:rPr>
                <w:rFonts w:ascii="Times New Roman" w:hAnsi="Times New Roman"/>
              </w:rPr>
              <w:t xml:space="preserve"> </w:t>
            </w:r>
            <w:r w:rsidRPr="00A91E7D">
              <w:rPr>
                <w:rFonts w:ascii="Times New Roman" w:hAnsi="Times New Roman"/>
                <w:i/>
              </w:rPr>
              <w:t>Distribution and Sale of Charcoal</w:t>
            </w:r>
            <w:r>
              <w:rPr>
                <w:rFonts w:ascii="Times New Roman" w:hAnsi="Times New Roman"/>
                <w:i/>
              </w:rPr>
              <w:t>…</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112</w:t>
            </w:r>
          </w:p>
        </w:tc>
      </w:tr>
      <w:tr w:rsidR="004145C0" w:rsidRPr="00BF78E7" w:rsidTr="004145C0">
        <w:trPr>
          <w:trHeight w:val="318"/>
        </w:trPr>
        <w:tc>
          <w:tcPr>
            <w:tcW w:w="8427" w:type="dxa"/>
          </w:tcPr>
          <w:p w:rsidR="004145C0" w:rsidRPr="00E42FDA" w:rsidRDefault="004145C0" w:rsidP="00962828">
            <w:pPr>
              <w:spacing w:line="276" w:lineRule="auto"/>
              <w:rPr>
                <w:rFonts w:ascii="Times New Roman" w:hAnsi="Times New Roman"/>
                <w:i/>
              </w:rPr>
            </w:pPr>
            <w:r w:rsidRPr="00BF78E7">
              <w:rPr>
                <w:rFonts w:ascii="Times New Roman" w:hAnsi="Times New Roman"/>
              </w:rPr>
              <w:t>4.</w:t>
            </w:r>
            <w:r w:rsidRPr="00A91E7D">
              <w:rPr>
                <w:rFonts w:ascii="Times New Roman" w:hAnsi="Times New Roman"/>
              </w:rPr>
              <w:t>3</w:t>
            </w:r>
            <w:r>
              <w:rPr>
                <w:rFonts w:ascii="Times New Roman" w:hAnsi="Times New Roman"/>
              </w:rPr>
              <w:t xml:space="preserve"> </w:t>
            </w:r>
            <w:r w:rsidRPr="00A91E7D">
              <w:rPr>
                <w:rFonts w:ascii="Times New Roman" w:hAnsi="Times New Roman"/>
              </w:rPr>
              <w:t>Site Characteristics</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113</w:t>
            </w:r>
          </w:p>
        </w:tc>
      </w:tr>
      <w:tr w:rsidR="004145C0" w:rsidRPr="00BF78E7" w:rsidTr="004145C0">
        <w:trPr>
          <w:trHeight w:val="318"/>
        </w:trPr>
        <w:tc>
          <w:tcPr>
            <w:tcW w:w="8427" w:type="dxa"/>
          </w:tcPr>
          <w:p w:rsidR="004145C0" w:rsidRPr="00A16E96" w:rsidRDefault="004145C0" w:rsidP="00962828">
            <w:pPr>
              <w:spacing w:line="276" w:lineRule="auto"/>
              <w:ind w:left="720"/>
              <w:rPr>
                <w:rFonts w:ascii="Times New Roman" w:hAnsi="Times New Roman"/>
              </w:rPr>
            </w:pPr>
            <w:r w:rsidRPr="00BF78E7">
              <w:rPr>
                <w:rFonts w:ascii="Times New Roman" w:hAnsi="Times New Roman"/>
              </w:rPr>
              <w:t>4.3.1</w:t>
            </w:r>
            <w:r>
              <w:rPr>
                <w:rFonts w:ascii="Times New Roman" w:hAnsi="Times New Roman"/>
              </w:rPr>
              <w:t xml:space="preserve">  </w:t>
            </w:r>
            <w:r w:rsidRPr="00A91E7D">
              <w:rPr>
                <w:rFonts w:ascii="Times New Roman" w:hAnsi="Times New Roman"/>
                <w:i/>
              </w:rPr>
              <w:t>Perception why more or less charcoal</w:t>
            </w:r>
            <w:r w:rsidR="00962828">
              <w:rPr>
                <w:rFonts w:ascii="Times New Roman" w:hAnsi="Times New Roman"/>
                <w:i/>
              </w:rPr>
              <w:t xml:space="preserve"> was </w:t>
            </w:r>
            <w:r w:rsidRPr="00A91E7D">
              <w:rPr>
                <w:rFonts w:ascii="Times New Roman" w:hAnsi="Times New Roman"/>
                <w:i/>
              </w:rPr>
              <w:t xml:space="preserve"> produced</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113</w:t>
            </w:r>
          </w:p>
        </w:tc>
      </w:tr>
      <w:tr w:rsidR="004145C0" w:rsidRPr="00BF78E7" w:rsidTr="004145C0">
        <w:trPr>
          <w:trHeight w:val="318"/>
        </w:trPr>
        <w:tc>
          <w:tcPr>
            <w:tcW w:w="8427" w:type="dxa"/>
          </w:tcPr>
          <w:p w:rsidR="004145C0" w:rsidRPr="00BF78E7" w:rsidRDefault="004145C0" w:rsidP="00962828">
            <w:pPr>
              <w:spacing w:line="276" w:lineRule="auto"/>
              <w:ind w:left="720"/>
              <w:rPr>
                <w:rFonts w:ascii="Times New Roman" w:hAnsi="Times New Roman"/>
              </w:rPr>
            </w:pPr>
            <w:r w:rsidRPr="00BF78E7">
              <w:rPr>
                <w:rFonts w:ascii="Times New Roman" w:hAnsi="Times New Roman"/>
              </w:rPr>
              <w:lastRenderedPageBreak/>
              <w:t>4.3.2</w:t>
            </w:r>
            <w:r>
              <w:rPr>
                <w:rFonts w:ascii="Times New Roman" w:hAnsi="Times New Roman"/>
              </w:rPr>
              <w:t xml:space="preserve">  </w:t>
            </w:r>
            <w:r w:rsidRPr="00A91E7D">
              <w:rPr>
                <w:rFonts w:ascii="Times New Roman" w:hAnsi="Times New Roman"/>
                <w:i/>
              </w:rPr>
              <w:t>Type of Wood Used for Charcoal Making</w:t>
            </w:r>
            <w:r>
              <w:rPr>
                <w:rFonts w:ascii="Times New Roman" w:hAnsi="Times New Roman"/>
              </w:rPr>
              <w:t>………………………………</w:t>
            </w:r>
            <w:r w:rsidRPr="00BF78E7">
              <w:rPr>
                <w:rFonts w:ascii="Times New Roman" w:hAnsi="Times New Roman"/>
              </w:rPr>
              <w:t xml:space="preserve"> </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115</w:t>
            </w:r>
          </w:p>
        </w:tc>
      </w:tr>
      <w:tr w:rsidR="004145C0" w:rsidRPr="00BF78E7" w:rsidTr="004145C0">
        <w:trPr>
          <w:trHeight w:val="318"/>
        </w:trPr>
        <w:tc>
          <w:tcPr>
            <w:tcW w:w="8427" w:type="dxa"/>
          </w:tcPr>
          <w:p w:rsidR="004145C0" w:rsidRPr="00BF78E7" w:rsidRDefault="004145C0" w:rsidP="00962828">
            <w:pPr>
              <w:spacing w:line="276" w:lineRule="auto"/>
              <w:ind w:left="720"/>
              <w:rPr>
                <w:rFonts w:ascii="Times New Roman" w:hAnsi="Times New Roman"/>
              </w:rPr>
            </w:pPr>
            <w:r w:rsidRPr="00BF78E7">
              <w:rPr>
                <w:rFonts w:ascii="Times New Roman" w:hAnsi="Times New Roman"/>
              </w:rPr>
              <w:t>4.3.</w:t>
            </w:r>
            <w:r w:rsidRPr="00A91E7D">
              <w:rPr>
                <w:rFonts w:ascii="Times New Roman" w:hAnsi="Times New Roman"/>
              </w:rPr>
              <w:t>3</w:t>
            </w:r>
            <w:r w:rsidRPr="00A91E7D">
              <w:rPr>
                <w:rFonts w:ascii="Times New Roman" w:hAnsi="Times New Roman"/>
                <w:i/>
              </w:rPr>
              <w:t xml:space="preserve"> </w:t>
            </w:r>
            <w:r>
              <w:rPr>
                <w:rFonts w:ascii="Times New Roman" w:hAnsi="Times New Roman"/>
                <w:i/>
              </w:rPr>
              <w:t xml:space="preserve"> </w:t>
            </w:r>
            <w:r w:rsidRPr="00A91E7D">
              <w:rPr>
                <w:rFonts w:ascii="Times New Roman" w:hAnsi="Times New Roman"/>
                <w:i/>
              </w:rPr>
              <w:t>Preferred Type of Wood Used for Charcoal Making</w:t>
            </w:r>
            <w:r>
              <w:rPr>
                <w:rFonts w:ascii="Times New Roman" w:hAnsi="Times New Roman"/>
              </w:rPr>
              <w:t>…………………...</w:t>
            </w:r>
            <w:r w:rsidRPr="00BF78E7">
              <w:rPr>
                <w:rFonts w:ascii="Times New Roman" w:hAnsi="Times New Roman"/>
              </w:rPr>
              <w:t xml:space="preserve"> </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118</w:t>
            </w:r>
          </w:p>
        </w:tc>
      </w:tr>
      <w:tr w:rsidR="004145C0" w:rsidRPr="00BF78E7" w:rsidTr="004145C0">
        <w:trPr>
          <w:trHeight w:val="318"/>
        </w:trPr>
        <w:tc>
          <w:tcPr>
            <w:tcW w:w="8427" w:type="dxa"/>
          </w:tcPr>
          <w:p w:rsidR="004145C0" w:rsidRPr="00A16E96" w:rsidRDefault="004145C0" w:rsidP="00962828">
            <w:pPr>
              <w:spacing w:line="276" w:lineRule="auto"/>
              <w:ind w:left="720"/>
              <w:rPr>
                <w:rFonts w:ascii="Times New Roman" w:hAnsi="Times New Roman"/>
              </w:rPr>
            </w:pPr>
            <w:r w:rsidRPr="00BF78E7">
              <w:rPr>
                <w:rFonts w:ascii="Times New Roman" w:hAnsi="Times New Roman"/>
              </w:rPr>
              <w:t>4.3.4</w:t>
            </w:r>
            <w:r>
              <w:rPr>
                <w:rFonts w:ascii="Times New Roman" w:hAnsi="Times New Roman"/>
              </w:rPr>
              <w:t xml:space="preserve"> </w:t>
            </w:r>
            <w:r w:rsidRPr="00A91E7D">
              <w:rPr>
                <w:rFonts w:ascii="Times New Roman" w:hAnsi="Times New Roman"/>
                <w:i/>
              </w:rPr>
              <w:t>The Method of Harvesting Wood for Charcoal</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 xml:space="preserve">123 </w:t>
            </w:r>
          </w:p>
        </w:tc>
      </w:tr>
      <w:tr w:rsidR="004145C0" w:rsidRPr="00BF78E7" w:rsidTr="004145C0">
        <w:trPr>
          <w:trHeight w:val="318"/>
        </w:trPr>
        <w:tc>
          <w:tcPr>
            <w:tcW w:w="8427" w:type="dxa"/>
          </w:tcPr>
          <w:p w:rsidR="004145C0" w:rsidRPr="00A16E96" w:rsidRDefault="004145C0" w:rsidP="00962828">
            <w:pPr>
              <w:spacing w:line="276" w:lineRule="auto"/>
              <w:ind w:left="720"/>
              <w:rPr>
                <w:rFonts w:ascii="Times New Roman" w:hAnsi="Times New Roman"/>
              </w:rPr>
            </w:pPr>
            <w:r w:rsidRPr="00BF78E7">
              <w:rPr>
                <w:rFonts w:ascii="Times New Roman" w:hAnsi="Times New Roman"/>
              </w:rPr>
              <w:t>4.3.5</w:t>
            </w:r>
            <w:r>
              <w:rPr>
                <w:rFonts w:ascii="Times New Roman" w:hAnsi="Times New Roman"/>
              </w:rPr>
              <w:t xml:space="preserve"> </w:t>
            </w:r>
            <w:r w:rsidRPr="00A91E7D">
              <w:rPr>
                <w:rFonts w:ascii="Times New Roman" w:hAnsi="Times New Roman"/>
                <w:i/>
              </w:rPr>
              <w:t>Difficulty in Obtaining Wood</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124</w:t>
            </w:r>
          </w:p>
        </w:tc>
      </w:tr>
      <w:tr w:rsidR="004145C0" w:rsidRPr="00BF78E7" w:rsidTr="004145C0">
        <w:trPr>
          <w:trHeight w:val="318"/>
        </w:trPr>
        <w:tc>
          <w:tcPr>
            <w:tcW w:w="8427" w:type="dxa"/>
          </w:tcPr>
          <w:p w:rsidR="004145C0" w:rsidRPr="00A16E96" w:rsidRDefault="004145C0" w:rsidP="00962828">
            <w:pPr>
              <w:spacing w:line="276" w:lineRule="auto"/>
              <w:rPr>
                <w:rFonts w:ascii="Times New Roman" w:hAnsi="Times New Roman"/>
              </w:rPr>
            </w:pPr>
            <w:r w:rsidRPr="00134B14">
              <w:rPr>
                <w:rFonts w:ascii="Times New Roman" w:hAnsi="Times New Roman"/>
                <w:b/>
              </w:rPr>
              <w:t xml:space="preserve">Limitations of the </w:t>
            </w:r>
            <w:r>
              <w:rPr>
                <w:rFonts w:ascii="Times New Roman" w:hAnsi="Times New Roman"/>
                <w:b/>
              </w:rPr>
              <w:t>Methodology and Data in the Charcoal Surveys</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129</w:t>
            </w:r>
          </w:p>
        </w:tc>
      </w:tr>
      <w:tr w:rsidR="004145C0" w:rsidRPr="00134B14" w:rsidTr="004145C0">
        <w:trPr>
          <w:trHeight w:val="318"/>
        </w:trPr>
        <w:tc>
          <w:tcPr>
            <w:tcW w:w="8427" w:type="dxa"/>
          </w:tcPr>
          <w:p w:rsidR="004145C0" w:rsidRPr="00A16E96" w:rsidRDefault="004145C0" w:rsidP="00962828">
            <w:pPr>
              <w:spacing w:line="276" w:lineRule="auto"/>
              <w:rPr>
                <w:rFonts w:ascii="Times New Roman" w:hAnsi="Times New Roman"/>
              </w:rPr>
            </w:pPr>
            <w:r w:rsidRPr="00134B14">
              <w:rPr>
                <w:rFonts w:ascii="Times New Roman" w:hAnsi="Times New Roman"/>
                <w:b/>
              </w:rPr>
              <w:t>Discussion</w:t>
            </w:r>
            <w:r>
              <w:rPr>
                <w:rFonts w:ascii="Times New Roman" w:hAnsi="Times New Roman"/>
              </w:rPr>
              <w:t>……………………………………………………………………………..</w:t>
            </w:r>
          </w:p>
        </w:tc>
        <w:tc>
          <w:tcPr>
            <w:tcW w:w="741" w:type="dxa"/>
          </w:tcPr>
          <w:p w:rsidR="004145C0" w:rsidRPr="00134B14" w:rsidRDefault="004145C0" w:rsidP="00962828">
            <w:pPr>
              <w:spacing w:line="276" w:lineRule="auto"/>
              <w:rPr>
                <w:rFonts w:ascii="Times New Roman" w:hAnsi="Times New Roman"/>
                <w:b/>
              </w:rPr>
            </w:pPr>
            <w:r>
              <w:rPr>
                <w:rFonts w:ascii="Times New Roman" w:hAnsi="Times New Roman"/>
                <w:b/>
              </w:rPr>
              <w:t>13</w:t>
            </w:r>
            <w:r w:rsidR="00066355">
              <w:rPr>
                <w:rFonts w:ascii="Times New Roman" w:hAnsi="Times New Roman"/>
                <w:b/>
              </w:rPr>
              <w:t>0</w:t>
            </w:r>
          </w:p>
        </w:tc>
      </w:tr>
      <w:tr w:rsidR="004145C0" w:rsidRPr="00134B14" w:rsidTr="004145C0">
        <w:trPr>
          <w:trHeight w:val="318"/>
        </w:trPr>
        <w:tc>
          <w:tcPr>
            <w:tcW w:w="8427" w:type="dxa"/>
          </w:tcPr>
          <w:p w:rsidR="00DE641C" w:rsidRDefault="00DE641C" w:rsidP="00962828">
            <w:pPr>
              <w:spacing w:line="276" w:lineRule="auto"/>
              <w:rPr>
                <w:rFonts w:ascii="Times New Roman" w:hAnsi="Times New Roman"/>
                <w:b/>
              </w:rPr>
            </w:pPr>
            <w:r>
              <w:rPr>
                <w:rFonts w:ascii="Times New Roman" w:hAnsi="Times New Roman"/>
                <w:b/>
              </w:rPr>
              <w:t>Conclusion…………………………………………………………………………….</w:t>
            </w:r>
          </w:p>
          <w:p w:rsidR="004145C0" w:rsidRPr="00A16E96" w:rsidRDefault="004145C0" w:rsidP="00962828">
            <w:pPr>
              <w:spacing w:line="276" w:lineRule="auto"/>
              <w:rPr>
                <w:rFonts w:ascii="Times New Roman" w:hAnsi="Times New Roman"/>
              </w:rPr>
            </w:pPr>
            <w:r w:rsidRPr="00134B14">
              <w:rPr>
                <w:rFonts w:ascii="Times New Roman" w:hAnsi="Times New Roman"/>
                <w:b/>
              </w:rPr>
              <w:t>Recommendations</w:t>
            </w:r>
            <w:r>
              <w:rPr>
                <w:rFonts w:ascii="Times New Roman" w:hAnsi="Times New Roman"/>
              </w:rPr>
              <w:t>…………………………………………………………………….</w:t>
            </w:r>
          </w:p>
        </w:tc>
        <w:tc>
          <w:tcPr>
            <w:tcW w:w="741" w:type="dxa"/>
          </w:tcPr>
          <w:p w:rsidR="004145C0" w:rsidRPr="00134B14" w:rsidRDefault="004145C0" w:rsidP="00066355">
            <w:pPr>
              <w:spacing w:line="276" w:lineRule="auto"/>
              <w:rPr>
                <w:rFonts w:ascii="Times New Roman" w:hAnsi="Times New Roman"/>
                <w:b/>
              </w:rPr>
            </w:pPr>
            <w:r>
              <w:rPr>
                <w:rFonts w:ascii="Times New Roman" w:hAnsi="Times New Roman"/>
                <w:b/>
              </w:rPr>
              <w:t>1</w:t>
            </w:r>
            <w:r w:rsidR="00066355">
              <w:rPr>
                <w:rFonts w:ascii="Times New Roman" w:hAnsi="Times New Roman"/>
                <w:b/>
              </w:rPr>
              <w:t>33</w:t>
            </w:r>
          </w:p>
        </w:tc>
      </w:tr>
      <w:tr w:rsidR="004145C0" w:rsidRPr="00BF78E7" w:rsidTr="004145C0">
        <w:trPr>
          <w:trHeight w:val="378"/>
        </w:trPr>
        <w:tc>
          <w:tcPr>
            <w:tcW w:w="8427" w:type="dxa"/>
          </w:tcPr>
          <w:p w:rsidR="004145C0" w:rsidRPr="00965B69" w:rsidRDefault="004145C0" w:rsidP="00962828">
            <w:pPr>
              <w:spacing w:line="276" w:lineRule="auto"/>
              <w:jc w:val="both"/>
              <w:rPr>
                <w:rFonts w:ascii="Times New Roman" w:hAnsi="Times New Roman"/>
              </w:rPr>
            </w:pPr>
            <w:r>
              <w:rPr>
                <w:rFonts w:ascii="Times New Roman" w:hAnsi="Times New Roman"/>
              </w:rPr>
              <w:t xml:space="preserve">8.1 </w:t>
            </w:r>
            <w:r w:rsidRPr="009827A3">
              <w:rPr>
                <w:rFonts w:ascii="Times New Roman" w:hAnsi="Times New Roman"/>
              </w:rPr>
              <w:t>Recommendations at the National</w:t>
            </w:r>
            <w:r>
              <w:rPr>
                <w:rFonts w:ascii="Times New Roman" w:hAnsi="Times New Roman"/>
              </w:rPr>
              <w:t>, Regional and International</w:t>
            </w:r>
            <w:r w:rsidRPr="009827A3">
              <w:rPr>
                <w:rFonts w:ascii="Times New Roman" w:hAnsi="Times New Roman"/>
              </w:rPr>
              <w:t xml:space="preserve"> Level</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140</w:t>
            </w:r>
          </w:p>
        </w:tc>
      </w:tr>
      <w:tr w:rsidR="004145C0" w:rsidRPr="00BF78E7" w:rsidTr="004145C0">
        <w:trPr>
          <w:trHeight w:val="360"/>
        </w:trPr>
        <w:tc>
          <w:tcPr>
            <w:tcW w:w="8427" w:type="dxa"/>
          </w:tcPr>
          <w:p w:rsidR="004145C0" w:rsidRDefault="004145C0" w:rsidP="00962828">
            <w:pPr>
              <w:spacing w:line="276" w:lineRule="auto"/>
            </w:pPr>
            <w:r>
              <w:rPr>
                <w:rFonts w:ascii="Times New Roman" w:hAnsi="Times New Roman"/>
              </w:rPr>
              <w:t xml:space="preserve">8.2 </w:t>
            </w:r>
            <w:r w:rsidRPr="00B23A9F">
              <w:rPr>
                <w:rFonts w:ascii="Times New Roman" w:hAnsi="Times New Roman"/>
              </w:rPr>
              <w:t xml:space="preserve">Recommendations at the Range Level </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144</w:t>
            </w:r>
          </w:p>
        </w:tc>
      </w:tr>
      <w:tr w:rsidR="004145C0" w:rsidRPr="00134B14" w:rsidTr="004145C0">
        <w:trPr>
          <w:trHeight w:val="318"/>
        </w:trPr>
        <w:tc>
          <w:tcPr>
            <w:tcW w:w="8427" w:type="dxa"/>
          </w:tcPr>
          <w:p w:rsidR="004145C0" w:rsidRPr="00D24619" w:rsidRDefault="004145C0" w:rsidP="00962828">
            <w:pPr>
              <w:spacing w:line="276" w:lineRule="auto"/>
              <w:rPr>
                <w:rFonts w:ascii="Times New Roman" w:hAnsi="Times New Roman"/>
              </w:rPr>
            </w:pPr>
            <w:r w:rsidRPr="00134B14">
              <w:rPr>
                <w:rFonts w:ascii="Times New Roman" w:hAnsi="Times New Roman"/>
                <w:b/>
              </w:rPr>
              <w:t>Bibliography</w:t>
            </w:r>
            <w:r>
              <w:rPr>
                <w:rFonts w:ascii="Times New Roman" w:hAnsi="Times New Roman"/>
              </w:rPr>
              <w:t>…………………………………………………………………………..</w:t>
            </w:r>
          </w:p>
        </w:tc>
        <w:tc>
          <w:tcPr>
            <w:tcW w:w="741" w:type="dxa"/>
          </w:tcPr>
          <w:p w:rsidR="004145C0" w:rsidRPr="00134B14" w:rsidRDefault="004145C0" w:rsidP="00962828">
            <w:pPr>
              <w:spacing w:line="276" w:lineRule="auto"/>
              <w:rPr>
                <w:rFonts w:ascii="Times New Roman" w:hAnsi="Times New Roman"/>
                <w:b/>
              </w:rPr>
            </w:pPr>
            <w:r>
              <w:rPr>
                <w:rFonts w:ascii="Times New Roman" w:hAnsi="Times New Roman"/>
                <w:b/>
              </w:rPr>
              <w:t>147</w:t>
            </w:r>
          </w:p>
        </w:tc>
      </w:tr>
      <w:tr w:rsidR="004145C0" w:rsidRPr="00134B14" w:rsidTr="004145C0">
        <w:trPr>
          <w:trHeight w:val="318"/>
        </w:trPr>
        <w:tc>
          <w:tcPr>
            <w:tcW w:w="8427" w:type="dxa"/>
          </w:tcPr>
          <w:p w:rsidR="004145C0" w:rsidRPr="00D24619" w:rsidRDefault="004145C0" w:rsidP="00962828">
            <w:pPr>
              <w:spacing w:line="276" w:lineRule="auto"/>
              <w:rPr>
                <w:rFonts w:ascii="Times New Roman" w:hAnsi="Times New Roman"/>
              </w:rPr>
            </w:pPr>
            <w:r w:rsidRPr="00134B14">
              <w:rPr>
                <w:rFonts w:ascii="Times New Roman" w:hAnsi="Times New Roman"/>
                <w:b/>
              </w:rPr>
              <w:t>Appendices</w:t>
            </w:r>
          </w:p>
        </w:tc>
        <w:tc>
          <w:tcPr>
            <w:tcW w:w="741" w:type="dxa"/>
          </w:tcPr>
          <w:p w:rsidR="004145C0" w:rsidRPr="00134B14" w:rsidRDefault="004145C0" w:rsidP="00962828">
            <w:pPr>
              <w:spacing w:line="276" w:lineRule="auto"/>
              <w:rPr>
                <w:rFonts w:ascii="Times New Roman" w:hAnsi="Times New Roman"/>
                <w:b/>
              </w:rPr>
            </w:pPr>
          </w:p>
        </w:tc>
      </w:tr>
      <w:tr w:rsidR="004145C0" w:rsidRPr="00134B14" w:rsidTr="004145C0">
        <w:trPr>
          <w:trHeight w:val="318"/>
        </w:trPr>
        <w:tc>
          <w:tcPr>
            <w:tcW w:w="8427" w:type="dxa"/>
          </w:tcPr>
          <w:p w:rsidR="004145C0" w:rsidRDefault="004145C0" w:rsidP="00962828">
            <w:pPr>
              <w:spacing w:line="276" w:lineRule="auto"/>
              <w:rPr>
                <w:rFonts w:ascii="Times New Roman" w:hAnsi="Times New Roman"/>
                <w:b/>
              </w:rPr>
            </w:pPr>
            <w:r w:rsidRPr="00AB46B4">
              <w:rPr>
                <w:rFonts w:ascii="Times New Roman" w:hAnsi="Times New Roman"/>
                <w:b/>
              </w:rPr>
              <w:t>Appendix 1:</w:t>
            </w:r>
            <w:r>
              <w:rPr>
                <w:rFonts w:ascii="Times New Roman" w:hAnsi="Times New Roman"/>
                <w:b/>
              </w:rPr>
              <w:t xml:space="preserve"> </w:t>
            </w:r>
          </w:p>
          <w:p w:rsidR="004145C0" w:rsidRPr="00D24619" w:rsidRDefault="004145C0" w:rsidP="00962828">
            <w:pPr>
              <w:spacing w:line="276" w:lineRule="auto"/>
              <w:rPr>
                <w:rFonts w:ascii="Times New Roman" w:hAnsi="Times New Roman"/>
              </w:rPr>
            </w:pPr>
            <w:r w:rsidRPr="00866BD7">
              <w:rPr>
                <w:rFonts w:ascii="Times New Roman" w:hAnsi="Times New Roman"/>
                <w:b/>
              </w:rPr>
              <w:t>Marketing and Sale of Charcoa</w:t>
            </w:r>
            <w:r>
              <w:rPr>
                <w:rFonts w:ascii="Times New Roman" w:hAnsi="Times New Roman"/>
                <w:b/>
              </w:rPr>
              <w:t>l</w:t>
            </w:r>
            <w:r>
              <w:rPr>
                <w:rFonts w:ascii="Times New Roman" w:hAnsi="Times New Roman"/>
              </w:rPr>
              <w:t>…………………………………………………….</w:t>
            </w:r>
          </w:p>
        </w:tc>
        <w:tc>
          <w:tcPr>
            <w:tcW w:w="741" w:type="dxa"/>
          </w:tcPr>
          <w:p w:rsidR="004145C0" w:rsidRDefault="004145C0" w:rsidP="00962828">
            <w:pPr>
              <w:spacing w:line="276" w:lineRule="auto"/>
              <w:rPr>
                <w:rFonts w:ascii="Times New Roman" w:hAnsi="Times New Roman"/>
                <w:b/>
              </w:rPr>
            </w:pPr>
          </w:p>
          <w:p w:rsidR="004145C0" w:rsidRPr="00134B14" w:rsidRDefault="004145C0" w:rsidP="00962828">
            <w:pPr>
              <w:spacing w:line="276" w:lineRule="auto"/>
              <w:rPr>
                <w:rFonts w:ascii="Times New Roman" w:hAnsi="Times New Roman"/>
                <w:b/>
              </w:rPr>
            </w:pPr>
            <w:r>
              <w:rPr>
                <w:rFonts w:ascii="Times New Roman" w:hAnsi="Times New Roman"/>
                <w:b/>
              </w:rPr>
              <w:t>154</w:t>
            </w:r>
          </w:p>
        </w:tc>
      </w:tr>
      <w:tr w:rsidR="004145C0" w:rsidRPr="00BF78E7" w:rsidTr="004145C0">
        <w:trPr>
          <w:trHeight w:val="318"/>
        </w:trPr>
        <w:tc>
          <w:tcPr>
            <w:tcW w:w="8427" w:type="dxa"/>
          </w:tcPr>
          <w:p w:rsidR="004145C0" w:rsidRPr="00BF78E7" w:rsidRDefault="004145C0" w:rsidP="00962828">
            <w:pPr>
              <w:spacing w:line="276" w:lineRule="auto"/>
              <w:rPr>
                <w:rFonts w:ascii="Times New Roman" w:hAnsi="Times New Roman"/>
              </w:rPr>
            </w:pPr>
            <w:r w:rsidRPr="00BF78E7">
              <w:rPr>
                <w:rFonts w:ascii="Times New Roman" w:hAnsi="Times New Roman"/>
              </w:rPr>
              <w:t xml:space="preserve">Table 1 </w:t>
            </w:r>
            <w:r>
              <w:rPr>
                <w:rFonts w:ascii="Times New Roman" w:hAnsi="Times New Roman"/>
              </w:rPr>
              <w:t xml:space="preserve">     </w:t>
            </w:r>
            <w:r w:rsidRPr="00BF78E7">
              <w:rPr>
                <w:rFonts w:ascii="Times New Roman" w:hAnsi="Times New Roman"/>
              </w:rPr>
              <w:t>Distribution Prices for Charcoal Sold in the 5 Ranges</w:t>
            </w:r>
            <w:r>
              <w:rPr>
                <w:rFonts w:ascii="Times New Roman" w:hAnsi="Times New Roman"/>
              </w:rPr>
              <w:t>…………………….</w:t>
            </w:r>
            <w:r w:rsidRPr="00BF78E7">
              <w:rPr>
                <w:rFonts w:ascii="Times New Roman" w:hAnsi="Times New Roman"/>
              </w:rPr>
              <w:t xml:space="preserve"> </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155</w:t>
            </w:r>
          </w:p>
        </w:tc>
      </w:tr>
      <w:tr w:rsidR="004145C0" w:rsidRPr="00BF78E7" w:rsidTr="004145C0">
        <w:trPr>
          <w:trHeight w:val="635"/>
        </w:trPr>
        <w:tc>
          <w:tcPr>
            <w:tcW w:w="8427" w:type="dxa"/>
          </w:tcPr>
          <w:p w:rsidR="004145C0" w:rsidRDefault="004145C0" w:rsidP="00962828">
            <w:pPr>
              <w:spacing w:line="276" w:lineRule="auto"/>
              <w:rPr>
                <w:rFonts w:ascii="Times New Roman" w:hAnsi="Times New Roman"/>
              </w:rPr>
            </w:pPr>
            <w:r w:rsidRPr="00BF78E7">
              <w:rPr>
                <w:rFonts w:ascii="Times New Roman" w:hAnsi="Times New Roman"/>
              </w:rPr>
              <w:t xml:space="preserve">Table 2 </w:t>
            </w:r>
            <w:r>
              <w:rPr>
                <w:rFonts w:ascii="Times New Roman" w:hAnsi="Times New Roman"/>
              </w:rPr>
              <w:t xml:space="preserve">     </w:t>
            </w:r>
            <w:r w:rsidRPr="00BF78E7">
              <w:rPr>
                <w:rFonts w:ascii="Times New Roman" w:hAnsi="Times New Roman"/>
              </w:rPr>
              <w:t>Sale in terms of the Quantity and pri</w:t>
            </w:r>
            <w:r>
              <w:rPr>
                <w:rFonts w:ascii="Times New Roman" w:hAnsi="Times New Roman"/>
              </w:rPr>
              <w:t>ce of charcoal sold in the 2009</w:t>
            </w:r>
          </w:p>
          <w:p w:rsidR="004145C0" w:rsidRPr="00BF78E7" w:rsidRDefault="004145C0" w:rsidP="00962828">
            <w:pPr>
              <w:spacing w:line="276" w:lineRule="auto"/>
              <w:rPr>
                <w:rFonts w:ascii="Times New Roman" w:hAnsi="Times New Roman"/>
              </w:rPr>
            </w:pPr>
            <w:r>
              <w:rPr>
                <w:rFonts w:ascii="Times New Roman" w:hAnsi="Times New Roman"/>
              </w:rPr>
              <w:t xml:space="preserve">                  </w:t>
            </w:r>
            <w:r w:rsidRPr="00BF78E7">
              <w:rPr>
                <w:rFonts w:ascii="Times New Roman" w:hAnsi="Times New Roman"/>
              </w:rPr>
              <w:t>Survey</w:t>
            </w:r>
            <w:r>
              <w:rPr>
                <w:rFonts w:ascii="Times New Roman" w:hAnsi="Times New Roman"/>
              </w:rPr>
              <w:t>……………………………………………………………………</w:t>
            </w:r>
          </w:p>
        </w:tc>
        <w:tc>
          <w:tcPr>
            <w:tcW w:w="741" w:type="dxa"/>
          </w:tcPr>
          <w:p w:rsidR="004145C0" w:rsidRDefault="004145C0" w:rsidP="00962828">
            <w:pPr>
              <w:spacing w:line="276" w:lineRule="auto"/>
              <w:rPr>
                <w:rFonts w:ascii="Times New Roman" w:hAnsi="Times New Roman"/>
              </w:rPr>
            </w:pPr>
          </w:p>
          <w:p w:rsidR="004145C0" w:rsidRPr="00BF78E7" w:rsidRDefault="004145C0" w:rsidP="00962828">
            <w:pPr>
              <w:spacing w:line="276" w:lineRule="auto"/>
              <w:rPr>
                <w:rFonts w:ascii="Times New Roman" w:hAnsi="Times New Roman"/>
              </w:rPr>
            </w:pPr>
            <w:r>
              <w:rPr>
                <w:rFonts w:ascii="Times New Roman" w:hAnsi="Times New Roman"/>
              </w:rPr>
              <w:t>156</w:t>
            </w:r>
          </w:p>
        </w:tc>
      </w:tr>
      <w:tr w:rsidR="004145C0" w:rsidRPr="00BF78E7" w:rsidTr="004145C0">
        <w:trPr>
          <w:trHeight w:val="318"/>
        </w:trPr>
        <w:tc>
          <w:tcPr>
            <w:tcW w:w="8427" w:type="dxa"/>
          </w:tcPr>
          <w:p w:rsidR="004145C0" w:rsidRPr="00BF78E7" w:rsidRDefault="004145C0" w:rsidP="00962828">
            <w:pPr>
              <w:spacing w:line="276" w:lineRule="auto"/>
              <w:rPr>
                <w:rFonts w:ascii="Times New Roman" w:hAnsi="Times New Roman"/>
              </w:rPr>
            </w:pPr>
            <w:r w:rsidRPr="00BF78E7">
              <w:rPr>
                <w:rFonts w:ascii="Times New Roman" w:hAnsi="Times New Roman"/>
              </w:rPr>
              <w:t xml:space="preserve">Table 3 </w:t>
            </w:r>
            <w:r>
              <w:rPr>
                <w:rFonts w:ascii="Times New Roman" w:hAnsi="Times New Roman"/>
              </w:rPr>
              <w:t xml:space="preserve">     </w:t>
            </w:r>
            <w:r w:rsidRPr="00BF78E7">
              <w:rPr>
                <w:rFonts w:ascii="Times New Roman" w:hAnsi="Times New Roman"/>
              </w:rPr>
              <w:t>Price at Which Charcoal was Purchased in the 2009 Survey</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157</w:t>
            </w:r>
          </w:p>
        </w:tc>
      </w:tr>
      <w:tr w:rsidR="004145C0" w:rsidRPr="00BF78E7" w:rsidTr="004145C0">
        <w:trPr>
          <w:trHeight w:val="318"/>
        </w:trPr>
        <w:tc>
          <w:tcPr>
            <w:tcW w:w="8427" w:type="dxa"/>
          </w:tcPr>
          <w:p w:rsidR="004145C0" w:rsidRPr="00BF78E7" w:rsidRDefault="004145C0" w:rsidP="00962828">
            <w:pPr>
              <w:spacing w:line="276" w:lineRule="auto"/>
              <w:rPr>
                <w:rFonts w:ascii="Times New Roman" w:hAnsi="Times New Roman"/>
              </w:rPr>
            </w:pPr>
            <w:r w:rsidRPr="00BF78E7">
              <w:rPr>
                <w:rFonts w:ascii="Times New Roman" w:hAnsi="Times New Roman"/>
              </w:rPr>
              <w:t xml:space="preserve">Table 4a.  </w:t>
            </w:r>
            <w:r>
              <w:rPr>
                <w:rFonts w:ascii="Times New Roman" w:hAnsi="Times New Roman"/>
              </w:rPr>
              <w:t xml:space="preserve"> </w:t>
            </w:r>
            <w:r w:rsidRPr="00BF78E7">
              <w:rPr>
                <w:rFonts w:ascii="Times New Roman" w:hAnsi="Times New Roman"/>
              </w:rPr>
              <w:t>Price at Which Charcoal was Sold in the 2009 Survey</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158</w:t>
            </w:r>
          </w:p>
        </w:tc>
      </w:tr>
      <w:tr w:rsidR="004145C0" w:rsidRPr="00BF78E7" w:rsidTr="004145C0">
        <w:trPr>
          <w:trHeight w:val="318"/>
        </w:trPr>
        <w:tc>
          <w:tcPr>
            <w:tcW w:w="8427" w:type="dxa"/>
          </w:tcPr>
          <w:p w:rsidR="004145C0" w:rsidRPr="00BF78E7" w:rsidRDefault="004145C0" w:rsidP="00962828">
            <w:pPr>
              <w:spacing w:line="276" w:lineRule="auto"/>
              <w:rPr>
                <w:rFonts w:ascii="Times New Roman" w:hAnsi="Times New Roman"/>
              </w:rPr>
            </w:pPr>
            <w:r w:rsidRPr="00BF78E7">
              <w:rPr>
                <w:rFonts w:ascii="Times New Roman" w:hAnsi="Times New Roman"/>
              </w:rPr>
              <w:t>Table 4</w:t>
            </w:r>
            <w:r>
              <w:rPr>
                <w:rFonts w:ascii="Times New Roman" w:hAnsi="Times New Roman"/>
              </w:rPr>
              <w:t xml:space="preserve"> </w:t>
            </w:r>
            <w:r w:rsidRPr="00BF78E7">
              <w:rPr>
                <w:rFonts w:ascii="Times New Roman" w:hAnsi="Times New Roman"/>
              </w:rPr>
              <w:t>b.</w:t>
            </w:r>
            <w:r>
              <w:rPr>
                <w:rFonts w:ascii="Times New Roman" w:hAnsi="Times New Roman"/>
              </w:rPr>
              <w:t xml:space="preserve"> </w:t>
            </w:r>
            <w:r w:rsidRPr="00BF78E7">
              <w:rPr>
                <w:rFonts w:ascii="Times New Roman" w:hAnsi="Times New Roman"/>
              </w:rPr>
              <w:t xml:space="preserve"> Price at Which Charcoal was Sold in the 2009 Survey</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159</w:t>
            </w:r>
          </w:p>
        </w:tc>
      </w:tr>
      <w:tr w:rsidR="004145C0" w:rsidRPr="00BF78E7" w:rsidTr="004145C0">
        <w:trPr>
          <w:trHeight w:val="635"/>
        </w:trPr>
        <w:tc>
          <w:tcPr>
            <w:tcW w:w="8427" w:type="dxa"/>
          </w:tcPr>
          <w:p w:rsidR="004145C0" w:rsidRDefault="004145C0" w:rsidP="00962828">
            <w:pPr>
              <w:spacing w:line="276" w:lineRule="auto"/>
              <w:rPr>
                <w:rFonts w:ascii="Times New Roman" w:hAnsi="Times New Roman"/>
              </w:rPr>
            </w:pPr>
            <w:r w:rsidRPr="00BF78E7">
              <w:rPr>
                <w:rFonts w:ascii="Times New Roman" w:hAnsi="Times New Roman"/>
              </w:rPr>
              <w:t xml:space="preserve">Table 5 a. </w:t>
            </w:r>
            <w:r>
              <w:rPr>
                <w:rFonts w:ascii="Times New Roman" w:hAnsi="Times New Roman"/>
              </w:rPr>
              <w:t xml:space="preserve"> </w:t>
            </w:r>
            <w:r w:rsidRPr="00BF78E7">
              <w:rPr>
                <w:rFonts w:ascii="Times New Roman" w:hAnsi="Times New Roman"/>
              </w:rPr>
              <w:t>Marketing of Charcoal Directly by th</w:t>
            </w:r>
            <w:r>
              <w:rPr>
                <w:rFonts w:ascii="Times New Roman" w:hAnsi="Times New Roman"/>
              </w:rPr>
              <w:t>e Charcoal producer or a member</w:t>
            </w:r>
          </w:p>
          <w:p w:rsidR="004145C0" w:rsidRPr="00BF78E7" w:rsidRDefault="004145C0" w:rsidP="00962828">
            <w:pPr>
              <w:spacing w:line="276" w:lineRule="auto"/>
              <w:rPr>
                <w:rFonts w:ascii="Times New Roman" w:hAnsi="Times New Roman"/>
              </w:rPr>
            </w:pPr>
            <w:r>
              <w:rPr>
                <w:rFonts w:ascii="Times New Roman" w:hAnsi="Times New Roman"/>
              </w:rPr>
              <w:t xml:space="preserve">                  </w:t>
            </w:r>
            <w:r w:rsidRPr="00BF78E7">
              <w:rPr>
                <w:rFonts w:ascii="Times New Roman" w:hAnsi="Times New Roman"/>
              </w:rPr>
              <w:t>of family</w:t>
            </w:r>
            <w:r>
              <w:rPr>
                <w:rFonts w:ascii="Times New Roman" w:hAnsi="Times New Roman"/>
              </w:rPr>
              <w:t>……………………………………………………………………</w:t>
            </w:r>
          </w:p>
        </w:tc>
        <w:tc>
          <w:tcPr>
            <w:tcW w:w="741" w:type="dxa"/>
          </w:tcPr>
          <w:p w:rsidR="004145C0" w:rsidRDefault="004145C0" w:rsidP="00962828">
            <w:pPr>
              <w:spacing w:line="276" w:lineRule="auto"/>
              <w:rPr>
                <w:rFonts w:ascii="Times New Roman" w:hAnsi="Times New Roman"/>
              </w:rPr>
            </w:pPr>
          </w:p>
          <w:p w:rsidR="004145C0" w:rsidRPr="00BF78E7" w:rsidRDefault="004145C0" w:rsidP="00962828">
            <w:pPr>
              <w:spacing w:line="276" w:lineRule="auto"/>
              <w:rPr>
                <w:rFonts w:ascii="Times New Roman" w:hAnsi="Times New Roman"/>
              </w:rPr>
            </w:pPr>
            <w:r>
              <w:rPr>
                <w:rFonts w:ascii="Times New Roman" w:hAnsi="Times New Roman"/>
              </w:rPr>
              <w:t>160</w:t>
            </w:r>
          </w:p>
        </w:tc>
      </w:tr>
      <w:tr w:rsidR="004145C0" w:rsidRPr="00BF78E7" w:rsidTr="004145C0">
        <w:trPr>
          <w:trHeight w:val="619"/>
        </w:trPr>
        <w:tc>
          <w:tcPr>
            <w:tcW w:w="8427" w:type="dxa"/>
          </w:tcPr>
          <w:p w:rsidR="004145C0" w:rsidRDefault="004145C0" w:rsidP="00962828">
            <w:pPr>
              <w:spacing w:line="276" w:lineRule="auto"/>
              <w:rPr>
                <w:rFonts w:ascii="Times New Roman" w:hAnsi="Times New Roman"/>
              </w:rPr>
            </w:pPr>
            <w:r w:rsidRPr="00BF78E7">
              <w:rPr>
                <w:rFonts w:ascii="Times New Roman" w:hAnsi="Times New Roman"/>
              </w:rPr>
              <w:t xml:space="preserve">Table5 b. </w:t>
            </w:r>
            <w:r>
              <w:rPr>
                <w:rFonts w:ascii="Times New Roman" w:hAnsi="Times New Roman"/>
              </w:rPr>
              <w:t xml:space="preserve">  </w:t>
            </w:r>
            <w:r w:rsidRPr="00BF78E7">
              <w:rPr>
                <w:rFonts w:ascii="Times New Roman" w:hAnsi="Times New Roman"/>
              </w:rPr>
              <w:t>Marketing of Charcoal Directly by th</w:t>
            </w:r>
            <w:r>
              <w:rPr>
                <w:rFonts w:ascii="Times New Roman" w:hAnsi="Times New Roman"/>
              </w:rPr>
              <w:t>e Charcoal producer or a member</w:t>
            </w:r>
          </w:p>
          <w:p w:rsidR="004145C0" w:rsidRPr="00BF78E7" w:rsidRDefault="004145C0" w:rsidP="00962828">
            <w:pPr>
              <w:spacing w:line="276" w:lineRule="auto"/>
              <w:rPr>
                <w:rFonts w:ascii="Times New Roman" w:hAnsi="Times New Roman"/>
              </w:rPr>
            </w:pPr>
            <w:r>
              <w:rPr>
                <w:rFonts w:ascii="Times New Roman" w:hAnsi="Times New Roman"/>
              </w:rPr>
              <w:t xml:space="preserve">                  </w:t>
            </w:r>
            <w:r w:rsidRPr="00BF78E7">
              <w:rPr>
                <w:rFonts w:ascii="Times New Roman" w:hAnsi="Times New Roman"/>
              </w:rPr>
              <w:t>of family</w:t>
            </w:r>
            <w:r>
              <w:rPr>
                <w:rFonts w:ascii="Times New Roman" w:hAnsi="Times New Roman"/>
              </w:rPr>
              <w:t>……………………………………………………………………</w:t>
            </w:r>
            <w:r w:rsidRPr="00BF78E7">
              <w:rPr>
                <w:rFonts w:ascii="Times New Roman" w:hAnsi="Times New Roman"/>
              </w:rPr>
              <w:t xml:space="preserve"> </w:t>
            </w:r>
          </w:p>
        </w:tc>
        <w:tc>
          <w:tcPr>
            <w:tcW w:w="741" w:type="dxa"/>
          </w:tcPr>
          <w:p w:rsidR="004145C0" w:rsidRDefault="004145C0" w:rsidP="00962828">
            <w:pPr>
              <w:spacing w:line="276" w:lineRule="auto"/>
              <w:rPr>
                <w:rFonts w:ascii="Times New Roman" w:hAnsi="Times New Roman"/>
              </w:rPr>
            </w:pPr>
          </w:p>
          <w:p w:rsidR="004145C0" w:rsidRPr="00BF78E7" w:rsidRDefault="004145C0" w:rsidP="00962828">
            <w:pPr>
              <w:spacing w:line="276" w:lineRule="auto"/>
              <w:rPr>
                <w:rFonts w:ascii="Times New Roman" w:hAnsi="Times New Roman"/>
              </w:rPr>
            </w:pPr>
            <w:r>
              <w:rPr>
                <w:rFonts w:ascii="Times New Roman" w:hAnsi="Times New Roman"/>
              </w:rPr>
              <w:t>161</w:t>
            </w:r>
          </w:p>
        </w:tc>
      </w:tr>
      <w:tr w:rsidR="004145C0" w:rsidRPr="00BF78E7" w:rsidTr="004145C0">
        <w:trPr>
          <w:trHeight w:val="318"/>
        </w:trPr>
        <w:tc>
          <w:tcPr>
            <w:tcW w:w="8427" w:type="dxa"/>
          </w:tcPr>
          <w:p w:rsidR="004145C0" w:rsidRPr="00BF78E7" w:rsidRDefault="004145C0" w:rsidP="00962828">
            <w:pPr>
              <w:spacing w:line="276" w:lineRule="auto"/>
              <w:rPr>
                <w:rFonts w:ascii="Times New Roman" w:hAnsi="Times New Roman"/>
              </w:rPr>
            </w:pPr>
            <w:r w:rsidRPr="00BF78E7">
              <w:rPr>
                <w:rFonts w:ascii="Times New Roman" w:hAnsi="Times New Roman"/>
              </w:rPr>
              <w:t xml:space="preserve">Table 6 </w:t>
            </w:r>
            <w:r>
              <w:rPr>
                <w:rFonts w:ascii="Times New Roman" w:hAnsi="Times New Roman"/>
              </w:rPr>
              <w:t xml:space="preserve">     </w:t>
            </w:r>
            <w:r w:rsidRPr="00BF78E7">
              <w:rPr>
                <w:rFonts w:ascii="Times New Roman" w:hAnsi="Times New Roman"/>
              </w:rPr>
              <w:t>Marketing of Charcoal by a Wholesaler</w:t>
            </w:r>
            <w:r>
              <w:rPr>
                <w:rFonts w:ascii="Times New Roman" w:hAnsi="Times New Roman"/>
              </w:rPr>
              <w:t>…………………………………...</w:t>
            </w:r>
            <w:r w:rsidRPr="00BF78E7">
              <w:rPr>
                <w:rFonts w:ascii="Times New Roman" w:hAnsi="Times New Roman"/>
              </w:rPr>
              <w:t xml:space="preserve"> </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162</w:t>
            </w:r>
          </w:p>
        </w:tc>
      </w:tr>
      <w:tr w:rsidR="004145C0" w:rsidRPr="00BF78E7" w:rsidTr="004145C0">
        <w:trPr>
          <w:trHeight w:val="318"/>
        </w:trPr>
        <w:tc>
          <w:tcPr>
            <w:tcW w:w="8427" w:type="dxa"/>
          </w:tcPr>
          <w:p w:rsidR="004145C0" w:rsidRPr="00BF78E7" w:rsidRDefault="004145C0" w:rsidP="00962828">
            <w:pPr>
              <w:spacing w:line="276" w:lineRule="auto"/>
              <w:rPr>
                <w:rFonts w:ascii="Times New Roman" w:hAnsi="Times New Roman"/>
              </w:rPr>
            </w:pPr>
            <w:r w:rsidRPr="00BF78E7">
              <w:rPr>
                <w:rFonts w:ascii="Times New Roman" w:hAnsi="Times New Roman"/>
              </w:rPr>
              <w:t xml:space="preserve">Table 7  </w:t>
            </w:r>
            <w:r>
              <w:rPr>
                <w:rFonts w:ascii="Times New Roman" w:hAnsi="Times New Roman"/>
              </w:rPr>
              <w:t xml:space="preserve">    </w:t>
            </w:r>
            <w:r w:rsidRPr="00BF78E7">
              <w:rPr>
                <w:rFonts w:ascii="Times New Roman" w:hAnsi="Times New Roman"/>
              </w:rPr>
              <w:t>Marketing of Charcoal by a Market Vendor</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163</w:t>
            </w:r>
          </w:p>
        </w:tc>
      </w:tr>
      <w:tr w:rsidR="004145C0" w:rsidRPr="00BF78E7" w:rsidTr="004145C0">
        <w:trPr>
          <w:trHeight w:val="318"/>
        </w:trPr>
        <w:tc>
          <w:tcPr>
            <w:tcW w:w="8427" w:type="dxa"/>
          </w:tcPr>
          <w:p w:rsidR="004145C0" w:rsidRPr="00BF78E7" w:rsidRDefault="004145C0" w:rsidP="00962828">
            <w:pPr>
              <w:spacing w:line="276" w:lineRule="auto"/>
              <w:rPr>
                <w:rFonts w:ascii="Times New Roman" w:hAnsi="Times New Roman"/>
              </w:rPr>
            </w:pPr>
          </w:p>
        </w:tc>
        <w:tc>
          <w:tcPr>
            <w:tcW w:w="741" w:type="dxa"/>
          </w:tcPr>
          <w:p w:rsidR="004145C0" w:rsidRPr="00BF78E7" w:rsidRDefault="004145C0" w:rsidP="00962828">
            <w:pPr>
              <w:spacing w:line="276" w:lineRule="auto"/>
              <w:rPr>
                <w:rFonts w:ascii="Times New Roman" w:hAnsi="Times New Roman"/>
              </w:rPr>
            </w:pPr>
          </w:p>
        </w:tc>
      </w:tr>
      <w:tr w:rsidR="004145C0" w:rsidRPr="00BF78E7" w:rsidTr="004145C0">
        <w:trPr>
          <w:trHeight w:val="318"/>
        </w:trPr>
        <w:tc>
          <w:tcPr>
            <w:tcW w:w="8427" w:type="dxa"/>
          </w:tcPr>
          <w:p w:rsidR="004145C0" w:rsidRPr="00BF78E7" w:rsidRDefault="004145C0" w:rsidP="00962828">
            <w:pPr>
              <w:spacing w:line="276" w:lineRule="auto"/>
              <w:rPr>
                <w:rFonts w:ascii="Times New Roman" w:hAnsi="Times New Roman"/>
              </w:rPr>
            </w:pPr>
          </w:p>
        </w:tc>
        <w:tc>
          <w:tcPr>
            <w:tcW w:w="741" w:type="dxa"/>
          </w:tcPr>
          <w:p w:rsidR="004145C0" w:rsidRPr="00BF78E7" w:rsidRDefault="004145C0" w:rsidP="00962828">
            <w:pPr>
              <w:spacing w:line="276" w:lineRule="auto"/>
              <w:rPr>
                <w:rFonts w:ascii="Times New Roman" w:hAnsi="Times New Roman"/>
              </w:rPr>
            </w:pPr>
          </w:p>
        </w:tc>
      </w:tr>
      <w:tr w:rsidR="004145C0" w:rsidRPr="00DA1223" w:rsidTr="004145C0">
        <w:trPr>
          <w:trHeight w:val="729"/>
        </w:trPr>
        <w:tc>
          <w:tcPr>
            <w:tcW w:w="8427" w:type="dxa"/>
          </w:tcPr>
          <w:p w:rsidR="004145C0" w:rsidRPr="00AB46B4" w:rsidRDefault="004145C0" w:rsidP="00962828">
            <w:pPr>
              <w:spacing w:line="276" w:lineRule="auto"/>
              <w:rPr>
                <w:rFonts w:ascii="Times New Roman" w:hAnsi="Times New Roman"/>
                <w:b/>
              </w:rPr>
            </w:pPr>
            <w:r w:rsidRPr="00AB46B4">
              <w:rPr>
                <w:rFonts w:ascii="Times New Roman" w:hAnsi="Times New Roman"/>
                <w:b/>
              </w:rPr>
              <w:t>Appendix 2</w:t>
            </w:r>
            <w:r>
              <w:rPr>
                <w:rFonts w:ascii="Times New Roman" w:hAnsi="Times New Roman"/>
                <w:b/>
              </w:rPr>
              <w:t>:</w:t>
            </w:r>
            <w:r w:rsidRPr="00AB46B4">
              <w:rPr>
                <w:rFonts w:ascii="Times New Roman" w:hAnsi="Times New Roman"/>
                <w:b/>
              </w:rPr>
              <w:t xml:space="preserve"> </w:t>
            </w:r>
          </w:p>
          <w:p w:rsidR="004145C0" w:rsidRPr="00D24619" w:rsidRDefault="004145C0" w:rsidP="006D1825">
            <w:pPr>
              <w:spacing w:line="276" w:lineRule="auto"/>
              <w:rPr>
                <w:rFonts w:ascii="Times New Roman" w:hAnsi="Times New Roman"/>
              </w:rPr>
            </w:pPr>
            <w:r w:rsidRPr="00866BD7">
              <w:rPr>
                <w:rFonts w:ascii="Times New Roman" w:hAnsi="Times New Roman"/>
                <w:b/>
              </w:rPr>
              <w:t>Scientific Names of Used and Preferred Wood for Charcoal Makin</w:t>
            </w:r>
            <w:r>
              <w:rPr>
                <w:rFonts w:ascii="Times New Roman" w:hAnsi="Times New Roman"/>
                <w:b/>
              </w:rPr>
              <w:t>g</w:t>
            </w:r>
            <w:r>
              <w:rPr>
                <w:rFonts w:ascii="Times New Roman" w:hAnsi="Times New Roman"/>
              </w:rPr>
              <w:t>……...</w:t>
            </w:r>
            <w:r w:rsidR="006D1825">
              <w:rPr>
                <w:rFonts w:ascii="Times New Roman" w:hAnsi="Times New Roman"/>
              </w:rPr>
              <w:t>.........</w:t>
            </w:r>
          </w:p>
        </w:tc>
        <w:tc>
          <w:tcPr>
            <w:tcW w:w="741" w:type="dxa"/>
          </w:tcPr>
          <w:p w:rsidR="004145C0" w:rsidRDefault="004145C0" w:rsidP="00962828">
            <w:pPr>
              <w:spacing w:line="276" w:lineRule="auto"/>
              <w:rPr>
                <w:rFonts w:ascii="Times New Roman" w:hAnsi="Times New Roman"/>
                <w:b/>
              </w:rPr>
            </w:pPr>
          </w:p>
          <w:p w:rsidR="004145C0" w:rsidRPr="00DA1223" w:rsidRDefault="004145C0" w:rsidP="00962828">
            <w:pPr>
              <w:spacing w:line="276" w:lineRule="auto"/>
              <w:rPr>
                <w:rFonts w:ascii="Times New Roman" w:hAnsi="Times New Roman"/>
                <w:b/>
              </w:rPr>
            </w:pPr>
            <w:r>
              <w:rPr>
                <w:rFonts w:ascii="Times New Roman" w:hAnsi="Times New Roman"/>
                <w:b/>
              </w:rPr>
              <w:t>164</w:t>
            </w:r>
          </w:p>
        </w:tc>
      </w:tr>
      <w:tr w:rsidR="004145C0" w:rsidRPr="00BF78E7" w:rsidTr="004145C0">
        <w:trPr>
          <w:trHeight w:val="351"/>
        </w:trPr>
        <w:tc>
          <w:tcPr>
            <w:tcW w:w="8427" w:type="dxa"/>
          </w:tcPr>
          <w:p w:rsidR="004145C0" w:rsidRPr="00BF78E7" w:rsidRDefault="004145C0" w:rsidP="00962828">
            <w:pPr>
              <w:spacing w:line="276" w:lineRule="auto"/>
              <w:rPr>
                <w:rFonts w:ascii="Times New Roman" w:hAnsi="Times New Roman"/>
              </w:rPr>
            </w:pPr>
            <w:r w:rsidRPr="009827A3">
              <w:rPr>
                <w:rFonts w:ascii="Times New Roman" w:hAnsi="Times New Roman"/>
              </w:rPr>
              <w:t xml:space="preserve">Table 1 </w:t>
            </w:r>
            <w:r>
              <w:rPr>
                <w:rFonts w:ascii="Times New Roman" w:hAnsi="Times New Roman"/>
              </w:rPr>
              <w:t xml:space="preserve">    </w:t>
            </w:r>
            <w:r w:rsidRPr="009827A3">
              <w:rPr>
                <w:rFonts w:ascii="Times New Roman" w:hAnsi="Times New Roman"/>
              </w:rPr>
              <w:t>Common Names and Scientific Names of tree species used for Charcoal</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165</w:t>
            </w:r>
          </w:p>
        </w:tc>
      </w:tr>
      <w:tr w:rsidR="004145C0" w:rsidRPr="00DA1223" w:rsidTr="004145C0">
        <w:trPr>
          <w:trHeight w:val="720"/>
        </w:trPr>
        <w:tc>
          <w:tcPr>
            <w:tcW w:w="8427" w:type="dxa"/>
          </w:tcPr>
          <w:p w:rsidR="004145C0" w:rsidRPr="009F2109" w:rsidRDefault="004145C0" w:rsidP="00962828">
            <w:pPr>
              <w:spacing w:line="276" w:lineRule="auto"/>
              <w:rPr>
                <w:rFonts w:ascii="Times New Roman" w:hAnsi="Times New Roman"/>
                <w:b/>
              </w:rPr>
            </w:pPr>
            <w:r w:rsidRPr="009F2109">
              <w:rPr>
                <w:rFonts w:ascii="Times New Roman" w:hAnsi="Times New Roman"/>
                <w:b/>
              </w:rPr>
              <w:t>Appendix 3</w:t>
            </w:r>
            <w:r>
              <w:rPr>
                <w:rFonts w:ascii="Times New Roman" w:hAnsi="Times New Roman"/>
                <w:b/>
              </w:rPr>
              <w:t>:</w:t>
            </w:r>
          </w:p>
          <w:p w:rsidR="004145C0" w:rsidRPr="00D24619" w:rsidRDefault="004145C0" w:rsidP="00962828">
            <w:pPr>
              <w:spacing w:line="276" w:lineRule="auto"/>
              <w:rPr>
                <w:rFonts w:ascii="Times New Roman" w:hAnsi="Times New Roman"/>
              </w:rPr>
            </w:pPr>
            <w:r w:rsidRPr="009F2109">
              <w:rPr>
                <w:rFonts w:ascii="Times New Roman" w:hAnsi="Times New Roman"/>
                <w:b/>
              </w:rPr>
              <w:t>Used and Preferred Wood Species Used for Charcoal Making</w:t>
            </w:r>
            <w:r>
              <w:rPr>
                <w:rFonts w:ascii="Times New Roman" w:hAnsi="Times New Roman"/>
              </w:rPr>
              <w:t>…………………...</w:t>
            </w:r>
          </w:p>
        </w:tc>
        <w:tc>
          <w:tcPr>
            <w:tcW w:w="741" w:type="dxa"/>
          </w:tcPr>
          <w:p w:rsidR="004145C0" w:rsidRDefault="004145C0" w:rsidP="00962828">
            <w:pPr>
              <w:spacing w:line="276" w:lineRule="auto"/>
              <w:rPr>
                <w:rFonts w:ascii="Times New Roman" w:hAnsi="Times New Roman"/>
                <w:b/>
              </w:rPr>
            </w:pPr>
          </w:p>
          <w:p w:rsidR="004145C0" w:rsidRPr="00DA1223" w:rsidRDefault="004145C0" w:rsidP="00962828">
            <w:pPr>
              <w:spacing w:line="276" w:lineRule="auto"/>
              <w:rPr>
                <w:rFonts w:ascii="Times New Roman" w:hAnsi="Times New Roman"/>
                <w:b/>
              </w:rPr>
            </w:pPr>
            <w:r>
              <w:rPr>
                <w:rFonts w:ascii="Times New Roman" w:hAnsi="Times New Roman"/>
                <w:b/>
              </w:rPr>
              <w:t>167</w:t>
            </w:r>
          </w:p>
        </w:tc>
      </w:tr>
      <w:tr w:rsidR="004145C0" w:rsidRPr="00BF78E7" w:rsidTr="004145C0">
        <w:trPr>
          <w:trHeight w:val="318"/>
        </w:trPr>
        <w:tc>
          <w:tcPr>
            <w:tcW w:w="8427" w:type="dxa"/>
          </w:tcPr>
          <w:p w:rsidR="004145C0" w:rsidRPr="00BF78E7" w:rsidRDefault="004145C0" w:rsidP="00962828">
            <w:pPr>
              <w:spacing w:line="276" w:lineRule="auto"/>
              <w:rPr>
                <w:rFonts w:ascii="Times New Roman" w:hAnsi="Times New Roman"/>
              </w:rPr>
            </w:pPr>
            <w:r w:rsidRPr="00BF78E7">
              <w:rPr>
                <w:rFonts w:ascii="Times New Roman" w:hAnsi="Times New Roman"/>
              </w:rPr>
              <w:t>Table 1</w:t>
            </w:r>
            <w:r>
              <w:rPr>
                <w:rFonts w:ascii="Times New Roman" w:hAnsi="Times New Roman"/>
              </w:rPr>
              <w:t xml:space="preserve"> </w:t>
            </w:r>
            <w:r w:rsidRPr="00BF78E7">
              <w:rPr>
                <w:rFonts w:ascii="Times New Roman" w:hAnsi="Times New Roman"/>
              </w:rPr>
              <w:t xml:space="preserve">a. </w:t>
            </w:r>
            <w:r>
              <w:rPr>
                <w:rFonts w:ascii="Times New Roman" w:hAnsi="Times New Roman"/>
              </w:rPr>
              <w:t xml:space="preserve"> </w:t>
            </w:r>
            <w:r w:rsidRPr="00BF78E7">
              <w:rPr>
                <w:rFonts w:ascii="Times New Roman" w:hAnsi="Times New Roman"/>
              </w:rPr>
              <w:t>Wood Species Used for Charcoal Making</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168</w:t>
            </w:r>
          </w:p>
        </w:tc>
      </w:tr>
      <w:tr w:rsidR="004145C0" w:rsidRPr="00BF78E7" w:rsidTr="004145C0">
        <w:trPr>
          <w:trHeight w:val="144"/>
        </w:trPr>
        <w:tc>
          <w:tcPr>
            <w:tcW w:w="8427" w:type="dxa"/>
          </w:tcPr>
          <w:p w:rsidR="004145C0" w:rsidRPr="00BF78E7" w:rsidRDefault="004145C0" w:rsidP="00962828">
            <w:pPr>
              <w:spacing w:line="276" w:lineRule="auto"/>
              <w:rPr>
                <w:rFonts w:ascii="Times New Roman" w:hAnsi="Times New Roman"/>
              </w:rPr>
            </w:pPr>
            <w:r w:rsidRPr="00BF78E7">
              <w:rPr>
                <w:rFonts w:ascii="Times New Roman" w:hAnsi="Times New Roman"/>
              </w:rPr>
              <w:t xml:space="preserve">Table 1 b. </w:t>
            </w:r>
            <w:r>
              <w:rPr>
                <w:rFonts w:ascii="Times New Roman" w:hAnsi="Times New Roman"/>
              </w:rPr>
              <w:t xml:space="preserve"> </w:t>
            </w:r>
            <w:r w:rsidRPr="00BF78E7">
              <w:rPr>
                <w:rFonts w:ascii="Times New Roman" w:hAnsi="Times New Roman"/>
              </w:rPr>
              <w:t>Wood Species Used for Charcoal Making</w:t>
            </w:r>
            <w:r>
              <w:rPr>
                <w:rFonts w:ascii="Times New Roman" w:hAnsi="Times New Roman"/>
              </w:rPr>
              <w:t>………………………………...</w:t>
            </w:r>
            <w:r w:rsidRPr="00BF78E7">
              <w:rPr>
                <w:rFonts w:ascii="Times New Roman" w:hAnsi="Times New Roman"/>
              </w:rPr>
              <w:t xml:space="preserve"> </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168</w:t>
            </w:r>
          </w:p>
        </w:tc>
      </w:tr>
      <w:tr w:rsidR="004145C0" w:rsidRPr="00BF78E7" w:rsidTr="004145C0">
        <w:trPr>
          <w:trHeight w:val="144"/>
        </w:trPr>
        <w:tc>
          <w:tcPr>
            <w:tcW w:w="8427" w:type="dxa"/>
          </w:tcPr>
          <w:p w:rsidR="004145C0" w:rsidRPr="00BF78E7" w:rsidRDefault="004145C0" w:rsidP="00962828">
            <w:pPr>
              <w:spacing w:line="276" w:lineRule="auto"/>
              <w:rPr>
                <w:rFonts w:ascii="Times New Roman" w:hAnsi="Times New Roman"/>
              </w:rPr>
            </w:pPr>
            <w:r w:rsidRPr="00BF78E7">
              <w:rPr>
                <w:rFonts w:ascii="Times New Roman" w:hAnsi="Times New Roman"/>
              </w:rPr>
              <w:t xml:space="preserve">Table 1 c. </w:t>
            </w:r>
            <w:r>
              <w:rPr>
                <w:rFonts w:ascii="Times New Roman" w:hAnsi="Times New Roman"/>
              </w:rPr>
              <w:t xml:space="preserve"> </w:t>
            </w:r>
            <w:r w:rsidRPr="00BF78E7">
              <w:rPr>
                <w:rFonts w:ascii="Times New Roman" w:hAnsi="Times New Roman"/>
              </w:rPr>
              <w:t>Wood Species Used for Charcoal Making</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169</w:t>
            </w:r>
          </w:p>
        </w:tc>
      </w:tr>
      <w:tr w:rsidR="004145C0" w:rsidRPr="00BF78E7" w:rsidTr="004145C0">
        <w:trPr>
          <w:trHeight w:val="144"/>
        </w:trPr>
        <w:tc>
          <w:tcPr>
            <w:tcW w:w="8427" w:type="dxa"/>
          </w:tcPr>
          <w:p w:rsidR="004145C0" w:rsidRPr="00BF78E7" w:rsidRDefault="004145C0" w:rsidP="00962828">
            <w:pPr>
              <w:spacing w:line="276" w:lineRule="auto"/>
              <w:rPr>
                <w:rFonts w:ascii="Times New Roman" w:hAnsi="Times New Roman"/>
              </w:rPr>
            </w:pPr>
            <w:r w:rsidRPr="00BF78E7">
              <w:rPr>
                <w:rFonts w:ascii="Times New Roman" w:hAnsi="Times New Roman"/>
              </w:rPr>
              <w:t xml:space="preserve">Table 1 d. </w:t>
            </w:r>
            <w:r>
              <w:rPr>
                <w:rFonts w:ascii="Times New Roman" w:hAnsi="Times New Roman"/>
              </w:rPr>
              <w:t xml:space="preserve"> </w:t>
            </w:r>
            <w:r w:rsidRPr="00BF78E7">
              <w:rPr>
                <w:rFonts w:ascii="Times New Roman" w:hAnsi="Times New Roman"/>
              </w:rPr>
              <w:t>Wood Species Used for Charcoal Making</w:t>
            </w:r>
            <w:r>
              <w:rPr>
                <w:rFonts w:ascii="Times New Roman" w:hAnsi="Times New Roman"/>
              </w:rPr>
              <w:t>………………………………...</w:t>
            </w:r>
            <w:r w:rsidRPr="00BF78E7">
              <w:rPr>
                <w:rFonts w:ascii="Times New Roman" w:hAnsi="Times New Roman"/>
              </w:rPr>
              <w:t xml:space="preserve"> </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169</w:t>
            </w:r>
          </w:p>
        </w:tc>
      </w:tr>
      <w:tr w:rsidR="004145C0" w:rsidRPr="00BF78E7" w:rsidTr="004145C0">
        <w:trPr>
          <w:trHeight w:val="144"/>
        </w:trPr>
        <w:tc>
          <w:tcPr>
            <w:tcW w:w="8427" w:type="dxa"/>
          </w:tcPr>
          <w:p w:rsidR="004145C0" w:rsidRPr="00BF78E7" w:rsidRDefault="004145C0" w:rsidP="00962828">
            <w:pPr>
              <w:spacing w:line="276" w:lineRule="auto"/>
              <w:rPr>
                <w:rFonts w:ascii="Times New Roman" w:hAnsi="Times New Roman"/>
              </w:rPr>
            </w:pPr>
            <w:r w:rsidRPr="00BF78E7">
              <w:rPr>
                <w:rFonts w:ascii="Times New Roman" w:hAnsi="Times New Roman"/>
              </w:rPr>
              <w:t xml:space="preserve">Table 1 e. </w:t>
            </w:r>
            <w:r>
              <w:rPr>
                <w:rFonts w:ascii="Times New Roman" w:hAnsi="Times New Roman"/>
              </w:rPr>
              <w:t xml:space="preserve"> </w:t>
            </w:r>
            <w:r w:rsidRPr="00BF78E7">
              <w:rPr>
                <w:rFonts w:ascii="Times New Roman" w:hAnsi="Times New Roman"/>
              </w:rPr>
              <w:t>Wood Species Used for Charcoal Making</w:t>
            </w:r>
            <w:r>
              <w:rPr>
                <w:rFonts w:ascii="Times New Roman" w:hAnsi="Times New Roman"/>
              </w:rPr>
              <w:t>…………………………………</w:t>
            </w:r>
            <w:r w:rsidRPr="00BF78E7">
              <w:rPr>
                <w:rFonts w:ascii="Times New Roman" w:hAnsi="Times New Roman"/>
              </w:rPr>
              <w:t xml:space="preserve"> </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170</w:t>
            </w:r>
          </w:p>
        </w:tc>
      </w:tr>
      <w:tr w:rsidR="004145C0" w:rsidRPr="00BF78E7" w:rsidTr="004145C0">
        <w:trPr>
          <w:trHeight w:val="144"/>
        </w:trPr>
        <w:tc>
          <w:tcPr>
            <w:tcW w:w="8427" w:type="dxa"/>
          </w:tcPr>
          <w:p w:rsidR="004145C0" w:rsidRPr="00BF78E7" w:rsidRDefault="004145C0" w:rsidP="00962828">
            <w:pPr>
              <w:spacing w:line="276" w:lineRule="auto"/>
              <w:rPr>
                <w:rFonts w:ascii="Times New Roman" w:hAnsi="Times New Roman"/>
              </w:rPr>
            </w:pPr>
            <w:r w:rsidRPr="00BF78E7">
              <w:rPr>
                <w:rFonts w:ascii="Times New Roman" w:hAnsi="Times New Roman"/>
              </w:rPr>
              <w:t xml:space="preserve">Table 2 a. </w:t>
            </w:r>
            <w:r>
              <w:rPr>
                <w:rFonts w:ascii="Times New Roman" w:hAnsi="Times New Roman"/>
              </w:rPr>
              <w:t xml:space="preserve"> </w:t>
            </w:r>
            <w:r w:rsidRPr="00BF78E7">
              <w:rPr>
                <w:rFonts w:ascii="Times New Roman" w:hAnsi="Times New Roman"/>
              </w:rPr>
              <w:t>Preferred Wood Sp</w:t>
            </w:r>
            <w:r>
              <w:rPr>
                <w:rFonts w:ascii="Times New Roman" w:hAnsi="Times New Roman"/>
              </w:rPr>
              <w:t>ecies Used for Charcoal Making………………………</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170</w:t>
            </w:r>
          </w:p>
        </w:tc>
      </w:tr>
      <w:tr w:rsidR="004145C0" w:rsidRPr="00BF78E7" w:rsidTr="004145C0">
        <w:trPr>
          <w:trHeight w:val="144"/>
        </w:trPr>
        <w:tc>
          <w:tcPr>
            <w:tcW w:w="8427" w:type="dxa"/>
          </w:tcPr>
          <w:p w:rsidR="004145C0" w:rsidRPr="00BF78E7" w:rsidRDefault="004145C0" w:rsidP="00962828">
            <w:pPr>
              <w:spacing w:line="276" w:lineRule="auto"/>
              <w:rPr>
                <w:rFonts w:ascii="Times New Roman" w:hAnsi="Times New Roman"/>
              </w:rPr>
            </w:pPr>
            <w:r w:rsidRPr="00BF78E7">
              <w:rPr>
                <w:rFonts w:ascii="Times New Roman" w:hAnsi="Times New Roman"/>
              </w:rPr>
              <w:lastRenderedPageBreak/>
              <w:t xml:space="preserve">Table 2 b. </w:t>
            </w:r>
            <w:r>
              <w:rPr>
                <w:rFonts w:ascii="Times New Roman" w:hAnsi="Times New Roman"/>
              </w:rPr>
              <w:t xml:space="preserve"> </w:t>
            </w:r>
            <w:r w:rsidRPr="00BF78E7">
              <w:rPr>
                <w:rFonts w:ascii="Times New Roman" w:hAnsi="Times New Roman"/>
              </w:rPr>
              <w:t>Preferred Wood Species Used for Charcoal Making b</w:t>
            </w:r>
            <w:r>
              <w:rPr>
                <w:rFonts w:ascii="Times New Roman" w:hAnsi="Times New Roman"/>
              </w:rPr>
              <w:t>…………………….</w:t>
            </w:r>
            <w:r w:rsidRPr="00BF78E7">
              <w:rPr>
                <w:rFonts w:ascii="Times New Roman" w:hAnsi="Times New Roman"/>
              </w:rPr>
              <w:t xml:space="preserve"> </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171</w:t>
            </w:r>
          </w:p>
        </w:tc>
      </w:tr>
      <w:tr w:rsidR="004145C0" w:rsidRPr="00BF78E7" w:rsidTr="004145C0">
        <w:trPr>
          <w:trHeight w:val="144"/>
        </w:trPr>
        <w:tc>
          <w:tcPr>
            <w:tcW w:w="8427" w:type="dxa"/>
          </w:tcPr>
          <w:p w:rsidR="004145C0" w:rsidRPr="00BF78E7" w:rsidRDefault="004145C0" w:rsidP="00962828">
            <w:pPr>
              <w:spacing w:line="276" w:lineRule="auto"/>
              <w:rPr>
                <w:rFonts w:ascii="Times New Roman" w:hAnsi="Times New Roman"/>
              </w:rPr>
            </w:pPr>
            <w:r w:rsidRPr="00BF78E7">
              <w:rPr>
                <w:rFonts w:ascii="Times New Roman" w:hAnsi="Times New Roman"/>
              </w:rPr>
              <w:t xml:space="preserve">Table 2 c. </w:t>
            </w:r>
            <w:r>
              <w:rPr>
                <w:rFonts w:ascii="Times New Roman" w:hAnsi="Times New Roman"/>
              </w:rPr>
              <w:t xml:space="preserve"> </w:t>
            </w:r>
            <w:r w:rsidRPr="00BF78E7">
              <w:rPr>
                <w:rFonts w:ascii="Times New Roman" w:hAnsi="Times New Roman"/>
              </w:rPr>
              <w:t>Preferred Wood Species Used for Charcoal Making c</w:t>
            </w:r>
            <w:r>
              <w:rPr>
                <w:rFonts w:ascii="Times New Roman" w:hAnsi="Times New Roman"/>
              </w:rPr>
              <w:t>…………………….</w:t>
            </w:r>
            <w:r w:rsidRPr="00BF78E7">
              <w:rPr>
                <w:rFonts w:ascii="Times New Roman" w:hAnsi="Times New Roman"/>
              </w:rPr>
              <w:t xml:space="preserve"> </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171</w:t>
            </w:r>
          </w:p>
        </w:tc>
      </w:tr>
      <w:tr w:rsidR="004145C0" w:rsidRPr="00DA1223" w:rsidTr="004145C0">
        <w:trPr>
          <w:trHeight w:val="144"/>
        </w:trPr>
        <w:tc>
          <w:tcPr>
            <w:tcW w:w="8427" w:type="dxa"/>
          </w:tcPr>
          <w:p w:rsidR="004145C0" w:rsidRPr="009F2109" w:rsidRDefault="004145C0" w:rsidP="00962828">
            <w:pPr>
              <w:spacing w:line="276" w:lineRule="auto"/>
              <w:rPr>
                <w:rFonts w:ascii="Times New Roman" w:hAnsi="Times New Roman"/>
                <w:b/>
              </w:rPr>
            </w:pPr>
            <w:r w:rsidRPr="009F2109">
              <w:rPr>
                <w:rFonts w:ascii="Times New Roman" w:hAnsi="Times New Roman"/>
                <w:b/>
              </w:rPr>
              <w:t xml:space="preserve">Appendix </w:t>
            </w:r>
            <w:r>
              <w:rPr>
                <w:rFonts w:ascii="Times New Roman" w:hAnsi="Times New Roman"/>
                <w:b/>
              </w:rPr>
              <w:t>4:</w:t>
            </w:r>
          </w:p>
          <w:p w:rsidR="004145C0" w:rsidRPr="009F2109" w:rsidRDefault="004145C0" w:rsidP="00962828">
            <w:pPr>
              <w:spacing w:line="276" w:lineRule="auto"/>
              <w:rPr>
                <w:rFonts w:ascii="Times New Roman" w:hAnsi="Times New Roman"/>
                <w:b/>
              </w:rPr>
            </w:pPr>
            <w:r w:rsidRPr="009F2109">
              <w:rPr>
                <w:rFonts w:ascii="Times New Roman" w:hAnsi="Times New Roman"/>
                <w:b/>
              </w:rPr>
              <w:t>Results from Factor Analysis of Total Variance Explained for the Species of Wood Used for Making</w:t>
            </w:r>
            <w:r>
              <w:rPr>
                <w:rFonts w:ascii="Times New Roman" w:hAnsi="Times New Roman"/>
              </w:rPr>
              <w:t>………………………………………………………………</w:t>
            </w:r>
            <w:r w:rsidRPr="009F2109">
              <w:rPr>
                <w:rFonts w:ascii="Times New Roman" w:hAnsi="Times New Roman"/>
                <w:b/>
              </w:rPr>
              <w:t xml:space="preserve"> </w:t>
            </w:r>
          </w:p>
        </w:tc>
        <w:tc>
          <w:tcPr>
            <w:tcW w:w="741" w:type="dxa"/>
          </w:tcPr>
          <w:p w:rsidR="004145C0" w:rsidRDefault="004145C0" w:rsidP="00962828">
            <w:pPr>
              <w:spacing w:line="276" w:lineRule="auto"/>
              <w:rPr>
                <w:rFonts w:ascii="Times New Roman" w:hAnsi="Times New Roman"/>
                <w:b/>
              </w:rPr>
            </w:pPr>
          </w:p>
          <w:p w:rsidR="004145C0" w:rsidRDefault="004145C0" w:rsidP="00962828">
            <w:pPr>
              <w:spacing w:line="276" w:lineRule="auto"/>
              <w:rPr>
                <w:rFonts w:ascii="Times New Roman" w:hAnsi="Times New Roman"/>
                <w:b/>
              </w:rPr>
            </w:pPr>
          </w:p>
          <w:p w:rsidR="004145C0" w:rsidRPr="00DA1223" w:rsidRDefault="004145C0" w:rsidP="00962828">
            <w:pPr>
              <w:spacing w:line="276" w:lineRule="auto"/>
              <w:rPr>
                <w:rFonts w:ascii="Times New Roman" w:hAnsi="Times New Roman"/>
                <w:b/>
              </w:rPr>
            </w:pPr>
            <w:r>
              <w:rPr>
                <w:rFonts w:ascii="Times New Roman" w:hAnsi="Times New Roman"/>
                <w:b/>
              </w:rPr>
              <w:t>172</w:t>
            </w:r>
          </w:p>
        </w:tc>
      </w:tr>
      <w:tr w:rsidR="004145C0" w:rsidRPr="00BF78E7" w:rsidTr="004145C0">
        <w:trPr>
          <w:trHeight w:val="144"/>
        </w:trPr>
        <w:tc>
          <w:tcPr>
            <w:tcW w:w="8427" w:type="dxa"/>
          </w:tcPr>
          <w:p w:rsidR="004145C0" w:rsidRDefault="004145C0" w:rsidP="00962828">
            <w:pPr>
              <w:spacing w:line="276" w:lineRule="auto"/>
              <w:rPr>
                <w:rFonts w:ascii="Times New Roman" w:hAnsi="Times New Roman"/>
              </w:rPr>
            </w:pPr>
            <w:r w:rsidRPr="00BF78E7">
              <w:rPr>
                <w:rFonts w:ascii="Times New Roman" w:hAnsi="Times New Roman"/>
              </w:rPr>
              <w:t xml:space="preserve">Table 1  </w:t>
            </w:r>
            <w:r>
              <w:rPr>
                <w:rFonts w:ascii="Times New Roman" w:hAnsi="Times New Roman"/>
              </w:rPr>
              <w:t xml:space="preserve">  </w:t>
            </w:r>
            <w:r w:rsidRPr="00BF78E7">
              <w:rPr>
                <w:rFonts w:ascii="Times New Roman" w:hAnsi="Times New Roman"/>
              </w:rPr>
              <w:t xml:space="preserve">Results from Factor Analysis of Total Variance Explained for the Species </w:t>
            </w:r>
            <w:r>
              <w:rPr>
                <w:rFonts w:ascii="Times New Roman" w:hAnsi="Times New Roman"/>
              </w:rPr>
              <w:t xml:space="preserve">  </w:t>
            </w:r>
          </w:p>
          <w:p w:rsidR="004145C0" w:rsidRPr="00BF78E7" w:rsidRDefault="004145C0" w:rsidP="00962828">
            <w:pPr>
              <w:spacing w:line="276" w:lineRule="auto"/>
              <w:rPr>
                <w:rFonts w:ascii="Times New Roman" w:hAnsi="Times New Roman"/>
              </w:rPr>
            </w:pPr>
            <w:r>
              <w:rPr>
                <w:rFonts w:ascii="Times New Roman" w:hAnsi="Times New Roman"/>
              </w:rPr>
              <w:t xml:space="preserve">                </w:t>
            </w:r>
            <w:r w:rsidRPr="00BF78E7">
              <w:rPr>
                <w:rFonts w:ascii="Times New Roman" w:hAnsi="Times New Roman"/>
              </w:rPr>
              <w:t>of Wood Used for Making in Charcoal in the 5 Ranges</w:t>
            </w:r>
            <w:r>
              <w:rPr>
                <w:rFonts w:ascii="Times New Roman" w:hAnsi="Times New Roman"/>
              </w:rPr>
              <w:t>……………………</w:t>
            </w:r>
          </w:p>
        </w:tc>
        <w:tc>
          <w:tcPr>
            <w:tcW w:w="741" w:type="dxa"/>
          </w:tcPr>
          <w:p w:rsidR="004145C0" w:rsidRDefault="004145C0" w:rsidP="00962828">
            <w:pPr>
              <w:spacing w:line="276" w:lineRule="auto"/>
              <w:rPr>
                <w:rFonts w:ascii="Times New Roman" w:hAnsi="Times New Roman"/>
              </w:rPr>
            </w:pPr>
          </w:p>
          <w:p w:rsidR="004145C0" w:rsidRPr="00BF78E7" w:rsidRDefault="004145C0" w:rsidP="00962828">
            <w:pPr>
              <w:spacing w:line="276" w:lineRule="auto"/>
              <w:rPr>
                <w:rFonts w:ascii="Times New Roman" w:hAnsi="Times New Roman"/>
              </w:rPr>
            </w:pPr>
            <w:r>
              <w:rPr>
                <w:rFonts w:ascii="Times New Roman" w:hAnsi="Times New Roman"/>
              </w:rPr>
              <w:t>173</w:t>
            </w:r>
          </w:p>
        </w:tc>
      </w:tr>
      <w:tr w:rsidR="004145C0" w:rsidRPr="00BF78E7" w:rsidTr="004145C0">
        <w:trPr>
          <w:trHeight w:val="144"/>
        </w:trPr>
        <w:tc>
          <w:tcPr>
            <w:tcW w:w="8427" w:type="dxa"/>
          </w:tcPr>
          <w:p w:rsidR="004145C0" w:rsidRDefault="004145C0" w:rsidP="00962828">
            <w:pPr>
              <w:spacing w:line="276" w:lineRule="auto"/>
              <w:rPr>
                <w:rFonts w:ascii="Times New Roman" w:hAnsi="Times New Roman"/>
              </w:rPr>
            </w:pPr>
            <w:r w:rsidRPr="00BF78E7">
              <w:rPr>
                <w:rFonts w:ascii="Times New Roman" w:hAnsi="Times New Roman"/>
              </w:rPr>
              <w:t xml:space="preserve">Table 2 </w:t>
            </w:r>
            <w:r>
              <w:rPr>
                <w:rFonts w:ascii="Times New Roman" w:hAnsi="Times New Roman"/>
              </w:rPr>
              <w:t xml:space="preserve">  </w:t>
            </w:r>
            <w:r w:rsidRPr="00BF78E7">
              <w:rPr>
                <w:rFonts w:ascii="Times New Roman" w:hAnsi="Times New Roman"/>
              </w:rPr>
              <w:t>Results from Factor Analysis the key variab</w:t>
            </w:r>
            <w:r>
              <w:rPr>
                <w:rFonts w:ascii="Times New Roman" w:hAnsi="Times New Roman"/>
              </w:rPr>
              <w:t xml:space="preserve">le  for Wood used for Charcoal    </w:t>
            </w:r>
          </w:p>
          <w:p w:rsidR="004145C0" w:rsidRPr="00BF78E7" w:rsidRDefault="004145C0" w:rsidP="00962828">
            <w:pPr>
              <w:spacing w:line="276" w:lineRule="auto"/>
              <w:rPr>
                <w:rFonts w:ascii="Times New Roman" w:hAnsi="Times New Roman"/>
              </w:rPr>
            </w:pPr>
            <w:r>
              <w:rPr>
                <w:rFonts w:ascii="Times New Roman" w:hAnsi="Times New Roman"/>
              </w:rPr>
              <w:t xml:space="preserve">               </w:t>
            </w:r>
            <w:r w:rsidRPr="00BF78E7">
              <w:rPr>
                <w:rFonts w:ascii="Times New Roman" w:hAnsi="Times New Roman"/>
              </w:rPr>
              <w:t>Production</w:t>
            </w:r>
            <w:r>
              <w:rPr>
                <w:rFonts w:ascii="Times New Roman" w:hAnsi="Times New Roman"/>
              </w:rPr>
              <w:t>…………………………………………………………………..</w:t>
            </w:r>
          </w:p>
        </w:tc>
        <w:tc>
          <w:tcPr>
            <w:tcW w:w="741" w:type="dxa"/>
          </w:tcPr>
          <w:p w:rsidR="004145C0" w:rsidRDefault="004145C0" w:rsidP="00962828">
            <w:pPr>
              <w:spacing w:line="276" w:lineRule="auto"/>
              <w:rPr>
                <w:rFonts w:ascii="Times New Roman" w:hAnsi="Times New Roman"/>
              </w:rPr>
            </w:pPr>
          </w:p>
          <w:p w:rsidR="004145C0" w:rsidRPr="00BF78E7" w:rsidRDefault="004145C0" w:rsidP="00962828">
            <w:pPr>
              <w:spacing w:line="276" w:lineRule="auto"/>
              <w:rPr>
                <w:rFonts w:ascii="Times New Roman" w:hAnsi="Times New Roman"/>
              </w:rPr>
            </w:pPr>
            <w:r>
              <w:rPr>
                <w:rFonts w:ascii="Times New Roman" w:hAnsi="Times New Roman"/>
              </w:rPr>
              <w:t>174</w:t>
            </w:r>
          </w:p>
        </w:tc>
      </w:tr>
      <w:tr w:rsidR="004145C0" w:rsidRPr="00BF78E7" w:rsidTr="004145C0">
        <w:trPr>
          <w:trHeight w:val="144"/>
        </w:trPr>
        <w:tc>
          <w:tcPr>
            <w:tcW w:w="8427" w:type="dxa"/>
          </w:tcPr>
          <w:p w:rsidR="004145C0" w:rsidRDefault="004145C0" w:rsidP="00962828">
            <w:pPr>
              <w:spacing w:line="276" w:lineRule="auto"/>
              <w:rPr>
                <w:rFonts w:ascii="Times New Roman" w:hAnsi="Times New Roman"/>
              </w:rPr>
            </w:pPr>
            <w:r w:rsidRPr="00BF78E7">
              <w:rPr>
                <w:rFonts w:ascii="Times New Roman" w:hAnsi="Times New Roman"/>
              </w:rPr>
              <w:t xml:space="preserve">Table 3 </w:t>
            </w:r>
            <w:r>
              <w:rPr>
                <w:rFonts w:ascii="Times New Roman" w:hAnsi="Times New Roman"/>
              </w:rPr>
              <w:t xml:space="preserve">  </w:t>
            </w:r>
            <w:r w:rsidRPr="00BF78E7">
              <w:rPr>
                <w:rFonts w:ascii="Times New Roman" w:hAnsi="Times New Roman"/>
              </w:rPr>
              <w:t>Results from Factor Analysis of Tota</w:t>
            </w:r>
            <w:r>
              <w:rPr>
                <w:rFonts w:ascii="Times New Roman" w:hAnsi="Times New Roman"/>
              </w:rPr>
              <w:t>l Variance Explained of the key</w:t>
            </w:r>
          </w:p>
          <w:p w:rsidR="004145C0" w:rsidRPr="00BF78E7" w:rsidRDefault="004145C0" w:rsidP="00962828">
            <w:pPr>
              <w:spacing w:line="276" w:lineRule="auto"/>
              <w:rPr>
                <w:rFonts w:ascii="Times New Roman" w:hAnsi="Times New Roman"/>
              </w:rPr>
            </w:pPr>
            <w:r>
              <w:rPr>
                <w:rFonts w:ascii="Times New Roman" w:hAnsi="Times New Roman"/>
              </w:rPr>
              <w:t xml:space="preserve">               </w:t>
            </w:r>
            <w:r w:rsidRPr="00BF78E7">
              <w:rPr>
                <w:rFonts w:ascii="Times New Roman" w:hAnsi="Times New Roman"/>
              </w:rPr>
              <w:t>variable for the Preferred Wood used for Charcoal Production</w:t>
            </w:r>
            <w:r>
              <w:rPr>
                <w:rFonts w:ascii="Times New Roman" w:hAnsi="Times New Roman"/>
              </w:rPr>
              <w:t>……………..</w:t>
            </w:r>
          </w:p>
        </w:tc>
        <w:tc>
          <w:tcPr>
            <w:tcW w:w="741" w:type="dxa"/>
          </w:tcPr>
          <w:p w:rsidR="004145C0" w:rsidRDefault="004145C0" w:rsidP="00962828">
            <w:pPr>
              <w:spacing w:line="276" w:lineRule="auto"/>
              <w:rPr>
                <w:rFonts w:ascii="Times New Roman" w:hAnsi="Times New Roman"/>
              </w:rPr>
            </w:pPr>
          </w:p>
          <w:p w:rsidR="004145C0" w:rsidRPr="00BF78E7" w:rsidRDefault="004145C0" w:rsidP="00962828">
            <w:pPr>
              <w:spacing w:line="276" w:lineRule="auto"/>
              <w:rPr>
                <w:rFonts w:ascii="Times New Roman" w:hAnsi="Times New Roman"/>
              </w:rPr>
            </w:pPr>
            <w:r>
              <w:rPr>
                <w:rFonts w:ascii="Times New Roman" w:hAnsi="Times New Roman"/>
              </w:rPr>
              <w:t>175</w:t>
            </w:r>
          </w:p>
        </w:tc>
      </w:tr>
      <w:tr w:rsidR="004145C0" w:rsidRPr="00BF78E7" w:rsidTr="004145C0">
        <w:trPr>
          <w:trHeight w:val="144"/>
        </w:trPr>
        <w:tc>
          <w:tcPr>
            <w:tcW w:w="8427" w:type="dxa"/>
          </w:tcPr>
          <w:p w:rsidR="004145C0" w:rsidRDefault="004145C0" w:rsidP="00962828">
            <w:pPr>
              <w:spacing w:line="276" w:lineRule="auto"/>
              <w:rPr>
                <w:rFonts w:ascii="Times New Roman" w:hAnsi="Times New Roman"/>
              </w:rPr>
            </w:pPr>
            <w:r>
              <w:rPr>
                <w:rFonts w:ascii="Times New Roman" w:hAnsi="Times New Roman"/>
              </w:rPr>
              <w:t xml:space="preserve">Table </w:t>
            </w:r>
            <w:r w:rsidRPr="00BF78E7">
              <w:rPr>
                <w:rFonts w:ascii="Times New Roman" w:hAnsi="Times New Roman"/>
              </w:rPr>
              <w:t xml:space="preserve">4 </w:t>
            </w:r>
            <w:r>
              <w:rPr>
                <w:rFonts w:ascii="Times New Roman" w:hAnsi="Times New Roman"/>
              </w:rPr>
              <w:t xml:space="preserve"> </w:t>
            </w:r>
            <w:r w:rsidRPr="00BF78E7">
              <w:rPr>
                <w:rFonts w:ascii="Times New Roman" w:hAnsi="Times New Roman"/>
              </w:rPr>
              <w:t xml:space="preserve">Results from Factor Analysis of the key variable for the Preferred Wood </w:t>
            </w:r>
          </w:p>
          <w:p w:rsidR="004145C0" w:rsidRPr="00BF78E7" w:rsidRDefault="004145C0" w:rsidP="00962828">
            <w:pPr>
              <w:spacing w:line="276" w:lineRule="auto"/>
              <w:rPr>
                <w:rFonts w:ascii="Times New Roman" w:hAnsi="Times New Roman"/>
              </w:rPr>
            </w:pPr>
            <w:r>
              <w:rPr>
                <w:rFonts w:ascii="Times New Roman" w:hAnsi="Times New Roman"/>
              </w:rPr>
              <w:t xml:space="preserve">              </w:t>
            </w:r>
            <w:r w:rsidRPr="00BF78E7">
              <w:rPr>
                <w:rFonts w:ascii="Times New Roman" w:hAnsi="Times New Roman"/>
              </w:rPr>
              <w:t>used for Charcoal Production</w:t>
            </w:r>
            <w:r>
              <w:rPr>
                <w:rFonts w:ascii="Times New Roman" w:hAnsi="Times New Roman"/>
              </w:rPr>
              <w:t>………………………………………………...</w:t>
            </w:r>
          </w:p>
        </w:tc>
        <w:tc>
          <w:tcPr>
            <w:tcW w:w="741" w:type="dxa"/>
          </w:tcPr>
          <w:p w:rsidR="004145C0" w:rsidRDefault="004145C0" w:rsidP="00962828">
            <w:pPr>
              <w:spacing w:line="276" w:lineRule="auto"/>
              <w:rPr>
                <w:rFonts w:ascii="Times New Roman" w:hAnsi="Times New Roman"/>
              </w:rPr>
            </w:pPr>
          </w:p>
          <w:p w:rsidR="004145C0" w:rsidRPr="00BF78E7" w:rsidRDefault="004145C0" w:rsidP="00962828">
            <w:pPr>
              <w:spacing w:line="276" w:lineRule="auto"/>
              <w:rPr>
                <w:rFonts w:ascii="Times New Roman" w:hAnsi="Times New Roman"/>
              </w:rPr>
            </w:pPr>
            <w:r>
              <w:rPr>
                <w:rFonts w:ascii="Times New Roman" w:hAnsi="Times New Roman"/>
              </w:rPr>
              <w:t>176</w:t>
            </w:r>
          </w:p>
        </w:tc>
      </w:tr>
      <w:tr w:rsidR="004145C0" w:rsidRPr="00BF78E7" w:rsidTr="004145C0">
        <w:trPr>
          <w:trHeight w:val="144"/>
        </w:trPr>
        <w:tc>
          <w:tcPr>
            <w:tcW w:w="8427" w:type="dxa"/>
          </w:tcPr>
          <w:p w:rsidR="004145C0" w:rsidRPr="00BF78E7" w:rsidRDefault="004145C0" w:rsidP="00962828">
            <w:pPr>
              <w:spacing w:line="276" w:lineRule="auto"/>
              <w:rPr>
                <w:rFonts w:ascii="Times New Roman" w:hAnsi="Times New Roman"/>
              </w:rPr>
            </w:pPr>
          </w:p>
        </w:tc>
        <w:tc>
          <w:tcPr>
            <w:tcW w:w="741" w:type="dxa"/>
          </w:tcPr>
          <w:p w:rsidR="004145C0" w:rsidRPr="00BF78E7" w:rsidRDefault="004145C0" w:rsidP="00962828">
            <w:pPr>
              <w:spacing w:line="276" w:lineRule="auto"/>
              <w:rPr>
                <w:rFonts w:ascii="Times New Roman" w:hAnsi="Times New Roman"/>
              </w:rPr>
            </w:pPr>
          </w:p>
        </w:tc>
      </w:tr>
      <w:tr w:rsidR="004145C0" w:rsidRPr="00DA1223" w:rsidTr="004145C0">
        <w:trPr>
          <w:trHeight w:val="144"/>
        </w:trPr>
        <w:tc>
          <w:tcPr>
            <w:tcW w:w="8427" w:type="dxa"/>
          </w:tcPr>
          <w:p w:rsidR="004145C0" w:rsidRPr="009F2109" w:rsidRDefault="004145C0" w:rsidP="00962828">
            <w:pPr>
              <w:spacing w:line="276" w:lineRule="auto"/>
              <w:rPr>
                <w:rFonts w:ascii="Times New Roman" w:hAnsi="Times New Roman"/>
                <w:b/>
              </w:rPr>
            </w:pPr>
            <w:r w:rsidRPr="009F2109">
              <w:rPr>
                <w:rFonts w:ascii="Times New Roman" w:hAnsi="Times New Roman"/>
                <w:b/>
              </w:rPr>
              <w:t>Appendix 5</w:t>
            </w:r>
            <w:r>
              <w:rPr>
                <w:rFonts w:ascii="Times New Roman" w:hAnsi="Times New Roman"/>
                <w:b/>
              </w:rPr>
              <w:t>:</w:t>
            </w:r>
          </w:p>
          <w:p w:rsidR="004145C0" w:rsidRPr="00572710" w:rsidRDefault="004145C0" w:rsidP="00962828">
            <w:pPr>
              <w:spacing w:line="276" w:lineRule="auto"/>
              <w:rPr>
                <w:rFonts w:ascii="Times New Roman" w:hAnsi="Times New Roman"/>
              </w:rPr>
            </w:pPr>
            <w:r w:rsidRPr="009F2109">
              <w:rPr>
                <w:rFonts w:ascii="Times New Roman" w:hAnsi="Times New Roman"/>
                <w:b/>
              </w:rPr>
              <w:t>Alternative Employment of Charcoal of Producers in the</w:t>
            </w:r>
            <w:r>
              <w:rPr>
                <w:rFonts w:ascii="Times New Roman" w:hAnsi="Times New Roman"/>
                <w:b/>
              </w:rPr>
              <w:t xml:space="preserve"> 2002 and 2009 Charcoal Surveys</w:t>
            </w:r>
            <w:r>
              <w:rPr>
                <w:rFonts w:ascii="Times New Roman" w:hAnsi="Times New Roman"/>
              </w:rPr>
              <w:t>……………………………………………………………………..</w:t>
            </w:r>
          </w:p>
        </w:tc>
        <w:tc>
          <w:tcPr>
            <w:tcW w:w="741" w:type="dxa"/>
          </w:tcPr>
          <w:p w:rsidR="004145C0" w:rsidRDefault="004145C0" w:rsidP="00962828">
            <w:pPr>
              <w:spacing w:line="276" w:lineRule="auto"/>
              <w:rPr>
                <w:rFonts w:ascii="Times New Roman" w:hAnsi="Times New Roman"/>
                <w:b/>
              </w:rPr>
            </w:pPr>
          </w:p>
          <w:p w:rsidR="004145C0" w:rsidRDefault="004145C0" w:rsidP="00962828">
            <w:pPr>
              <w:spacing w:line="276" w:lineRule="auto"/>
              <w:rPr>
                <w:rFonts w:ascii="Times New Roman" w:hAnsi="Times New Roman"/>
                <w:b/>
              </w:rPr>
            </w:pPr>
          </w:p>
          <w:p w:rsidR="004145C0" w:rsidRPr="00DA1223" w:rsidRDefault="004145C0" w:rsidP="00962828">
            <w:pPr>
              <w:spacing w:line="276" w:lineRule="auto"/>
              <w:rPr>
                <w:rFonts w:ascii="Times New Roman" w:hAnsi="Times New Roman"/>
                <w:b/>
              </w:rPr>
            </w:pPr>
            <w:r>
              <w:rPr>
                <w:rFonts w:ascii="Times New Roman" w:hAnsi="Times New Roman"/>
                <w:b/>
              </w:rPr>
              <w:t>177</w:t>
            </w:r>
          </w:p>
        </w:tc>
      </w:tr>
      <w:tr w:rsidR="004145C0" w:rsidRPr="00BF78E7" w:rsidTr="004145C0">
        <w:trPr>
          <w:trHeight w:val="144"/>
        </w:trPr>
        <w:tc>
          <w:tcPr>
            <w:tcW w:w="8427" w:type="dxa"/>
          </w:tcPr>
          <w:p w:rsidR="004145C0" w:rsidRPr="00BF78E7" w:rsidRDefault="004145C0" w:rsidP="00962828">
            <w:pPr>
              <w:spacing w:line="276" w:lineRule="auto"/>
              <w:rPr>
                <w:rFonts w:ascii="Times New Roman" w:hAnsi="Times New Roman"/>
              </w:rPr>
            </w:pPr>
            <w:r w:rsidRPr="00BF78E7">
              <w:rPr>
                <w:rFonts w:ascii="Times New Roman" w:hAnsi="Times New Roman"/>
              </w:rPr>
              <w:t>Table 1 a.  Alternative Employment of Charcoal Producers a for the 2002 Survey</w:t>
            </w:r>
            <w:r>
              <w:rPr>
                <w:rFonts w:ascii="Times New Roman" w:hAnsi="Times New Roman"/>
              </w:rPr>
              <w:t>…..</w:t>
            </w:r>
            <w:r w:rsidRPr="00BF78E7">
              <w:rPr>
                <w:rFonts w:ascii="Times New Roman" w:hAnsi="Times New Roman"/>
              </w:rPr>
              <w:t xml:space="preserve"> </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178</w:t>
            </w:r>
          </w:p>
        </w:tc>
      </w:tr>
      <w:tr w:rsidR="004145C0" w:rsidRPr="00BF78E7" w:rsidTr="004145C0">
        <w:trPr>
          <w:trHeight w:val="144"/>
        </w:trPr>
        <w:tc>
          <w:tcPr>
            <w:tcW w:w="8427" w:type="dxa"/>
          </w:tcPr>
          <w:p w:rsidR="004145C0" w:rsidRPr="00BF78E7" w:rsidRDefault="004145C0" w:rsidP="00962828">
            <w:pPr>
              <w:spacing w:line="276" w:lineRule="auto"/>
              <w:rPr>
                <w:rFonts w:ascii="Times New Roman" w:hAnsi="Times New Roman"/>
              </w:rPr>
            </w:pPr>
            <w:r w:rsidRPr="00BF78E7">
              <w:rPr>
                <w:rFonts w:ascii="Times New Roman" w:hAnsi="Times New Roman"/>
              </w:rPr>
              <w:t>Table 1 b. Alternative Employment of Charcoal Producers a for the 2002 Survey b</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178</w:t>
            </w:r>
          </w:p>
        </w:tc>
      </w:tr>
      <w:tr w:rsidR="004145C0" w:rsidRPr="00BF78E7" w:rsidTr="004145C0">
        <w:trPr>
          <w:trHeight w:val="144"/>
        </w:trPr>
        <w:tc>
          <w:tcPr>
            <w:tcW w:w="8427" w:type="dxa"/>
          </w:tcPr>
          <w:p w:rsidR="004145C0" w:rsidRPr="00BF78E7" w:rsidRDefault="004145C0" w:rsidP="00962828">
            <w:pPr>
              <w:spacing w:line="276" w:lineRule="auto"/>
              <w:rPr>
                <w:rFonts w:ascii="Times New Roman" w:hAnsi="Times New Roman"/>
              </w:rPr>
            </w:pPr>
            <w:r w:rsidRPr="00BF78E7">
              <w:rPr>
                <w:rFonts w:ascii="Times New Roman" w:hAnsi="Times New Roman"/>
              </w:rPr>
              <w:t>Table 1 c. Alternative Employment of Charcoal Producers a for the 2002 Survey</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179</w:t>
            </w:r>
          </w:p>
        </w:tc>
      </w:tr>
      <w:tr w:rsidR="004145C0" w:rsidRPr="00BF78E7" w:rsidTr="004145C0">
        <w:trPr>
          <w:trHeight w:val="144"/>
        </w:trPr>
        <w:tc>
          <w:tcPr>
            <w:tcW w:w="8427" w:type="dxa"/>
          </w:tcPr>
          <w:p w:rsidR="004145C0" w:rsidRPr="00BF78E7" w:rsidRDefault="004145C0" w:rsidP="00962828">
            <w:pPr>
              <w:spacing w:line="276" w:lineRule="auto"/>
              <w:rPr>
                <w:rFonts w:ascii="Times New Roman" w:hAnsi="Times New Roman"/>
              </w:rPr>
            </w:pPr>
            <w:r w:rsidRPr="00BF78E7">
              <w:rPr>
                <w:rFonts w:ascii="Times New Roman" w:hAnsi="Times New Roman"/>
              </w:rPr>
              <w:t>Table 2 a. Alternative Employment of Charcoal Producers for the 2009 Survey</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179</w:t>
            </w:r>
          </w:p>
        </w:tc>
      </w:tr>
      <w:tr w:rsidR="004145C0" w:rsidRPr="00BF78E7" w:rsidTr="004145C0">
        <w:trPr>
          <w:trHeight w:val="144"/>
        </w:trPr>
        <w:tc>
          <w:tcPr>
            <w:tcW w:w="8427" w:type="dxa"/>
          </w:tcPr>
          <w:p w:rsidR="004145C0" w:rsidRDefault="004145C0" w:rsidP="00962828">
            <w:pPr>
              <w:spacing w:line="276" w:lineRule="auto"/>
              <w:rPr>
                <w:rFonts w:ascii="Times New Roman" w:hAnsi="Times New Roman"/>
              </w:rPr>
            </w:pPr>
            <w:r w:rsidRPr="00BF78E7">
              <w:rPr>
                <w:rFonts w:ascii="Times New Roman" w:hAnsi="Times New Roman"/>
              </w:rPr>
              <w:t>Table 85 b</w:t>
            </w:r>
            <w:r>
              <w:rPr>
                <w:rFonts w:ascii="Times New Roman" w:hAnsi="Times New Roman"/>
              </w:rPr>
              <w:t>.</w:t>
            </w:r>
            <w:r w:rsidRPr="00BF78E7">
              <w:rPr>
                <w:rFonts w:ascii="Times New Roman" w:hAnsi="Times New Roman"/>
              </w:rPr>
              <w:t xml:space="preserve"> Table 2 b. Alternative Employment of </w:t>
            </w:r>
            <w:r>
              <w:rPr>
                <w:rFonts w:ascii="Times New Roman" w:hAnsi="Times New Roman"/>
              </w:rPr>
              <w:t xml:space="preserve">Charcoal Producers for the 2009    </w:t>
            </w:r>
          </w:p>
          <w:p w:rsidR="004145C0" w:rsidRPr="00BF78E7" w:rsidRDefault="004145C0" w:rsidP="00962828">
            <w:pPr>
              <w:spacing w:line="276" w:lineRule="auto"/>
              <w:rPr>
                <w:rFonts w:ascii="Times New Roman" w:hAnsi="Times New Roman"/>
              </w:rPr>
            </w:pPr>
            <w:r>
              <w:rPr>
                <w:rFonts w:ascii="Times New Roman" w:hAnsi="Times New Roman"/>
              </w:rPr>
              <w:t xml:space="preserve">                                    </w:t>
            </w:r>
            <w:r w:rsidRPr="00BF78E7">
              <w:rPr>
                <w:rFonts w:ascii="Times New Roman" w:hAnsi="Times New Roman"/>
              </w:rPr>
              <w:t>Survey</w:t>
            </w:r>
            <w:r>
              <w:rPr>
                <w:rFonts w:ascii="Times New Roman" w:hAnsi="Times New Roman"/>
              </w:rPr>
              <w:t>…………………………………………………………</w:t>
            </w:r>
            <w:r w:rsidRPr="00BF78E7">
              <w:rPr>
                <w:rFonts w:ascii="Times New Roman" w:hAnsi="Times New Roman"/>
              </w:rPr>
              <w:t xml:space="preserve"> </w:t>
            </w:r>
          </w:p>
        </w:tc>
        <w:tc>
          <w:tcPr>
            <w:tcW w:w="741" w:type="dxa"/>
          </w:tcPr>
          <w:p w:rsidR="004145C0" w:rsidRDefault="004145C0" w:rsidP="00962828">
            <w:pPr>
              <w:spacing w:line="276" w:lineRule="auto"/>
              <w:rPr>
                <w:rFonts w:ascii="Times New Roman" w:hAnsi="Times New Roman"/>
              </w:rPr>
            </w:pPr>
          </w:p>
          <w:p w:rsidR="004145C0" w:rsidRPr="00BF78E7" w:rsidRDefault="004145C0" w:rsidP="00962828">
            <w:pPr>
              <w:spacing w:line="276" w:lineRule="auto"/>
              <w:rPr>
                <w:rFonts w:ascii="Times New Roman" w:hAnsi="Times New Roman"/>
              </w:rPr>
            </w:pPr>
            <w:r>
              <w:rPr>
                <w:rFonts w:ascii="Times New Roman" w:hAnsi="Times New Roman"/>
              </w:rPr>
              <w:t>180</w:t>
            </w:r>
          </w:p>
        </w:tc>
      </w:tr>
      <w:tr w:rsidR="004145C0" w:rsidRPr="003370ED" w:rsidTr="004145C0">
        <w:trPr>
          <w:trHeight w:val="144"/>
        </w:trPr>
        <w:tc>
          <w:tcPr>
            <w:tcW w:w="8427" w:type="dxa"/>
          </w:tcPr>
          <w:p w:rsidR="004145C0" w:rsidRPr="009F2109" w:rsidRDefault="004145C0" w:rsidP="00962828">
            <w:pPr>
              <w:spacing w:line="276" w:lineRule="auto"/>
              <w:rPr>
                <w:rFonts w:ascii="Times New Roman" w:hAnsi="Times New Roman"/>
                <w:b/>
              </w:rPr>
            </w:pPr>
            <w:r w:rsidRPr="009F2109">
              <w:rPr>
                <w:rFonts w:ascii="Times New Roman" w:hAnsi="Times New Roman"/>
                <w:b/>
              </w:rPr>
              <w:t>Appendix 6</w:t>
            </w:r>
            <w:r>
              <w:rPr>
                <w:rFonts w:ascii="Times New Roman" w:hAnsi="Times New Roman"/>
                <w:b/>
              </w:rPr>
              <w:t>:</w:t>
            </w:r>
          </w:p>
          <w:p w:rsidR="004145C0" w:rsidRPr="00572710" w:rsidRDefault="004145C0" w:rsidP="00962828">
            <w:pPr>
              <w:spacing w:line="276" w:lineRule="auto"/>
              <w:rPr>
                <w:rFonts w:ascii="Times New Roman" w:hAnsi="Times New Roman"/>
              </w:rPr>
            </w:pPr>
            <w:r w:rsidRPr="009F2109">
              <w:rPr>
                <w:rFonts w:ascii="Times New Roman" w:hAnsi="Times New Roman"/>
                <w:b/>
              </w:rPr>
              <w:t>Text Output Summary from SPSS program Regression Analysis</w:t>
            </w:r>
            <w:r>
              <w:rPr>
                <w:rFonts w:ascii="Times New Roman" w:hAnsi="Times New Roman"/>
              </w:rPr>
              <w:t>………………..</w:t>
            </w:r>
          </w:p>
        </w:tc>
        <w:tc>
          <w:tcPr>
            <w:tcW w:w="741" w:type="dxa"/>
          </w:tcPr>
          <w:p w:rsidR="004145C0" w:rsidRDefault="004145C0" w:rsidP="00962828">
            <w:pPr>
              <w:spacing w:line="276" w:lineRule="auto"/>
              <w:rPr>
                <w:rFonts w:ascii="Times New Roman" w:hAnsi="Times New Roman"/>
                <w:b/>
              </w:rPr>
            </w:pPr>
          </w:p>
          <w:p w:rsidR="004145C0" w:rsidRPr="003370ED" w:rsidRDefault="004145C0" w:rsidP="00962828">
            <w:pPr>
              <w:spacing w:line="276" w:lineRule="auto"/>
              <w:rPr>
                <w:rFonts w:ascii="Times New Roman" w:hAnsi="Times New Roman"/>
                <w:b/>
              </w:rPr>
            </w:pPr>
            <w:r>
              <w:rPr>
                <w:rFonts w:ascii="Times New Roman" w:hAnsi="Times New Roman"/>
                <w:b/>
              </w:rPr>
              <w:t>181</w:t>
            </w:r>
          </w:p>
        </w:tc>
      </w:tr>
      <w:tr w:rsidR="004145C0" w:rsidRPr="00BF78E7" w:rsidTr="004145C0">
        <w:trPr>
          <w:trHeight w:val="144"/>
        </w:trPr>
        <w:tc>
          <w:tcPr>
            <w:tcW w:w="8427" w:type="dxa"/>
          </w:tcPr>
          <w:p w:rsidR="004145C0" w:rsidRPr="00BF78E7" w:rsidRDefault="004145C0" w:rsidP="00962828">
            <w:pPr>
              <w:spacing w:line="276" w:lineRule="auto"/>
              <w:rPr>
                <w:rFonts w:ascii="Times New Roman" w:hAnsi="Times New Roman"/>
              </w:rPr>
            </w:pPr>
            <w:r w:rsidRPr="00BF78E7">
              <w:rPr>
                <w:rFonts w:ascii="Times New Roman" w:hAnsi="Times New Roman"/>
              </w:rPr>
              <w:t>Text Output Summary from SPSS program Regression Analysis</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182</w:t>
            </w:r>
          </w:p>
        </w:tc>
      </w:tr>
      <w:tr w:rsidR="004145C0" w:rsidRPr="003370ED" w:rsidTr="004145C0">
        <w:trPr>
          <w:trHeight w:val="144"/>
        </w:trPr>
        <w:tc>
          <w:tcPr>
            <w:tcW w:w="8427" w:type="dxa"/>
          </w:tcPr>
          <w:p w:rsidR="004145C0" w:rsidRPr="009F2109" w:rsidRDefault="004145C0" w:rsidP="00962828">
            <w:pPr>
              <w:spacing w:line="276" w:lineRule="auto"/>
              <w:rPr>
                <w:rFonts w:ascii="Times New Roman" w:hAnsi="Times New Roman"/>
                <w:b/>
              </w:rPr>
            </w:pPr>
            <w:r>
              <w:rPr>
                <w:rFonts w:ascii="Times New Roman" w:hAnsi="Times New Roman"/>
                <w:b/>
              </w:rPr>
              <w:t>Appendix 7:</w:t>
            </w:r>
          </w:p>
          <w:p w:rsidR="004145C0" w:rsidRPr="009F2109" w:rsidRDefault="004145C0" w:rsidP="00962828">
            <w:pPr>
              <w:spacing w:line="276" w:lineRule="auto"/>
              <w:rPr>
                <w:rFonts w:ascii="Times New Roman" w:hAnsi="Times New Roman"/>
                <w:b/>
              </w:rPr>
            </w:pPr>
            <w:r w:rsidRPr="009F2109">
              <w:rPr>
                <w:rFonts w:ascii="Times New Roman" w:hAnsi="Times New Roman"/>
                <w:b/>
              </w:rPr>
              <w:t>Questionnaires for the Charcoal Surveys of 2009 and 2</w:t>
            </w:r>
            <w:r>
              <w:rPr>
                <w:rFonts w:ascii="Times New Roman" w:hAnsi="Times New Roman"/>
                <w:b/>
              </w:rPr>
              <w:t>00</w:t>
            </w:r>
            <w:r w:rsidR="005B7887">
              <w:rPr>
                <w:rFonts w:ascii="Times New Roman" w:hAnsi="Times New Roman"/>
                <w:b/>
              </w:rPr>
              <w:t>2</w:t>
            </w:r>
            <w:r w:rsidRPr="0047010E">
              <w:rPr>
                <w:rFonts w:ascii="Times New Roman" w:hAnsi="Times New Roman"/>
              </w:rPr>
              <w:t>……………………….</w:t>
            </w:r>
          </w:p>
        </w:tc>
        <w:tc>
          <w:tcPr>
            <w:tcW w:w="741" w:type="dxa"/>
          </w:tcPr>
          <w:p w:rsidR="004145C0" w:rsidRDefault="004145C0" w:rsidP="00962828">
            <w:pPr>
              <w:spacing w:line="276" w:lineRule="auto"/>
              <w:rPr>
                <w:rFonts w:ascii="Times New Roman" w:hAnsi="Times New Roman"/>
                <w:b/>
              </w:rPr>
            </w:pPr>
          </w:p>
          <w:p w:rsidR="004145C0" w:rsidRPr="003370ED" w:rsidRDefault="004145C0" w:rsidP="00962828">
            <w:pPr>
              <w:spacing w:line="276" w:lineRule="auto"/>
              <w:rPr>
                <w:rFonts w:ascii="Times New Roman" w:hAnsi="Times New Roman"/>
                <w:b/>
              </w:rPr>
            </w:pPr>
            <w:r>
              <w:rPr>
                <w:rFonts w:ascii="Times New Roman" w:hAnsi="Times New Roman"/>
                <w:b/>
              </w:rPr>
              <w:t>183</w:t>
            </w:r>
          </w:p>
        </w:tc>
      </w:tr>
      <w:tr w:rsidR="004145C0" w:rsidRPr="00BF78E7" w:rsidTr="004145C0">
        <w:trPr>
          <w:trHeight w:val="144"/>
        </w:trPr>
        <w:tc>
          <w:tcPr>
            <w:tcW w:w="8427" w:type="dxa"/>
          </w:tcPr>
          <w:p w:rsidR="004145C0" w:rsidRPr="00BF78E7" w:rsidRDefault="004145C0" w:rsidP="00962828">
            <w:pPr>
              <w:spacing w:line="276" w:lineRule="auto"/>
              <w:rPr>
                <w:rFonts w:ascii="Times New Roman" w:hAnsi="Times New Roman"/>
              </w:rPr>
            </w:pPr>
            <w:r w:rsidRPr="00BF78E7">
              <w:rPr>
                <w:rFonts w:ascii="Times New Roman" w:hAnsi="Times New Roman"/>
              </w:rPr>
              <w:t>Questionnaire for Charcoal Production, Use and Sale 2009</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184</w:t>
            </w:r>
          </w:p>
        </w:tc>
      </w:tr>
      <w:tr w:rsidR="004145C0" w:rsidRPr="00BF78E7" w:rsidTr="004145C0">
        <w:trPr>
          <w:trHeight w:val="144"/>
        </w:trPr>
        <w:tc>
          <w:tcPr>
            <w:tcW w:w="8427" w:type="dxa"/>
          </w:tcPr>
          <w:p w:rsidR="004145C0" w:rsidRPr="00BF78E7" w:rsidRDefault="004145C0" w:rsidP="00962828">
            <w:pPr>
              <w:spacing w:line="276" w:lineRule="auto"/>
              <w:rPr>
                <w:rFonts w:ascii="Times New Roman" w:hAnsi="Times New Roman"/>
              </w:rPr>
            </w:pPr>
            <w:r w:rsidRPr="00BF78E7">
              <w:rPr>
                <w:rFonts w:ascii="Times New Roman" w:hAnsi="Times New Roman"/>
              </w:rPr>
              <w:t>Questionnaire for Charcoal Producers 2002</w:t>
            </w:r>
            <w:r>
              <w:rPr>
                <w:rFonts w:ascii="Times New Roman" w:hAnsi="Times New Roman"/>
              </w:rPr>
              <w:t>…………………………………………..</w:t>
            </w:r>
          </w:p>
        </w:tc>
        <w:tc>
          <w:tcPr>
            <w:tcW w:w="741" w:type="dxa"/>
          </w:tcPr>
          <w:p w:rsidR="004145C0" w:rsidRPr="00BF78E7" w:rsidRDefault="004145C0" w:rsidP="00962828">
            <w:pPr>
              <w:spacing w:line="276" w:lineRule="auto"/>
              <w:rPr>
                <w:rFonts w:ascii="Times New Roman" w:hAnsi="Times New Roman"/>
              </w:rPr>
            </w:pPr>
            <w:r>
              <w:rPr>
                <w:rFonts w:ascii="Times New Roman" w:hAnsi="Times New Roman"/>
              </w:rPr>
              <w:t>186</w:t>
            </w:r>
          </w:p>
        </w:tc>
      </w:tr>
      <w:tr w:rsidR="004145C0" w:rsidRPr="00BF78E7" w:rsidTr="004145C0">
        <w:trPr>
          <w:trHeight w:val="144"/>
        </w:trPr>
        <w:tc>
          <w:tcPr>
            <w:tcW w:w="8427" w:type="dxa"/>
          </w:tcPr>
          <w:p w:rsidR="004145C0" w:rsidRPr="00451DCD" w:rsidRDefault="004145C0" w:rsidP="00962828">
            <w:pPr>
              <w:spacing w:line="276" w:lineRule="auto"/>
              <w:rPr>
                <w:rFonts w:ascii="Times New Roman" w:hAnsi="Times New Roman"/>
                <w:b/>
              </w:rPr>
            </w:pPr>
            <w:r w:rsidRPr="00451DCD">
              <w:rPr>
                <w:rFonts w:ascii="Times New Roman" w:hAnsi="Times New Roman"/>
                <w:b/>
              </w:rPr>
              <w:t>List of Tables</w:t>
            </w:r>
          </w:p>
        </w:tc>
        <w:tc>
          <w:tcPr>
            <w:tcW w:w="741" w:type="dxa"/>
          </w:tcPr>
          <w:p w:rsidR="004145C0" w:rsidRPr="00BF78E7" w:rsidRDefault="004145C0" w:rsidP="00962828">
            <w:pPr>
              <w:spacing w:line="276" w:lineRule="auto"/>
              <w:rPr>
                <w:rFonts w:ascii="Times New Roman" w:hAnsi="Times New Roman"/>
              </w:rPr>
            </w:pPr>
          </w:p>
        </w:tc>
      </w:tr>
      <w:tr w:rsidR="004145C0" w:rsidRPr="00A13CD4" w:rsidTr="004145C0">
        <w:trPr>
          <w:trHeight w:val="144"/>
        </w:trPr>
        <w:tc>
          <w:tcPr>
            <w:tcW w:w="8427" w:type="dxa"/>
          </w:tcPr>
          <w:p w:rsidR="004145C0" w:rsidRPr="00A13CD4" w:rsidRDefault="004145C0" w:rsidP="00962828">
            <w:pPr>
              <w:spacing w:line="360" w:lineRule="auto"/>
              <w:jc w:val="both"/>
              <w:rPr>
                <w:rFonts w:ascii="Times New Roman" w:hAnsi="Times New Roman"/>
                <w:color w:val="000000"/>
              </w:rPr>
            </w:pPr>
            <w:r w:rsidRPr="00A13CD4">
              <w:rPr>
                <w:rFonts w:ascii="Times New Roman" w:hAnsi="Times New Roman"/>
                <w:color w:val="000000"/>
              </w:rPr>
              <w:t xml:space="preserve">Table 1 </w:t>
            </w:r>
            <w:r>
              <w:rPr>
                <w:rFonts w:ascii="Times New Roman" w:hAnsi="Times New Roman"/>
                <w:color w:val="000000"/>
              </w:rPr>
              <w:t xml:space="preserve">        </w:t>
            </w:r>
            <w:r w:rsidRPr="00A13CD4">
              <w:rPr>
                <w:rFonts w:ascii="Times New Roman" w:hAnsi="Times New Roman"/>
                <w:color w:val="000000"/>
              </w:rPr>
              <w:t>Variables Assessed as Factors Affecting Farmers to plant Timber trees</w:t>
            </w:r>
            <w:r>
              <w:rPr>
                <w:rFonts w:ascii="Times New Roman" w:hAnsi="Times New Roman"/>
                <w:color w:val="000000"/>
              </w:rPr>
              <w:t>..</w:t>
            </w:r>
          </w:p>
        </w:tc>
        <w:tc>
          <w:tcPr>
            <w:tcW w:w="741" w:type="dxa"/>
          </w:tcPr>
          <w:p w:rsidR="004145C0" w:rsidRPr="00A13CD4" w:rsidRDefault="004145C0" w:rsidP="00962828">
            <w:pPr>
              <w:spacing w:line="360" w:lineRule="auto"/>
              <w:rPr>
                <w:rFonts w:ascii="Times New Roman" w:hAnsi="Times New Roman"/>
                <w:color w:val="000000"/>
                <w:sz w:val="22"/>
                <w:szCs w:val="22"/>
              </w:rPr>
            </w:pPr>
            <w:r>
              <w:rPr>
                <w:rFonts w:ascii="Times New Roman" w:hAnsi="Times New Roman"/>
                <w:color w:val="000000"/>
                <w:sz w:val="22"/>
                <w:szCs w:val="22"/>
              </w:rPr>
              <w:t>30</w:t>
            </w:r>
          </w:p>
        </w:tc>
      </w:tr>
      <w:tr w:rsidR="004145C0" w:rsidRPr="00A13CD4" w:rsidTr="004145C0">
        <w:trPr>
          <w:trHeight w:val="144"/>
        </w:trPr>
        <w:tc>
          <w:tcPr>
            <w:tcW w:w="8427" w:type="dxa"/>
          </w:tcPr>
          <w:p w:rsidR="004145C0" w:rsidRPr="00A13CD4" w:rsidRDefault="004145C0" w:rsidP="00962828">
            <w:pPr>
              <w:spacing w:line="360" w:lineRule="auto"/>
              <w:jc w:val="both"/>
              <w:rPr>
                <w:rFonts w:ascii="Times New Roman" w:hAnsi="Times New Roman"/>
                <w:color w:val="000000"/>
              </w:rPr>
            </w:pPr>
            <w:r w:rsidRPr="00A13CD4">
              <w:rPr>
                <w:rFonts w:ascii="Times New Roman" w:hAnsi="Times New Roman"/>
                <w:color w:val="000000"/>
              </w:rPr>
              <w:t xml:space="preserve">Table 2 </w:t>
            </w:r>
            <w:r>
              <w:rPr>
                <w:rFonts w:ascii="Times New Roman" w:hAnsi="Times New Roman"/>
                <w:color w:val="000000"/>
              </w:rPr>
              <w:t xml:space="preserve">        </w:t>
            </w:r>
            <w:r w:rsidRPr="00A13CD4">
              <w:rPr>
                <w:rFonts w:ascii="Times New Roman" w:hAnsi="Times New Roman"/>
                <w:color w:val="000000"/>
              </w:rPr>
              <w:t>Overview of independent variables used for the analysis</w:t>
            </w:r>
            <w:r>
              <w:rPr>
                <w:rFonts w:ascii="Times New Roman" w:hAnsi="Times New Roman"/>
                <w:color w:val="000000"/>
              </w:rPr>
              <w:t>……………….</w:t>
            </w:r>
            <w:r w:rsidRPr="00A13CD4">
              <w:rPr>
                <w:rFonts w:ascii="Times New Roman" w:hAnsi="Times New Roman"/>
                <w:color w:val="000000"/>
              </w:rPr>
              <w:t xml:space="preserve"> </w:t>
            </w:r>
          </w:p>
        </w:tc>
        <w:tc>
          <w:tcPr>
            <w:tcW w:w="741" w:type="dxa"/>
          </w:tcPr>
          <w:p w:rsidR="004145C0" w:rsidRPr="00A13CD4" w:rsidRDefault="004145C0" w:rsidP="00962828">
            <w:pPr>
              <w:spacing w:line="360" w:lineRule="auto"/>
              <w:rPr>
                <w:rFonts w:ascii="Times New Roman" w:hAnsi="Times New Roman"/>
                <w:color w:val="000000"/>
                <w:sz w:val="22"/>
                <w:szCs w:val="22"/>
              </w:rPr>
            </w:pPr>
            <w:r>
              <w:rPr>
                <w:rFonts w:ascii="Times New Roman" w:hAnsi="Times New Roman"/>
                <w:color w:val="000000"/>
                <w:sz w:val="22"/>
                <w:szCs w:val="22"/>
              </w:rPr>
              <w:t>30</w:t>
            </w:r>
          </w:p>
        </w:tc>
      </w:tr>
      <w:tr w:rsidR="004145C0" w:rsidRPr="00A13CD4" w:rsidTr="004145C0">
        <w:trPr>
          <w:trHeight w:val="144"/>
        </w:trPr>
        <w:tc>
          <w:tcPr>
            <w:tcW w:w="8427" w:type="dxa"/>
          </w:tcPr>
          <w:p w:rsidR="004145C0" w:rsidRDefault="004145C0" w:rsidP="00962828">
            <w:pPr>
              <w:spacing w:line="360" w:lineRule="auto"/>
              <w:jc w:val="both"/>
              <w:rPr>
                <w:rFonts w:ascii="Times New Roman" w:hAnsi="Times New Roman"/>
                <w:color w:val="000000"/>
              </w:rPr>
            </w:pPr>
            <w:r w:rsidRPr="00A13CD4">
              <w:rPr>
                <w:rFonts w:ascii="Times New Roman" w:hAnsi="Times New Roman"/>
                <w:color w:val="000000"/>
              </w:rPr>
              <w:t xml:space="preserve">Table 3 </w:t>
            </w:r>
            <w:r>
              <w:rPr>
                <w:rFonts w:ascii="Times New Roman" w:hAnsi="Times New Roman"/>
                <w:color w:val="000000"/>
              </w:rPr>
              <w:t xml:space="preserve">   </w:t>
            </w:r>
            <w:r w:rsidRPr="00A13CD4">
              <w:rPr>
                <w:rFonts w:ascii="Times New Roman" w:hAnsi="Times New Roman"/>
                <w:color w:val="000000"/>
              </w:rPr>
              <w:t>Matrix Used to Explore the profile of locations and stakeholders to</w:t>
            </w:r>
          </w:p>
          <w:p w:rsidR="004145C0" w:rsidRDefault="004145C0" w:rsidP="00962828">
            <w:pPr>
              <w:spacing w:line="360" w:lineRule="auto"/>
              <w:jc w:val="both"/>
              <w:rPr>
                <w:rFonts w:ascii="Times New Roman" w:hAnsi="Times New Roman"/>
                <w:color w:val="000000"/>
              </w:rPr>
            </w:pPr>
            <w:r>
              <w:rPr>
                <w:rFonts w:ascii="Times New Roman" w:hAnsi="Times New Roman"/>
                <w:color w:val="000000"/>
              </w:rPr>
              <w:t xml:space="preserve">               </w:t>
            </w:r>
            <w:r w:rsidRPr="00A13CD4">
              <w:rPr>
                <w:rFonts w:ascii="Times New Roman" w:hAnsi="Times New Roman"/>
                <w:color w:val="000000"/>
              </w:rPr>
              <w:t>Improve</w:t>
            </w:r>
            <w:r>
              <w:rPr>
                <w:rFonts w:ascii="Times New Roman" w:hAnsi="Times New Roman"/>
                <w:color w:val="000000"/>
              </w:rPr>
              <w:t xml:space="preserve"> c</w:t>
            </w:r>
            <w:r w:rsidRPr="00A13CD4">
              <w:rPr>
                <w:rFonts w:ascii="Times New Roman" w:hAnsi="Times New Roman"/>
                <w:color w:val="000000"/>
              </w:rPr>
              <w:t>harcoal production within forest managemen</w:t>
            </w:r>
            <w:r>
              <w:rPr>
                <w:rFonts w:ascii="Times New Roman" w:hAnsi="Times New Roman"/>
                <w:color w:val="000000"/>
              </w:rPr>
              <w:t xml:space="preserve">t for the state of        </w:t>
            </w:r>
          </w:p>
          <w:p w:rsidR="004145C0" w:rsidRPr="00A13CD4" w:rsidRDefault="004145C0" w:rsidP="00962828">
            <w:pPr>
              <w:spacing w:line="360" w:lineRule="auto"/>
              <w:jc w:val="both"/>
              <w:rPr>
                <w:rFonts w:ascii="Times New Roman" w:hAnsi="Times New Roman"/>
                <w:color w:val="000000"/>
              </w:rPr>
            </w:pPr>
            <w:r>
              <w:rPr>
                <w:rFonts w:ascii="Times New Roman" w:hAnsi="Times New Roman"/>
                <w:color w:val="000000"/>
              </w:rPr>
              <w:t xml:space="preserve">               Vera Cruz in</w:t>
            </w:r>
            <w:r w:rsidRPr="00A13CD4">
              <w:rPr>
                <w:rFonts w:ascii="Times New Roman" w:hAnsi="Times New Roman"/>
                <w:color w:val="000000"/>
              </w:rPr>
              <w:t xml:space="preserve"> Mexico</w:t>
            </w:r>
            <w:r>
              <w:rPr>
                <w:rFonts w:ascii="Times New Roman" w:hAnsi="Times New Roman"/>
                <w:color w:val="000000"/>
              </w:rPr>
              <w:t>………………………………………………………...</w:t>
            </w:r>
          </w:p>
        </w:tc>
        <w:tc>
          <w:tcPr>
            <w:tcW w:w="741" w:type="dxa"/>
          </w:tcPr>
          <w:p w:rsidR="004145C0" w:rsidRPr="00A13CD4" w:rsidRDefault="004145C0" w:rsidP="00962828">
            <w:pPr>
              <w:spacing w:line="360" w:lineRule="auto"/>
              <w:rPr>
                <w:rFonts w:ascii="Times New Roman" w:hAnsi="Times New Roman"/>
                <w:color w:val="000000"/>
                <w:sz w:val="22"/>
                <w:szCs w:val="22"/>
              </w:rPr>
            </w:pPr>
            <w:r>
              <w:rPr>
                <w:rFonts w:ascii="Times New Roman" w:hAnsi="Times New Roman"/>
                <w:color w:val="000000"/>
                <w:sz w:val="22"/>
                <w:szCs w:val="22"/>
              </w:rPr>
              <w:t>31</w:t>
            </w:r>
          </w:p>
        </w:tc>
      </w:tr>
      <w:tr w:rsidR="004145C0" w:rsidRPr="00A13CD4" w:rsidTr="004145C0">
        <w:trPr>
          <w:trHeight w:val="144"/>
        </w:trPr>
        <w:tc>
          <w:tcPr>
            <w:tcW w:w="8427" w:type="dxa"/>
          </w:tcPr>
          <w:p w:rsidR="004145C0" w:rsidRPr="00A13CD4" w:rsidRDefault="004145C0" w:rsidP="00962828">
            <w:pPr>
              <w:spacing w:line="360" w:lineRule="auto"/>
              <w:jc w:val="both"/>
              <w:rPr>
                <w:rFonts w:ascii="Times New Roman" w:hAnsi="Times New Roman"/>
                <w:color w:val="000000"/>
              </w:rPr>
            </w:pPr>
            <w:r w:rsidRPr="00A13CD4">
              <w:rPr>
                <w:rFonts w:ascii="Times New Roman" w:hAnsi="Times New Roman"/>
                <w:color w:val="000000"/>
              </w:rPr>
              <w:t xml:space="preserve">Table 4 </w:t>
            </w:r>
            <w:r>
              <w:rPr>
                <w:rFonts w:ascii="Times New Roman" w:hAnsi="Times New Roman"/>
                <w:color w:val="000000"/>
              </w:rPr>
              <w:t xml:space="preserve">    </w:t>
            </w:r>
            <w:r w:rsidRPr="00A13CD4">
              <w:rPr>
                <w:rFonts w:ascii="Times New Roman" w:hAnsi="Times New Roman"/>
                <w:color w:val="000000"/>
              </w:rPr>
              <w:t>Framework to Ensure Effective Management in Protected Areas</w:t>
            </w:r>
            <w:r>
              <w:rPr>
                <w:rFonts w:ascii="Times New Roman" w:hAnsi="Times New Roman"/>
                <w:color w:val="000000"/>
              </w:rPr>
              <w:t>………….</w:t>
            </w:r>
          </w:p>
        </w:tc>
        <w:tc>
          <w:tcPr>
            <w:tcW w:w="741" w:type="dxa"/>
          </w:tcPr>
          <w:p w:rsidR="004145C0" w:rsidRPr="00A13CD4" w:rsidRDefault="004145C0" w:rsidP="00962828">
            <w:pPr>
              <w:spacing w:line="360" w:lineRule="auto"/>
              <w:rPr>
                <w:rFonts w:ascii="Times New Roman" w:hAnsi="Times New Roman"/>
                <w:color w:val="000000"/>
                <w:sz w:val="22"/>
                <w:szCs w:val="22"/>
              </w:rPr>
            </w:pPr>
            <w:r>
              <w:rPr>
                <w:rFonts w:ascii="Times New Roman" w:hAnsi="Times New Roman"/>
                <w:color w:val="000000"/>
                <w:sz w:val="22"/>
                <w:szCs w:val="22"/>
              </w:rPr>
              <w:t>41</w:t>
            </w:r>
          </w:p>
        </w:tc>
      </w:tr>
      <w:tr w:rsidR="004145C0" w:rsidRPr="00A13CD4" w:rsidTr="004145C0">
        <w:trPr>
          <w:trHeight w:val="144"/>
        </w:trPr>
        <w:tc>
          <w:tcPr>
            <w:tcW w:w="8427" w:type="dxa"/>
          </w:tcPr>
          <w:p w:rsidR="004145C0" w:rsidRPr="00A13CD4" w:rsidRDefault="004145C0" w:rsidP="00962828">
            <w:pPr>
              <w:spacing w:line="360" w:lineRule="auto"/>
              <w:jc w:val="both"/>
              <w:rPr>
                <w:rFonts w:ascii="Times New Roman" w:hAnsi="Times New Roman"/>
                <w:color w:val="000000"/>
              </w:rPr>
            </w:pPr>
            <w:r w:rsidRPr="00A13CD4">
              <w:rPr>
                <w:rFonts w:ascii="Times New Roman" w:hAnsi="Times New Roman"/>
                <w:color w:val="000000"/>
              </w:rPr>
              <w:t xml:space="preserve">Table 5 </w:t>
            </w:r>
            <w:r>
              <w:rPr>
                <w:rFonts w:ascii="Times New Roman" w:hAnsi="Times New Roman"/>
                <w:color w:val="000000"/>
              </w:rPr>
              <w:t xml:space="preserve">    </w:t>
            </w:r>
            <w:r w:rsidRPr="00A13CD4">
              <w:rPr>
                <w:rFonts w:ascii="Times New Roman" w:hAnsi="Times New Roman"/>
                <w:color w:val="000000"/>
              </w:rPr>
              <w:t xml:space="preserve">Indicators for Human Development Index (HDI) and Poverty in St. Lucia </w:t>
            </w:r>
          </w:p>
        </w:tc>
        <w:tc>
          <w:tcPr>
            <w:tcW w:w="741" w:type="dxa"/>
          </w:tcPr>
          <w:p w:rsidR="004145C0" w:rsidRPr="00A13CD4" w:rsidRDefault="004145C0" w:rsidP="00962828">
            <w:pPr>
              <w:spacing w:line="360" w:lineRule="auto"/>
              <w:rPr>
                <w:rFonts w:ascii="Times New Roman" w:hAnsi="Times New Roman"/>
                <w:color w:val="000000"/>
                <w:sz w:val="22"/>
                <w:szCs w:val="22"/>
              </w:rPr>
            </w:pPr>
            <w:r>
              <w:rPr>
                <w:rFonts w:ascii="Times New Roman" w:hAnsi="Times New Roman"/>
                <w:color w:val="000000"/>
                <w:sz w:val="22"/>
                <w:szCs w:val="22"/>
              </w:rPr>
              <w:t>57</w:t>
            </w:r>
          </w:p>
        </w:tc>
      </w:tr>
      <w:tr w:rsidR="004145C0" w:rsidRPr="00A13CD4" w:rsidTr="004145C0">
        <w:trPr>
          <w:trHeight w:val="144"/>
        </w:trPr>
        <w:tc>
          <w:tcPr>
            <w:tcW w:w="8427" w:type="dxa"/>
          </w:tcPr>
          <w:p w:rsidR="004145C0" w:rsidRPr="00A13CD4" w:rsidRDefault="004145C0" w:rsidP="00962828">
            <w:pPr>
              <w:spacing w:line="360" w:lineRule="auto"/>
              <w:jc w:val="both"/>
              <w:rPr>
                <w:rFonts w:ascii="Times New Roman" w:hAnsi="Times New Roman"/>
                <w:color w:val="000000"/>
              </w:rPr>
            </w:pPr>
            <w:r w:rsidRPr="00A13CD4">
              <w:rPr>
                <w:rFonts w:ascii="Times New Roman" w:hAnsi="Times New Roman"/>
                <w:color w:val="000000"/>
              </w:rPr>
              <w:lastRenderedPageBreak/>
              <w:t xml:space="preserve">Table 6  </w:t>
            </w:r>
            <w:r>
              <w:rPr>
                <w:rFonts w:ascii="Times New Roman" w:hAnsi="Times New Roman"/>
                <w:color w:val="000000"/>
              </w:rPr>
              <w:t xml:space="preserve">   </w:t>
            </w:r>
            <w:r w:rsidRPr="00A13CD4">
              <w:rPr>
                <w:rFonts w:ascii="Times New Roman" w:hAnsi="Times New Roman"/>
                <w:color w:val="000000"/>
              </w:rPr>
              <w:t>The Dynamics of Price in Charcoal 1970 to 1981</w:t>
            </w:r>
            <w:r>
              <w:rPr>
                <w:rFonts w:ascii="Times New Roman" w:hAnsi="Times New Roman"/>
                <w:color w:val="000000"/>
              </w:rPr>
              <w:t>………………………….</w:t>
            </w:r>
          </w:p>
        </w:tc>
        <w:tc>
          <w:tcPr>
            <w:tcW w:w="741" w:type="dxa"/>
          </w:tcPr>
          <w:p w:rsidR="004145C0" w:rsidRPr="00A13CD4" w:rsidRDefault="004145C0" w:rsidP="00962828">
            <w:pPr>
              <w:spacing w:line="360" w:lineRule="auto"/>
              <w:rPr>
                <w:rFonts w:ascii="Times New Roman" w:hAnsi="Times New Roman"/>
                <w:color w:val="000000"/>
                <w:sz w:val="22"/>
                <w:szCs w:val="22"/>
              </w:rPr>
            </w:pPr>
            <w:r>
              <w:rPr>
                <w:rFonts w:ascii="Times New Roman" w:hAnsi="Times New Roman"/>
                <w:color w:val="000000"/>
                <w:sz w:val="22"/>
                <w:szCs w:val="22"/>
              </w:rPr>
              <w:t>60</w:t>
            </w:r>
          </w:p>
        </w:tc>
      </w:tr>
      <w:tr w:rsidR="004145C0" w:rsidRPr="00A13CD4" w:rsidTr="004145C0">
        <w:trPr>
          <w:trHeight w:val="144"/>
        </w:trPr>
        <w:tc>
          <w:tcPr>
            <w:tcW w:w="8427" w:type="dxa"/>
          </w:tcPr>
          <w:p w:rsidR="004145C0" w:rsidRPr="00A13CD4" w:rsidRDefault="004145C0" w:rsidP="00962828">
            <w:pPr>
              <w:spacing w:line="360" w:lineRule="auto"/>
              <w:jc w:val="both"/>
              <w:rPr>
                <w:rFonts w:ascii="Times New Roman" w:hAnsi="Times New Roman"/>
                <w:color w:val="000000"/>
              </w:rPr>
            </w:pPr>
            <w:r w:rsidRPr="00A13CD4">
              <w:rPr>
                <w:rFonts w:ascii="Times New Roman" w:hAnsi="Times New Roman"/>
                <w:color w:val="000000"/>
              </w:rPr>
              <w:t>Table</w:t>
            </w:r>
            <w:r>
              <w:rPr>
                <w:rFonts w:ascii="Times New Roman" w:hAnsi="Times New Roman"/>
                <w:color w:val="000000"/>
              </w:rPr>
              <w:t xml:space="preserve"> </w:t>
            </w:r>
            <w:r w:rsidRPr="00A13CD4">
              <w:rPr>
                <w:rFonts w:ascii="Times New Roman" w:hAnsi="Times New Roman"/>
                <w:color w:val="000000"/>
              </w:rPr>
              <w:t xml:space="preserve">7 </w:t>
            </w:r>
            <w:r>
              <w:rPr>
                <w:rFonts w:ascii="Times New Roman" w:hAnsi="Times New Roman"/>
                <w:color w:val="000000"/>
              </w:rPr>
              <w:t xml:space="preserve">    </w:t>
            </w:r>
            <w:r w:rsidRPr="00A13CD4">
              <w:rPr>
                <w:rFonts w:ascii="Times New Roman" w:hAnsi="Times New Roman"/>
                <w:color w:val="000000"/>
              </w:rPr>
              <w:t>Type, Sizes, Retail Prices and Gross Mark ups on Charcoal sold (1982)</w:t>
            </w:r>
            <w:r>
              <w:rPr>
                <w:rFonts w:ascii="Times New Roman" w:hAnsi="Times New Roman"/>
                <w:color w:val="000000"/>
              </w:rPr>
              <w:t>….</w:t>
            </w:r>
          </w:p>
        </w:tc>
        <w:tc>
          <w:tcPr>
            <w:tcW w:w="741" w:type="dxa"/>
          </w:tcPr>
          <w:p w:rsidR="004145C0" w:rsidRPr="00A13CD4" w:rsidRDefault="004145C0" w:rsidP="00962828">
            <w:pPr>
              <w:spacing w:line="360" w:lineRule="auto"/>
              <w:rPr>
                <w:rFonts w:ascii="Times New Roman" w:hAnsi="Times New Roman"/>
                <w:color w:val="000000"/>
                <w:sz w:val="22"/>
                <w:szCs w:val="22"/>
              </w:rPr>
            </w:pPr>
            <w:r>
              <w:rPr>
                <w:rFonts w:ascii="Times New Roman" w:hAnsi="Times New Roman"/>
                <w:color w:val="000000"/>
                <w:sz w:val="22"/>
                <w:szCs w:val="22"/>
              </w:rPr>
              <w:t>60</w:t>
            </w:r>
          </w:p>
        </w:tc>
      </w:tr>
      <w:tr w:rsidR="004145C0" w:rsidRPr="00A13CD4" w:rsidTr="004145C0">
        <w:trPr>
          <w:trHeight w:val="144"/>
        </w:trPr>
        <w:tc>
          <w:tcPr>
            <w:tcW w:w="8427" w:type="dxa"/>
          </w:tcPr>
          <w:p w:rsidR="004145C0" w:rsidRPr="00A13CD4" w:rsidRDefault="004145C0" w:rsidP="00962828">
            <w:pPr>
              <w:spacing w:line="360" w:lineRule="auto"/>
              <w:jc w:val="both"/>
              <w:rPr>
                <w:rFonts w:ascii="Times New Roman" w:hAnsi="Times New Roman"/>
                <w:color w:val="000000"/>
              </w:rPr>
            </w:pPr>
            <w:r w:rsidRPr="00A13CD4">
              <w:rPr>
                <w:rFonts w:ascii="Times New Roman" w:hAnsi="Times New Roman"/>
                <w:color w:val="000000"/>
              </w:rPr>
              <w:t xml:space="preserve">Table 8 </w:t>
            </w:r>
            <w:r>
              <w:rPr>
                <w:rFonts w:ascii="Times New Roman" w:hAnsi="Times New Roman"/>
                <w:color w:val="000000"/>
              </w:rPr>
              <w:t xml:space="preserve">    </w:t>
            </w:r>
            <w:r w:rsidRPr="00A13CD4">
              <w:rPr>
                <w:rFonts w:ascii="Times New Roman" w:hAnsi="Times New Roman"/>
                <w:color w:val="000000"/>
              </w:rPr>
              <w:t>Distribution of households by fuels used for cooking</w:t>
            </w:r>
            <w:r>
              <w:rPr>
                <w:rFonts w:ascii="Times New Roman" w:hAnsi="Times New Roman"/>
                <w:color w:val="000000"/>
              </w:rPr>
              <w:t>……………………...</w:t>
            </w:r>
          </w:p>
        </w:tc>
        <w:tc>
          <w:tcPr>
            <w:tcW w:w="741" w:type="dxa"/>
          </w:tcPr>
          <w:p w:rsidR="004145C0" w:rsidRPr="00A13CD4" w:rsidRDefault="004145C0" w:rsidP="00962828">
            <w:pPr>
              <w:spacing w:line="360" w:lineRule="auto"/>
              <w:rPr>
                <w:rFonts w:ascii="Times New Roman" w:hAnsi="Times New Roman"/>
                <w:color w:val="000000"/>
                <w:sz w:val="22"/>
                <w:szCs w:val="22"/>
              </w:rPr>
            </w:pPr>
            <w:r>
              <w:rPr>
                <w:rFonts w:ascii="Times New Roman" w:hAnsi="Times New Roman"/>
                <w:color w:val="000000"/>
                <w:sz w:val="22"/>
                <w:szCs w:val="22"/>
              </w:rPr>
              <w:t>61</w:t>
            </w:r>
          </w:p>
        </w:tc>
      </w:tr>
      <w:tr w:rsidR="004145C0" w:rsidRPr="00A13CD4" w:rsidTr="004145C0">
        <w:trPr>
          <w:trHeight w:val="144"/>
        </w:trPr>
        <w:tc>
          <w:tcPr>
            <w:tcW w:w="8427" w:type="dxa"/>
          </w:tcPr>
          <w:p w:rsidR="004145C0" w:rsidRDefault="004145C0" w:rsidP="00962828">
            <w:pPr>
              <w:spacing w:line="360" w:lineRule="auto"/>
              <w:rPr>
                <w:rFonts w:ascii="Times New Roman" w:hAnsi="Times New Roman"/>
                <w:color w:val="000000"/>
                <w:sz w:val="22"/>
                <w:szCs w:val="22"/>
              </w:rPr>
            </w:pPr>
            <w:r w:rsidRPr="00A13CD4">
              <w:rPr>
                <w:rFonts w:ascii="Times New Roman" w:hAnsi="Times New Roman"/>
                <w:color w:val="000000"/>
                <w:sz w:val="22"/>
                <w:szCs w:val="22"/>
              </w:rPr>
              <w:t xml:space="preserve">Table 9 </w:t>
            </w:r>
            <w:r>
              <w:rPr>
                <w:rFonts w:ascii="Times New Roman" w:hAnsi="Times New Roman"/>
                <w:color w:val="000000"/>
                <w:sz w:val="22"/>
                <w:szCs w:val="22"/>
              </w:rPr>
              <w:t xml:space="preserve">      </w:t>
            </w:r>
            <w:r w:rsidRPr="00A13CD4">
              <w:rPr>
                <w:rFonts w:ascii="Times New Roman" w:hAnsi="Times New Roman"/>
                <w:color w:val="000000"/>
                <w:sz w:val="22"/>
                <w:szCs w:val="22"/>
              </w:rPr>
              <w:t>District Distribution of Household by Fuel Used for Cooking and District</w:t>
            </w:r>
            <w:r>
              <w:rPr>
                <w:rFonts w:ascii="Times New Roman" w:hAnsi="Times New Roman"/>
                <w:color w:val="000000"/>
                <w:sz w:val="22"/>
                <w:szCs w:val="22"/>
              </w:rPr>
              <w:t>: 1991</w:t>
            </w:r>
          </w:p>
          <w:p w:rsidR="004145C0" w:rsidRPr="00A13CD4" w:rsidRDefault="004145C0" w:rsidP="00962828">
            <w:pPr>
              <w:spacing w:line="360" w:lineRule="auto"/>
              <w:rPr>
                <w:rFonts w:ascii="Times New Roman" w:hAnsi="Times New Roman"/>
                <w:color w:val="000000"/>
                <w:sz w:val="22"/>
                <w:szCs w:val="22"/>
              </w:rPr>
            </w:pPr>
            <w:r>
              <w:rPr>
                <w:rFonts w:ascii="Times New Roman" w:hAnsi="Times New Roman"/>
                <w:color w:val="000000"/>
                <w:sz w:val="22"/>
                <w:szCs w:val="22"/>
              </w:rPr>
              <w:t xml:space="preserve">                    </w:t>
            </w:r>
            <w:r w:rsidRPr="00A13CD4">
              <w:rPr>
                <w:rFonts w:ascii="Times New Roman" w:hAnsi="Times New Roman"/>
                <w:color w:val="000000"/>
                <w:sz w:val="22"/>
                <w:szCs w:val="22"/>
              </w:rPr>
              <w:t>and 2001</w:t>
            </w:r>
            <w:r>
              <w:rPr>
                <w:rFonts w:ascii="Times New Roman" w:hAnsi="Times New Roman"/>
                <w:color w:val="000000"/>
                <w:sz w:val="22"/>
                <w:szCs w:val="22"/>
              </w:rPr>
              <w:t>………………………………………………………………………….</w:t>
            </w:r>
            <w:r w:rsidRPr="00A13CD4">
              <w:rPr>
                <w:rFonts w:ascii="Times New Roman" w:hAnsi="Times New Roman"/>
                <w:color w:val="000000"/>
                <w:sz w:val="22"/>
                <w:szCs w:val="22"/>
              </w:rPr>
              <w:t xml:space="preserve"> </w:t>
            </w:r>
          </w:p>
        </w:tc>
        <w:tc>
          <w:tcPr>
            <w:tcW w:w="741" w:type="dxa"/>
          </w:tcPr>
          <w:p w:rsidR="004145C0" w:rsidRPr="00A13CD4" w:rsidRDefault="004145C0" w:rsidP="00962828">
            <w:pPr>
              <w:spacing w:line="360" w:lineRule="auto"/>
              <w:rPr>
                <w:rFonts w:ascii="Times New Roman" w:hAnsi="Times New Roman"/>
                <w:color w:val="000000"/>
                <w:sz w:val="22"/>
                <w:szCs w:val="22"/>
              </w:rPr>
            </w:pPr>
            <w:r>
              <w:rPr>
                <w:rFonts w:ascii="Times New Roman" w:hAnsi="Times New Roman"/>
                <w:color w:val="000000"/>
                <w:sz w:val="22"/>
                <w:szCs w:val="22"/>
              </w:rPr>
              <w:t>62</w:t>
            </w:r>
          </w:p>
        </w:tc>
      </w:tr>
      <w:tr w:rsidR="004145C0" w:rsidRPr="00A13CD4" w:rsidTr="004145C0">
        <w:trPr>
          <w:trHeight w:val="144"/>
        </w:trPr>
        <w:tc>
          <w:tcPr>
            <w:tcW w:w="8427" w:type="dxa"/>
          </w:tcPr>
          <w:p w:rsidR="004145C0" w:rsidRDefault="004145C0" w:rsidP="00962828">
            <w:pPr>
              <w:spacing w:line="360" w:lineRule="auto"/>
              <w:rPr>
                <w:rFonts w:ascii="Times New Roman" w:hAnsi="Times New Roman"/>
                <w:color w:val="000000"/>
                <w:sz w:val="22"/>
                <w:szCs w:val="22"/>
              </w:rPr>
            </w:pPr>
            <w:r w:rsidRPr="00A13CD4">
              <w:rPr>
                <w:rFonts w:ascii="Times New Roman" w:hAnsi="Times New Roman"/>
                <w:color w:val="000000"/>
                <w:sz w:val="22"/>
                <w:szCs w:val="22"/>
              </w:rPr>
              <w:t xml:space="preserve">Table 10 </w:t>
            </w:r>
            <w:r>
              <w:rPr>
                <w:rFonts w:ascii="Times New Roman" w:hAnsi="Times New Roman"/>
                <w:color w:val="000000"/>
                <w:sz w:val="22"/>
                <w:szCs w:val="22"/>
              </w:rPr>
              <w:t xml:space="preserve">     </w:t>
            </w:r>
            <w:r w:rsidRPr="00A13CD4">
              <w:rPr>
                <w:rFonts w:ascii="Times New Roman" w:hAnsi="Times New Roman"/>
                <w:color w:val="000000"/>
                <w:sz w:val="22"/>
                <w:szCs w:val="22"/>
              </w:rPr>
              <w:t xml:space="preserve">Number and Weight of Charcoal Bags in </w:t>
            </w:r>
            <w:r>
              <w:rPr>
                <w:rFonts w:ascii="Times New Roman" w:hAnsi="Times New Roman"/>
                <w:color w:val="000000"/>
                <w:sz w:val="22"/>
                <w:szCs w:val="22"/>
              </w:rPr>
              <w:t>a survey of the Castries Market</w:t>
            </w:r>
          </w:p>
          <w:p w:rsidR="004145C0" w:rsidRPr="00A13CD4" w:rsidRDefault="004145C0" w:rsidP="00962828">
            <w:pPr>
              <w:spacing w:line="360" w:lineRule="auto"/>
              <w:rPr>
                <w:rFonts w:ascii="Times New Roman" w:hAnsi="Times New Roman"/>
                <w:color w:val="000000"/>
                <w:sz w:val="22"/>
                <w:szCs w:val="22"/>
              </w:rPr>
            </w:pPr>
            <w:r>
              <w:rPr>
                <w:rFonts w:ascii="Times New Roman" w:hAnsi="Times New Roman"/>
                <w:color w:val="000000"/>
                <w:sz w:val="22"/>
                <w:szCs w:val="22"/>
              </w:rPr>
              <w:t xml:space="preserve">                    </w:t>
            </w:r>
            <w:r w:rsidRPr="00A13CD4">
              <w:rPr>
                <w:rFonts w:ascii="Times New Roman" w:hAnsi="Times New Roman"/>
                <w:color w:val="000000"/>
                <w:sz w:val="22"/>
                <w:szCs w:val="22"/>
              </w:rPr>
              <w:t>Quantities in 1986</w:t>
            </w:r>
            <w:r>
              <w:rPr>
                <w:rFonts w:ascii="Times New Roman" w:hAnsi="Times New Roman"/>
                <w:color w:val="000000"/>
                <w:sz w:val="22"/>
                <w:szCs w:val="22"/>
              </w:rPr>
              <w:t>………………………………………………………………..</w:t>
            </w:r>
          </w:p>
        </w:tc>
        <w:tc>
          <w:tcPr>
            <w:tcW w:w="741" w:type="dxa"/>
          </w:tcPr>
          <w:p w:rsidR="004145C0" w:rsidRPr="00A13CD4" w:rsidRDefault="004145C0" w:rsidP="00962828">
            <w:pPr>
              <w:spacing w:line="360" w:lineRule="auto"/>
              <w:rPr>
                <w:rFonts w:ascii="Times New Roman" w:hAnsi="Times New Roman"/>
                <w:color w:val="000000"/>
                <w:sz w:val="22"/>
                <w:szCs w:val="22"/>
              </w:rPr>
            </w:pPr>
            <w:r>
              <w:rPr>
                <w:rFonts w:ascii="Times New Roman" w:hAnsi="Times New Roman"/>
                <w:color w:val="000000"/>
                <w:sz w:val="22"/>
                <w:szCs w:val="22"/>
              </w:rPr>
              <w:t>64</w:t>
            </w:r>
          </w:p>
        </w:tc>
      </w:tr>
      <w:tr w:rsidR="004145C0" w:rsidRPr="00A13CD4" w:rsidTr="004145C0">
        <w:trPr>
          <w:trHeight w:val="144"/>
        </w:trPr>
        <w:tc>
          <w:tcPr>
            <w:tcW w:w="8427" w:type="dxa"/>
          </w:tcPr>
          <w:p w:rsidR="004145C0" w:rsidRDefault="004145C0" w:rsidP="00962828">
            <w:pPr>
              <w:spacing w:line="360" w:lineRule="auto"/>
              <w:jc w:val="both"/>
              <w:rPr>
                <w:rFonts w:ascii="Times New Roman" w:hAnsi="Times New Roman"/>
                <w:color w:val="000000"/>
              </w:rPr>
            </w:pPr>
            <w:r>
              <w:rPr>
                <w:rFonts w:ascii="Times New Roman" w:hAnsi="Times New Roman"/>
                <w:color w:val="000000"/>
              </w:rPr>
              <w:t xml:space="preserve">Table </w:t>
            </w:r>
            <w:r w:rsidRPr="00A13CD4">
              <w:rPr>
                <w:rFonts w:ascii="Times New Roman" w:hAnsi="Times New Roman"/>
                <w:color w:val="000000"/>
              </w:rPr>
              <w:t xml:space="preserve">11 </w:t>
            </w:r>
            <w:r>
              <w:rPr>
                <w:rFonts w:ascii="Times New Roman" w:hAnsi="Times New Roman"/>
                <w:color w:val="000000"/>
              </w:rPr>
              <w:t xml:space="preserve">   </w:t>
            </w:r>
            <w:r w:rsidRPr="00A13CD4">
              <w:rPr>
                <w:rFonts w:ascii="Times New Roman" w:hAnsi="Times New Roman"/>
                <w:color w:val="000000"/>
              </w:rPr>
              <w:t>Distribution of Quantity of Charcoal B</w:t>
            </w:r>
            <w:r>
              <w:rPr>
                <w:rFonts w:ascii="Times New Roman" w:hAnsi="Times New Roman"/>
                <w:color w:val="000000"/>
              </w:rPr>
              <w:t>rought into the Castries Market</w:t>
            </w:r>
          </w:p>
          <w:p w:rsidR="004145C0" w:rsidRPr="00A13CD4" w:rsidRDefault="004145C0" w:rsidP="00962828">
            <w:pPr>
              <w:spacing w:line="360" w:lineRule="auto"/>
              <w:jc w:val="both"/>
              <w:rPr>
                <w:rFonts w:ascii="Times New Roman" w:hAnsi="Times New Roman"/>
                <w:color w:val="000000"/>
              </w:rPr>
            </w:pPr>
            <w:r>
              <w:rPr>
                <w:rFonts w:ascii="Times New Roman" w:hAnsi="Times New Roman"/>
                <w:color w:val="000000"/>
              </w:rPr>
              <w:t xml:space="preserve">                </w:t>
            </w:r>
            <w:r w:rsidRPr="00A13CD4">
              <w:rPr>
                <w:rFonts w:ascii="Times New Roman" w:hAnsi="Times New Roman"/>
                <w:color w:val="000000"/>
              </w:rPr>
              <w:t>1986</w:t>
            </w:r>
            <w:r>
              <w:rPr>
                <w:rFonts w:ascii="Times New Roman" w:hAnsi="Times New Roman"/>
                <w:color w:val="000000"/>
              </w:rPr>
              <w:t>…………………………………………………………………………</w:t>
            </w:r>
          </w:p>
        </w:tc>
        <w:tc>
          <w:tcPr>
            <w:tcW w:w="741" w:type="dxa"/>
          </w:tcPr>
          <w:p w:rsidR="004145C0" w:rsidRPr="00A13CD4" w:rsidRDefault="004145C0" w:rsidP="00962828">
            <w:pPr>
              <w:spacing w:line="360" w:lineRule="auto"/>
              <w:rPr>
                <w:rFonts w:ascii="Times New Roman" w:hAnsi="Times New Roman"/>
                <w:color w:val="000000"/>
                <w:sz w:val="22"/>
                <w:szCs w:val="22"/>
              </w:rPr>
            </w:pPr>
            <w:r>
              <w:rPr>
                <w:rFonts w:ascii="Times New Roman" w:hAnsi="Times New Roman"/>
                <w:color w:val="000000"/>
                <w:sz w:val="22"/>
                <w:szCs w:val="22"/>
              </w:rPr>
              <w:t>65</w:t>
            </w:r>
          </w:p>
        </w:tc>
      </w:tr>
      <w:tr w:rsidR="004145C0" w:rsidRPr="00A13CD4" w:rsidTr="004145C0">
        <w:trPr>
          <w:trHeight w:val="144"/>
        </w:trPr>
        <w:tc>
          <w:tcPr>
            <w:tcW w:w="8427" w:type="dxa"/>
          </w:tcPr>
          <w:p w:rsidR="004145C0" w:rsidRPr="00A13CD4" w:rsidRDefault="004145C0" w:rsidP="00962828">
            <w:pPr>
              <w:spacing w:line="360" w:lineRule="auto"/>
              <w:jc w:val="both"/>
              <w:rPr>
                <w:rFonts w:ascii="Times New Roman" w:hAnsi="Times New Roman"/>
                <w:color w:val="000000"/>
              </w:rPr>
            </w:pPr>
            <w:r w:rsidRPr="00A13CD4">
              <w:rPr>
                <w:rFonts w:ascii="Times New Roman" w:hAnsi="Times New Roman"/>
                <w:color w:val="000000"/>
              </w:rPr>
              <w:t xml:space="preserve">Table 12 </w:t>
            </w:r>
            <w:r>
              <w:rPr>
                <w:rFonts w:ascii="Times New Roman" w:hAnsi="Times New Roman"/>
                <w:color w:val="000000"/>
              </w:rPr>
              <w:t xml:space="preserve">   </w:t>
            </w:r>
            <w:r w:rsidRPr="00A13CD4">
              <w:rPr>
                <w:rFonts w:ascii="Times New Roman" w:hAnsi="Times New Roman"/>
                <w:color w:val="000000"/>
              </w:rPr>
              <w:t>The bags Sizes most commonly used for packaging of Charcoal</w:t>
            </w:r>
            <w:r>
              <w:rPr>
                <w:rFonts w:ascii="Times New Roman" w:hAnsi="Times New Roman"/>
                <w:color w:val="000000"/>
              </w:rPr>
              <w:t>…………</w:t>
            </w:r>
          </w:p>
        </w:tc>
        <w:tc>
          <w:tcPr>
            <w:tcW w:w="741" w:type="dxa"/>
          </w:tcPr>
          <w:p w:rsidR="004145C0" w:rsidRPr="00A13CD4" w:rsidRDefault="004145C0" w:rsidP="00962828">
            <w:pPr>
              <w:spacing w:line="360" w:lineRule="auto"/>
              <w:rPr>
                <w:rFonts w:ascii="Times New Roman" w:hAnsi="Times New Roman"/>
                <w:color w:val="000000"/>
                <w:sz w:val="22"/>
                <w:szCs w:val="22"/>
              </w:rPr>
            </w:pPr>
            <w:r>
              <w:rPr>
                <w:rFonts w:ascii="Times New Roman" w:hAnsi="Times New Roman"/>
                <w:color w:val="000000"/>
                <w:sz w:val="22"/>
                <w:szCs w:val="22"/>
              </w:rPr>
              <w:t>66</w:t>
            </w:r>
          </w:p>
        </w:tc>
      </w:tr>
      <w:tr w:rsidR="004145C0" w:rsidRPr="00A13CD4" w:rsidTr="004145C0">
        <w:trPr>
          <w:trHeight w:val="144"/>
        </w:trPr>
        <w:tc>
          <w:tcPr>
            <w:tcW w:w="8427" w:type="dxa"/>
          </w:tcPr>
          <w:p w:rsidR="004145C0" w:rsidRPr="00A13CD4" w:rsidRDefault="004145C0" w:rsidP="00962828">
            <w:pPr>
              <w:spacing w:line="360" w:lineRule="auto"/>
              <w:jc w:val="both"/>
              <w:rPr>
                <w:rFonts w:ascii="Times New Roman" w:hAnsi="Times New Roman"/>
                <w:color w:val="000000"/>
              </w:rPr>
            </w:pPr>
            <w:r w:rsidRPr="00A13CD4">
              <w:rPr>
                <w:rFonts w:ascii="Times New Roman" w:hAnsi="Times New Roman"/>
                <w:color w:val="000000"/>
              </w:rPr>
              <w:t xml:space="preserve">Table 13 </w:t>
            </w:r>
            <w:r>
              <w:rPr>
                <w:rFonts w:ascii="Times New Roman" w:hAnsi="Times New Roman"/>
                <w:color w:val="000000"/>
              </w:rPr>
              <w:t xml:space="preserve">   </w:t>
            </w:r>
            <w:r w:rsidRPr="00A13CD4">
              <w:rPr>
                <w:rFonts w:ascii="Times New Roman" w:hAnsi="Times New Roman"/>
                <w:color w:val="000000"/>
              </w:rPr>
              <w:t xml:space="preserve">Charcoal production estimates for St. Lucia from 2001 and 2002 surveys  </w:t>
            </w:r>
          </w:p>
        </w:tc>
        <w:tc>
          <w:tcPr>
            <w:tcW w:w="741" w:type="dxa"/>
          </w:tcPr>
          <w:p w:rsidR="004145C0" w:rsidRPr="00A13CD4" w:rsidRDefault="004145C0" w:rsidP="00962828">
            <w:pPr>
              <w:spacing w:line="360" w:lineRule="auto"/>
              <w:rPr>
                <w:rFonts w:ascii="Times New Roman" w:hAnsi="Times New Roman"/>
                <w:color w:val="000000"/>
                <w:sz w:val="22"/>
                <w:szCs w:val="22"/>
              </w:rPr>
            </w:pPr>
            <w:r>
              <w:rPr>
                <w:rFonts w:ascii="Times New Roman" w:hAnsi="Times New Roman"/>
                <w:color w:val="000000"/>
                <w:sz w:val="22"/>
                <w:szCs w:val="22"/>
              </w:rPr>
              <w:t>66</w:t>
            </w:r>
          </w:p>
        </w:tc>
      </w:tr>
      <w:tr w:rsidR="004145C0" w:rsidRPr="00A13CD4" w:rsidTr="004145C0">
        <w:trPr>
          <w:trHeight w:val="144"/>
        </w:trPr>
        <w:tc>
          <w:tcPr>
            <w:tcW w:w="8427" w:type="dxa"/>
          </w:tcPr>
          <w:p w:rsidR="004145C0" w:rsidRPr="00A13CD4" w:rsidRDefault="004145C0" w:rsidP="00962828">
            <w:pPr>
              <w:spacing w:line="360" w:lineRule="auto"/>
              <w:jc w:val="both"/>
              <w:rPr>
                <w:rFonts w:ascii="Times New Roman" w:hAnsi="Times New Roman"/>
                <w:color w:val="000000"/>
              </w:rPr>
            </w:pPr>
            <w:r w:rsidRPr="00A13CD4">
              <w:rPr>
                <w:rFonts w:ascii="Times New Roman" w:hAnsi="Times New Roman"/>
                <w:color w:val="000000"/>
              </w:rPr>
              <w:t xml:space="preserve">Table 14 </w:t>
            </w:r>
            <w:r>
              <w:rPr>
                <w:rFonts w:ascii="Times New Roman" w:hAnsi="Times New Roman"/>
                <w:color w:val="000000"/>
              </w:rPr>
              <w:t xml:space="preserve">   </w:t>
            </w:r>
            <w:r w:rsidRPr="00A13CD4">
              <w:rPr>
                <w:rFonts w:ascii="Times New Roman" w:hAnsi="Times New Roman"/>
                <w:color w:val="000000"/>
              </w:rPr>
              <w:t>Locations where Leucaena plots were established</w:t>
            </w:r>
            <w:r>
              <w:rPr>
                <w:rFonts w:ascii="Times New Roman" w:hAnsi="Times New Roman"/>
                <w:color w:val="000000"/>
              </w:rPr>
              <w:t>………………………...</w:t>
            </w:r>
          </w:p>
        </w:tc>
        <w:tc>
          <w:tcPr>
            <w:tcW w:w="741" w:type="dxa"/>
          </w:tcPr>
          <w:p w:rsidR="004145C0" w:rsidRPr="00A13CD4" w:rsidRDefault="004145C0" w:rsidP="00962828">
            <w:pPr>
              <w:spacing w:line="360" w:lineRule="auto"/>
              <w:rPr>
                <w:rFonts w:ascii="Times New Roman" w:hAnsi="Times New Roman"/>
                <w:color w:val="000000"/>
                <w:sz w:val="22"/>
                <w:szCs w:val="22"/>
              </w:rPr>
            </w:pPr>
            <w:r>
              <w:rPr>
                <w:rFonts w:ascii="Times New Roman" w:hAnsi="Times New Roman"/>
                <w:color w:val="000000"/>
                <w:sz w:val="22"/>
                <w:szCs w:val="22"/>
              </w:rPr>
              <w:t>67</w:t>
            </w:r>
          </w:p>
        </w:tc>
      </w:tr>
      <w:tr w:rsidR="004145C0" w:rsidRPr="00A13CD4" w:rsidTr="004145C0">
        <w:trPr>
          <w:trHeight w:val="144"/>
        </w:trPr>
        <w:tc>
          <w:tcPr>
            <w:tcW w:w="8427" w:type="dxa"/>
          </w:tcPr>
          <w:p w:rsidR="004145C0" w:rsidRPr="00A13CD4" w:rsidRDefault="004145C0" w:rsidP="00962828">
            <w:pPr>
              <w:spacing w:line="360" w:lineRule="auto"/>
              <w:jc w:val="both"/>
              <w:rPr>
                <w:rFonts w:ascii="Times New Roman" w:hAnsi="Times New Roman"/>
                <w:color w:val="000000"/>
              </w:rPr>
            </w:pPr>
            <w:r>
              <w:rPr>
                <w:rFonts w:ascii="Times New Roman" w:hAnsi="Times New Roman"/>
                <w:color w:val="000000"/>
              </w:rPr>
              <w:t xml:space="preserve">Table 15    </w:t>
            </w:r>
            <w:r w:rsidRPr="00A13CD4">
              <w:rPr>
                <w:rFonts w:ascii="Times New Roman" w:hAnsi="Times New Roman"/>
                <w:color w:val="000000"/>
              </w:rPr>
              <w:t>The Causes and Effects of Charcoal production Globally</w:t>
            </w:r>
            <w:r>
              <w:rPr>
                <w:rFonts w:ascii="Times New Roman" w:hAnsi="Times New Roman"/>
                <w:color w:val="000000"/>
              </w:rPr>
              <w:t>………………..</w:t>
            </w:r>
          </w:p>
        </w:tc>
        <w:tc>
          <w:tcPr>
            <w:tcW w:w="741" w:type="dxa"/>
          </w:tcPr>
          <w:p w:rsidR="004145C0" w:rsidRPr="00A13CD4" w:rsidRDefault="004145C0" w:rsidP="00962828">
            <w:pPr>
              <w:spacing w:line="360" w:lineRule="auto"/>
              <w:rPr>
                <w:rFonts w:ascii="Times New Roman" w:hAnsi="Times New Roman"/>
                <w:color w:val="000000"/>
                <w:sz w:val="22"/>
                <w:szCs w:val="22"/>
              </w:rPr>
            </w:pPr>
            <w:r>
              <w:rPr>
                <w:rFonts w:ascii="Times New Roman" w:hAnsi="Times New Roman"/>
                <w:color w:val="000000"/>
                <w:sz w:val="22"/>
                <w:szCs w:val="22"/>
              </w:rPr>
              <w:t>75</w:t>
            </w:r>
          </w:p>
        </w:tc>
      </w:tr>
      <w:tr w:rsidR="004145C0" w:rsidRPr="00A13CD4" w:rsidTr="004145C0">
        <w:trPr>
          <w:trHeight w:val="144"/>
        </w:trPr>
        <w:tc>
          <w:tcPr>
            <w:tcW w:w="8427" w:type="dxa"/>
          </w:tcPr>
          <w:p w:rsidR="004145C0" w:rsidRPr="00A13CD4" w:rsidRDefault="004145C0" w:rsidP="00962828">
            <w:pPr>
              <w:spacing w:line="360" w:lineRule="auto"/>
              <w:jc w:val="both"/>
              <w:rPr>
                <w:rFonts w:ascii="Times New Roman" w:hAnsi="Times New Roman"/>
                <w:color w:val="000000"/>
              </w:rPr>
            </w:pPr>
            <w:r w:rsidRPr="00A13CD4">
              <w:rPr>
                <w:rFonts w:ascii="Times New Roman" w:hAnsi="Times New Roman"/>
                <w:color w:val="000000"/>
              </w:rPr>
              <w:t xml:space="preserve">Table </w:t>
            </w:r>
            <w:r>
              <w:rPr>
                <w:rFonts w:ascii="Times New Roman" w:hAnsi="Times New Roman"/>
                <w:color w:val="000000"/>
              </w:rPr>
              <w:t xml:space="preserve">15    </w:t>
            </w:r>
            <w:r w:rsidRPr="00A13CD4">
              <w:rPr>
                <w:rFonts w:ascii="Times New Roman" w:hAnsi="Times New Roman"/>
                <w:color w:val="000000"/>
              </w:rPr>
              <w:t>Continued Causes and Effects of Charcoal production globally</w:t>
            </w:r>
            <w:r>
              <w:rPr>
                <w:rFonts w:ascii="Times New Roman" w:hAnsi="Times New Roman"/>
                <w:color w:val="000000"/>
              </w:rPr>
              <w:t>………….</w:t>
            </w:r>
            <w:r w:rsidRPr="00A13CD4">
              <w:rPr>
                <w:rFonts w:ascii="Times New Roman" w:hAnsi="Times New Roman"/>
                <w:color w:val="000000"/>
              </w:rPr>
              <w:t xml:space="preserve"> </w:t>
            </w:r>
          </w:p>
        </w:tc>
        <w:tc>
          <w:tcPr>
            <w:tcW w:w="741" w:type="dxa"/>
          </w:tcPr>
          <w:p w:rsidR="004145C0" w:rsidRPr="00A13CD4" w:rsidRDefault="004145C0" w:rsidP="00962828">
            <w:pPr>
              <w:spacing w:line="360" w:lineRule="auto"/>
              <w:rPr>
                <w:rFonts w:ascii="Times New Roman" w:hAnsi="Times New Roman"/>
                <w:color w:val="000000"/>
                <w:sz w:val="22"/>
                <w:szCs w:val="22"/>
              </w:rPr>
            </w:pPr>
            <w:r>
              <w:rPr>
                <w:rFonts w:ascii="Times New Roman" w:hAnsi="Times New Roman"/>
                <w:color w:val="000000"/>
                <w:sz w:val="22"/>
                <w:szCs w:val="22"/>
              </w:rPr>
              <w:t>76</w:t>
            </w:r>
          </w:p>
        </w:tc>
      </w:tr>
      <w:tr w:rsidR="004145C0" w:rsidRPr="00A13CD4" w:rsidTr="004145C0">
        <w:trPr>
          <w:trHeight w:val="144"/>
        </w:trPr>
        <w:tc>
          <w:tcPr>
            <w:tcW w:w="8427" w:type="dxa"/>
          </w:tcPr>
          <w:p w:rsidR="004145C0" w:rsidRPr="00A13CD4" w:rsidRDefault="004145C0" w:rsidP="00962828">
            <w:pPr>
              <w:spacing w:line="360" w:lineRule="auto"/>
              <w:jc w:val="both"/>
              <w:rPr>
                <w:rFonts w:ascii="Times New Roman" w:hAnsi="Times New Roman"/>
                <w:color w:val="000000"/>
              </w:rPr>
            </w:pPr>
            <w:r w:rsidRPr="00A13CD4">
              <w:rPr>
                <w:rFonts w:ascii="Times New Roman" w:hAnsi="Times New Roman"/>
                <w:color w:val="000000"/>
              </w:rPr>
              <w:t xml:space="preserve">Table 16 </w:t>
            </w:r>
            <w:r>
              <w:rPr>
                <w:rFonts w:ascii="Times New Roman" w:hAnsi="Times New Roman"/>
                <w:color w:val="000000"/>
              </w:rPr>
              <w:t xml:space="preserve">   </w:t>
            </w:r>
            <w:r w:rsidRPr="00A13CD4">
              <w:rPr>
                <w:rFonts w:ascii="Times New Roman" w:hAnsi="Times New Roman"/>
                <w:color w:val="000000"/>
              </w:rPr>
              <w:t>Conditions for which Charcoal is used as a coping strategy for survival</w:t>
            </w:r>
            <w:r>
              <w:rPr>
                <w:rFonts w:ascii="Times New Roman" w:hAnsi="Times New Roman"/>
                <w:color w:val="000000"/>
              </w:rPr>
              <w:t>….</w:t>
            </w:r>
          </w:p>
        </w:tc>
        <w:tc>
          <w:tcPr>
            <w:tcW w:w="741" w:type="dxa"/>
          </w:tcPr>
          <w:p w:rsidR="004145C0" w:rsidRPr="00A13CD4" w:rsidRDefault="004145C0" w:rsidP="00962828">
            <w:pPr>
              <w:spacing w:line="360" w:lineRule="auto"/>
              <w:rPr>
                <w:rFonts w:ascii="Times New Roman" w:hAnsi="Times New Roman"/>
                <w:color w:val="000000"/>
                <w:sz w:val="22"/>
                <w:szCs w:val="22"/>
              </w:rPr>
            </w:pPr>
            <w:r>
              <w:rPr>
                <w:rFonts w:ascii="Times New Roman" w:hAnsi="Times New Roman"/>
                <w:color w:val="000000"/>
                <w:sz w:val="22"/>
                <w:szCs w:val="22"/>
              </w:rPr>
              <w:t>77</w:t>
            </w:r>
          </w:p>
        </w:tc>
      </w:tr>
      <w:tr w:rsidR="004145C0" w:rsidRPr="00A13CD4" w:rsidTr="004145C0">
        <w:trPr>
          <w:trHeight w:val="144"/>
        </w:trPr>
        <w:tc>
          <w:tcPr>
            <w:tcW w:w="8427" w:type="dxa"/>
          </w:tcPr>
          <w:p w:rsidR="004145C0" w:rsidRPr="00A13CD4" w:rsidRDefault="004145C0" w:rsidP="00962828">
            <w:pPr>
              <w:spacing w:line="360" w:lineRule="auto"/>
              <w:jc w:val="both"/>
              <w:rPr>
                <w:rFonts w:ascii="Times New Roman" w:hAnsi="Times New Roman"/>
                <w:color w:val="000000"/>
              </w:rPr>
            </w:pPr>
            <w:r w:rsidRPr="00A13CD4">
              <w:rPr>
                <w:rFonts w:ascii="Times New Roman" w:hAnsi="Times New Roman"/>
                <w:color w:val="000000"/>
              </w:rPr>
              <w:t xml:space="preserve">Table 17 </w:t>
            </w:r>
            <w:r>
              <w:rPr>
                <w:rFonts w:ascii="Times New Roman" w:hAnsi="Times New Roman"/>
                <w:color w:val="000000"/>
              </w:rPr>
              <w:t xml:space="preserve">   </w:t>
            </w:r>
            <w:r w:rsidRPr="00A13CD4">
              <w:rPr>
                <w:rFonts w:ascii="Times New Roman" w:hAnsi="Times New Roman"/>
                <w:color w:val="000000"/>
              </w:rPr>
              <w:t>Factors affecting stakeholders in the Charcoal</w:t>
            </w:r>
            <w:r>
              <w:rPr>
                <w:rFonts w:ascii="Times New Roman" w:hAnsi="Times New Roman"/>
                <w:color w:val="000000"/>
              </w:rPr>
              <w:t>…………………………….</w:t>
            </w:r>
          </w:p>
        </w:tc>
        <w:tc>
          <w:tcPr>
            <w:tcW w:w="741" w:type="dxa"/>
          </w:tcPr>
          <w:p w:rsidR="004145C0" w:rsidRPr="00A13CD4" w:rsidRDefault="004145C0" w:rsidP="00962828">
            <w:pPr>
              <w:spacing w:line="360" w:lineRule="auto"/>
              <w:rPr>
                <w:rFonts w:ascii="Times New Roman" w:hAnsi="Times New Roman"/>
                <w:color w:val="000000"/>
                <w:sz w:val="22"/>
                <w:szCs w:val="22"/>
              </w:rPr>
            </w:pPr>
            <w:r>
              <w:rPr>
                <w:rFonts w:ascii="Times New Roman" w:hAnsi="Times New Roman"/>
                <w:color w:val="000000"/>
                <w:sz w:val="22"/>
                <w:szCs w:val="22"/>
              </w:rPr>
              <w:t>78</w:t>
            </w:r>
          </w:p>
        </w:tc>
      </w:tr>
      <w:tr w:rsidR="004145C0" w:rsidRPr="00A13CD4" w:rsidTr="004145C0">
        <w:trPr>
          <w:trHeight w:val="144"/>
        </w:trPr>
        <w:tc>
          <w:tcPr>
            <w:tcW w:w="8427" w:type="dxa"/>
          </w:tcPr>
          <w:p w:rsidR="004145C0" w:rsidRPr="00A13CD4" w:rsidRDefault="004145C0" w:rsidP="00962828">
            <w:pPr>
              <w:spacing w:line="360" w:lineRule="auto"/>
              <w:jc w:val="both"/>
              <w:rPr>
                <w:rFonts w:ascii="Times New Roman" w:hAnsi="Times New Roman"/>
                <w:color w:val="000000"/>
              </w:rPr>
            </w:pPr>
            <w:r w:rsidRPr="00A13CD4">
              <w:rPr>
                <w:rFonts w:ascii="Times New Roman" w:hAnsi="Times New Roman"/>
                <w:color w:val="000000"/>
              </w:rPr>
              <w:t xml:space="preserve">Table 18 </w:t>
            </w:r>
            <w:r>
              <w:rPr>
                <w:rFonts w:ascii="Times New Roman" w:hAnsi="Times New Roman"/>
                <w:color w:val="000000"/>
              </w:rPr>
              <w:t xml:space="preserve">   </w:t>
            </w:r>
            <w:r w:rsidRPr="00A13CD4">
              <w:rPr>
                <w:rFonts w:ascii="Times New Roman" w:hAnsi="Times New Roman"/>
                <w:color w:val="000000"/>
              </w:rPr>
              <w:t>Summary of Results for Demographic Factors</w:t>
            </w:r>
            <w:r>
              <w:rPr>
                <w:rFonts w:ascii="Times New Roman" w:hAnsi="Times New Roman"/>
                <w:color w:val="000000"/>
              </w:rPr>
              <w:t>……………………………</w:t>
            </w:r>
          </w:p>
        </w:tc>
        <w:tc>
          <w:tcPr>
            <w:tcW w:w="741" w:type="dxa"/>
          </w:tcPr>
          <w:p w:rsidR="004145C0" w:rsidRPr="00A13CD4" w:rsidRDefault="004145C0" w:rsidP="00962828">
            <w:pPr>
              <w:spacing w:line="360" w:lineRule="auto"/>
              <w:rPr>
                <w:rFonts w:ascii="Times New Roman" w:hAnsi="Times New Roman"/>
                <w:color w:val="000000"/>
                <w:sz w:val="22"/>
                <w:szCs w:val="22"/>
              </w:rPr>
            </w:pPr>
            <w:r>
              <w:rPr>
                <w:rFonts w:ascii="Times New Roman" w:hAnsi="Times New Roman"/>
                <w:color w:val="000000"/>
                <w:sz w:val="22"/>
                <w:szCs w:val="22"/>
              </w:rPr>
              <w:t>83</w:t>
            </w:r>
          </w:p>
        </w:tc>
      </w:tr>
      <w:tr w:rsidR="004145C0" w:rsidRPr="00A13CD4" w:rsidTr="004145C0">
        <w:trPr>
          <w:trHeight w:val="144"/>
        </w:trPr>
        <w:tc>
          <w:tcPr>
            <w:tcW w:w="8427" w:type="dxa"/>
          </w:tcPr>
          <w:p w:rsidR="004145C0" w:rsidRPr="00A13CD4" w:rsidRDefault="004145C0" w:rsidP="00962828">
            <w:pPr>
              <w:spacing w:line="360" w:lineRule="auto"/>
              <w:jc w:val="both"/>
              <w:rPr>
                <w:rFonts w:ascii="Times New Roman" w:hAnsi="Times New Roman"/>
                <w:color w:val="000000"/>
              </w:rPr>
            </w:pPr>
            <w:r w:rsidRPr="00A13CD4">
              <w:rPr>
                <w:rFonts w:ascii="Times New Roman" w:hAnsi="Times New Roman"/>
                <w:color w:val="000000"/>
              </w:rPr>
              <w:t xml:space="preserve">Table 19 </w:t>
            </w:r>
            <w:r>
              <w:rPr>
                <w:rFonts w:ascii="Times New Roman" w:hAnsi="Times New Roman"/>
                <w:color w:val="000000"/>
              </w:rPr>
              <w:t xml:space="preserve">   </w:t>
            </w:r>
            <w:r w:rsidRPr="00A13CD4">
              <w:rPr>
                <w:rFonts w:ascii="Times New Roman" w:hAnsi="Times New Roman"/>
                <w:color w:val="000000"/>
              </w:rPr>
              <w:t>Frequency of Males of Female in the Charcoal Survey of 2009</w:t>
            </w:r>
            <w:r>
              <w:rPr>
                <w:rFonts w:ascii="Times New Roman" w:hAnsi="Times New Roman"/>
                <w:color w:val="000000"/>
              </w:rPr>
              <w:t>………….</w:t>
            </w:r>
          </w:p>
        </w:tc>
        <w:tc>
          <w:tcPr>
            <w:tcW w:w="741" w:type="dxa"/>
          </w:tcPr>
          <w:p w:rsidR="004145C0" w:rsidRPr="00A13CD4" w:rsidRDefault="004145C0" w:rsidP="00962828">
            <w:pPr>
              <w:spacing w:line="360" w:lineRule="auto"/>
              <w:rPr>
                <w:rFonts w:ascii="Times New Roman" w:hAnsi="Times New Roman"/>
                <w:color w:val="000000"/>
                <w:sz w:val="22"/>
                <w:szCs w:val="22"/>
              </w:rPr>
            </w:pPr>
            <w:r>
              <w:rPr>
                <w:rFonts w:ascii="Times New Roman" w:hAnsi="Times New Roman"/>
                <w:color w:val="000000"/>
                <w:sz w:val="22"/>
                <w:szCs w:val="22"/>
              </w:rPr>
              <w:t>83</w:t>
            </w:r>
          </w:p>
        </w:tc>
      </w:tr>
      <w:tr w:rsidR="004145C0" w:rsidRPr="00A13CD4" w:rsidTr="004145C0">
        <w:trPr>
          <w:trHeight w:val="144"/>
        </w:trPr>
        <w:tc>
          <w:tcPr>
            <w:tcW w:w="8427" w:type="dxa"/>
          </w:tcPr>
          <w:p w:rsidR="004145C0" w:rsidRDefault="004145C0" w:rsidP="00962828">
            <w:pPr>
              <w:spacing w:line="360" w:lineRule="auto"/>
              <w:jc w:val="both"/>
              <w:rPr>
                <w:rFonts w:ascii="Times New Roman" w:hAnsi="Times New Roman"/>
                <w:color w:val="000000"/>
              </w:rPr>
            </w:pPr>
            <w:r>
              <w:rPr>
                <w:rFonts w:ascii="Times New Roman" w:hAnsi="Times New Roman"/>
                <w:color w:val="000000"/>
              </w:rPr>
              <w:t xml:space="preserve">Table </w:t>
            </w:r>
            <w:r w:rsidRPr="00A13CD4">
              <w:rPr>
                <w:rFonts w:ascii="Times New Roman" w:hAnsi="Times New Roman"/>
                <w:color w:val="000000"/>
              </w:rPr>
              <w:t xml:space="preserve">20 </w:t>
            </w:r>
            <w:r>
              <w:rPr>
                <w:rFonts w:ascii="Times New Roman" w:hAnsi="Times New Roman"/>
                <w:color w:val="000000"/>
              </w:rPr>
              <w:t xml:space="preserve">   </w:t>
            </w:r>
            <w:r w:rsidRPr="00A13CD4">
              <w:rPr>
                <w:rFonts w:ascii="Times New Roman" w:hAnsi="Times New Roman"/>
                <w:color w:val="000000"/>
              </w:rPr>
              <w:t xml:space="preserve">Frequency of Males and Female according to </w:t>
            </w:r>
            <w:r>
              <w:rPr>
                <w:rFonts w:ascii="Times New Roman" w:hAnsi="Times New Roman"/>
                <w:color w:val="000000"/>
              </w:rPr>
              <w:t>Forestry Ranges in the</w:t>
            </w:r>
          </w:p>
          <w:p w:rsidR="004145C0" w:rsidRPr="00A13CD4" w:rsidRDefault="004145C0" w:rsidP="00962828">
            <w:pPr>
              <w:spacing w:line="360" w:lineRule="auto"/>
              <w:jc w:val="both"/>
              <w:rPr>
                <w:rFonts w:ascii="Times New Roman" w:hAnsi="Times New Roman"/>
                <w:color w:val="000000"/>
              </w:rPr>
            </w:pPr>
            <w:r>
              <w:rPr>
                <w:rFonts w:ascii="Times New Roman" w:hAnsi="Times New Roman"/>
                <w:color w:val="000000"/>
              </w:rPr>
              <w:t xml:space="preserve">                Charcoal </w:t>
            </w:r>
            <w:r w:rsidRPr="00A13CD4">
              <w:rPr>
                <w:rFonts w:ascii="Times New Roman" w:hAnsi="Times New Roman"/>
                <w:color w:val="000000"/>
              </w:rPr>
              <w:t>Survey of 2009</w:t>
            </w:r>
            <w:r>
              <w:rPr>
                <w:rFonts w:ascii="Times New Roman" w:hAnsi="Times New Roman"/>
                <w:color w:val="000000"/>
              </w:rPr>
              <w:t>……………………………………………………</w:t>
            </w:r>
          </w:p>
        </w:tc>
        <w:tc>
          <w:tcPr>
            <w:tcW w:w="741" w:type="dxa"/>
          </w:tcPr>
          <w:p w:rsidR="004145C0" w:rsidRPr="00A13CD4" w:rsidRDefault="004145C0" w:rsidP="00962828">
            <w:pPr>
              <w:spacing w:line="360" w:lineRule="auto"/>
              <w:rPr>
                <w:rFonts w:ascii="Times New Roman" w:hAnsi="Times New Roman"/>
                <w:color w:val="000000"/>
                <w:sz w:val="22"/>
                <w:szCs w:val="22"/>
              </w:rPr>
            </w:pPr>
            <w:r>
              <w:rPr>
                <w:rFonts w:ascii="Times New Roman" w:hAnsi="Times New Roman"/>
                <w:color w:val="000000"/>
                <w:sz w:val="22"/>
                <w:szCs w:val="22"/>
              </w:rPr>
              <w:t>84</w:t>
            </w:r>
          </w:p>
        </w:tc>
      </w:tr>
      <w:tr w:rsidR="004145C0" w:rsidRPr="00A13CD4" w:rsidTr="004145C0">
        <w:trPr>
          <w:trHeight w:val="144"/>
        </w:trPr>
        <w:tc>
          <w:tcPr>
            <w:tcW w:w="8427" w:type="dxa"/>
          </w:tcPr>
          <w:p w:rsidR="004145C0" w:rsidRDefault="004145C0" w:rsidP="00962828">
            <w:pPr>
              <w:spacing w:line="360" w:lineRule="auto"/>
              <w:rPr>
                <w:rFonts w:ascii="Times New Roman" w:hAnsi="Times New Roman"/>
                <w:color w:val="000000"/>
              </w:rPr>
            </w:pPr>
            <w:r w:rsidRPr="00A13CD4">
              <w:rPr>
                <w:rFonts w:ascii="Times New Roman" w:hAnsi="Times New Roman"/>
                <w:color w:val="000000"/>
              </w:rPr>
              <w:t xml:space="preserve">Table 21 </w:t>
            </w:r>
            <w:r>
              <w:rPr>
                <w:rFonts w:ascii="Times New Roman" w:hAnsi="Times New Roman"/>
                <w:color w:val="000000"/>
              </w:rPr>
              <w:t xml:space="preserve">   </w:t>
            </w:r>
            <w:r w:rsidRPr="00A13CD4">
              <w:rPr>
                <w:rFonts w:ascii="Times New Roman" w:hAnsi="Times New Roman"/>
                <w:color w:val="000000"/>
              </w:rPr>
              <w:t xml:space="preserve">Results from Chi Square tests of </w:t>
            </w:r>
            <w:r>
              <w:rPr>
                <w:rFonts w:ascii="Times New Roman" w:hAnsi="Times New Roman"/>
                <w:color w:val="000000"/>
              </w:rPr>
              <w:t>Significance of Male and Female</w:t>
            </w:r>
          </w:p>
          <w:p w:rsidR="004145C0" w:rsidRDefault="004145C0" w:rsidP="00962828">
            <w:pPr>
              <w:spacing w:line="360" w:lineRule="auto"/>
              <w:rPr>
                <w:rFonts w:ascii="Times New Roman" w:hAnsi="Times New Roman"/>
                <w:color w:val="000000"/>
              </w:rPr>
            </w:pPr>
            <w:r>
              <w:rPr>
                <w:rFonts w:ascii="Times New Roman" w:hAnsi="Times New Roman"/>
                <w:color w:val="000000"/>
              </w:rPr>
              <w:t xml:space="preserve">                  </w:t>
            </w:r>
            <w:r w:rsidRPr="00A13CD4">
              <w:rPr>
                <w:rFonts w:ascii="Times New Roman" w:hAnsi="Times New Roman"/>
                <w:color w:val="000000"/>
              </w:rPr>
              <w:t xml:space="preserve">Frequency in the Five Ranges (Quillese, Millet, Northern, Soufriere and </w:t>
            </w:r>
            <w:r>
              <w:rPr>
                <w:rFonts w:ascii="Times New Roman" w:hAnsi="Times New Roman"/>
                <w:color w:val="000000"/>
              </w:rPr>
              <w:t xml:space="preserve">     </w:t>
            </w:r>
          </w:p>
          <w:p w:rsidR="004145C0" w:rsidRPr="00A13CD4" w:rsidRDefault="004145C0" w:rsidP="00962828">
            <w:pPr>
              <w:spacing w:line="360" w:lineRule="auto"/>
              <w:rPr>
                <w:rFonts w:ascii="Times New Roman" w:hAnsi="Times New Roman"/>
                <w:color w:val="000000"/>
              </w:rPr>
            </w:pPr>
            <w:r>
              <w:rPr>
                <w:rFonts w:ascii="Times New Roman" w:hAnsi="Times New Roman"/>
                <w:color w:val="000000"/>
              </w:rPr>
              <w:t xml:space="preserve">                  </w:t>
            </w:r>
            <w:r w:rsidRPr="00A13CD4">
              <w:rPr>
                <w:rFonts w:ascii="Times New Roman" w:hAnsi="Times New Roman"/>
                <w:color w:val="000000"/>
              </w:rPr>
              <w:t>Dennery)</w:t>
            </w:r>
            <w:r>
              <w:rPr>
                <w:rFonts w:ascii="Times New Roman" w:hAnsi="Times New Roman"/>
                <w:color w:val="000000"/>
              </w:rPr>
              <w:t>…………………………………………………………………...</w:t>
            </w:r>
          </w:p>
        </w:tc>
        <w:tc>
          <w:tcPr>
            <w:tcW w:w="741" w:type="dxa"/>
          </w:tcPr>
          <w:p w:rsidR="004145C0" w:rsidRPr="00A13CD4" w:rsidRDefault="004145C0" w:rsidP="00962828">
            <w:pPr>
              <w:spacing w:line="360" w:lineRule="auto"/>
              <w:rPr>
                <w:rFonts w:ascii="Times New Roman" w:hAnsi="Times New Roman"/>
                <w:color w:val="000000"/>
                <w:sz w:val="22"/>
                <w:szCs w:val="22"/>
              </w:rPr>
            </w:pPr>
            <w:r>
              <w:rPr>
                <w:rFonts w:ascii="Times New Roman" w:hAnsi="Times New Roman"/>
                <w:color w:val="000000"/>
                <w:sz w:val="22"/>
                <w:szCs w:val="22"/>
              </w:rPr>
              <w:t>85</w:t>
            </w:r>
          </w:p>
        </w:tc>
      </w:tr>
      <w:tr w:rsidR="004145C0" w:rsidRPr="00A13CD4" w:rsidTr="004145C0">
        <w:trPr>
          <w:trHeight w:val="144"/>
        </w:trPr>
        <w:tc>
          <w:tcPr>
            <w:tcW w:w="8427" w:type="dxa"/>
          </w:tcPr>
          <w:p w:rsidR="004145C0" w:rsidRPr="00A13CD4" w:rsidRDefault="004145C0" w:rsidP="00962828">
            <w:pPr>
              <w:spacing w:line="360" w:lineRule="auto"/>
              <w:jc w:val="both"/>
              <w:rPr>
                <w:rFonts w:ascii="Times New Roman" w:hAnsi="Times New Roman"/>
                <w:color w:val="000000"/>
              </w:rPr>
            </w:pPr>
            <w:r w:rsidRPr="00A13CD4">
              <w:rPr>
                <w:rFonts w:ascii="Times New Roman" w:hAnsi="Times New Roman"/>
                <w:color w:val="000000"/>
              </w:rPr>
              <w:t xml:space="preserve">Table 22 </w:t>
            </w:r>
            <w:r>
              <w:rPr>
                <w:rFonts w:ascii="Times New Roman" w:hAnsi="Times New Roman"/>
                <w:color w:val="000000"/>
              </w:rPr>
              <w:t xml:space="preserve">   </w:t>
            </w:r>
            <w:r w:rsidRPr="00A13CD4">
              <w:rPr>
                <w:rFonts w:ascii="Times New Roman" w:hAnsi="Times New Roman"/>
                <w:color w:val="000000"/>
              </w:rPr>
              <w:t>Distribution of Respondents according to Age</w:t>
            </w:r>
            <w:r>
              <w:rPr>
                <w:rFonts w:ascii="Times New Roman" w:hAnsi="Times New Roman"/>
                <w:color w:val="000000"/>
              </w:rPr>
              <w:t>……………………………</w:t>
            </w:r>
            <w:r w:rsidRPr="00A13CD4">
              <w:rPr>
                <w:rFonts w:ascii="Times New Roman" w:hAnsi="Times New Roman"/>
                <w:color w:val="000000"/>
              </w:rPr>
              <w:t xml:space="preserve"> </w:t>
            </w:r>
          </w:p>
        </w:tc>
        <w:tc>
          <w:tcPr>
            <w:tcW w:w="741" w:type="dxa"/>
          </w:tcPr>
          <w:p w:rsidR="004145C0" w:rsidRPr="00A13CD4" w:rsidRDefault="004145C0" w:rsidP="00962828">
            <w:pPr>
              <w:spacing w:line="360" w:lineRule="auto"/>
              <w:rPr>
                <w:rFonts w:ascii="Times New Roman" w:hAnsi="Times New Roman"/>
                <w:color w:val="000000"/>
                <w:sz w:val="22"/>
                <w:szCs w:val="22"/>
              </w:rPr>
            </w:pPr>
            <w:r>
              <w:rPr>
                <w:rFonts w:ascii="Times New Roman" w:hAnsi="Times New Roman"/>
                <w:color w:val="000000"/>
                <w:sz w:val="22"/>
                <w:szCs w:val="22"/>
              </w:rPr>
              <w:t>85</w:t>
            </w:r>
          </w:p>
        </w:tc>
      </w:tr>
      <w:tr w:rsidR="004145C0" w:rsidRPr="00A13CD4" w:rsidTr="004145C0">
        <w:trPr>
          <w:trHeight w:val="144"/>
        </w:trPr>
        <w:tc>
          <w:tcPr>
            <w:tcW w:w="8427" w:type="dxa"/>
          </w:tcPr>
          <w:p w:rsidR="004145C0" w:rsidRDefault="004145C0" w:rsidP="00962828">
            <w:pPr>
              <w:spacing w:line="360" w:lineRule="auto"/>
              <w:jc w:val="both"/>
              <w:rPr>
                <w:rFonts w:ascii="Times New Roman" w:hAnsi="Times New Roman"/>
                <w:color w:val="000000"/>
              </w:rPr>
            </w:pPr>
            <w:r w:rsidRPr="00A13CD4">
              <w:rPr>
                <w:rFonts w:ascii="Times New Roman" w:hAnsi="Times New Roman"/>
                <w:color w:val="000000"/>
              </w:rPr>
              <w:t xml:space="preserve">Table 23 </w:t>
            </w:r>
            <w:r>
              <w:rPr>
                <w:rFonts w:ascii="Times New Roman" w:hAnsi="Times New Roman"/>
                <w:color w:val="000000"/>
              </w:rPr>
              <w:t xml:space="preserve">   </w:t>
            </w:r>
            <w:r w:rsidRPr="00A13CD4">
              <w:rPr>
                <w:rFonts w:ascii="Times New Roman" w:hAnsi="Times New Roman"/>
                <w:color w:val="000000"/>
              </w:rPr>
              <w:t>Distribution of Respondents according t</w:t>
            </w:r>
            <w:r>
              <w:rPr>
                <w:rFonts w:ascii="Times New Roman" w:hAnsi="Times New Roman"/>
                <w:color w:val="000000"/>
              </w:rPr>
              <w:t>o Age  in the Five (5) Forestry</w:t>
            </w:r>
          </w:p>
          <w:p w:rsidR="004145C0" w:rsidRPr="00A13CD4" w:rsidRDefault="004145C0" w:rsidP="00962828">
            <w:pPr>
              <w:spacing w:line="360" w:lineRule="auto"/>
              <w:jc w:val="both"/>
              <w:rPr>
                <w:rFonts w:ascii="Times New Roman" w:hAnsi="Times New Roman"/>
                <w:color w:val="000000"/>
              </w:rPr>
            </w:pPr>
            <w:r>
              <w:rPr>
                <w:rFonts w:ascii="Times New Roman" w:hAnsi="Times New Roman"/>
                <w:color w:val="000000"/>
              </w:rPr>
              <w:t xml:space="preserve">                  </w:t>
            </w:r>
            <w:r w:rsidRPr="00A13CD4">
              <w:rPr>
                <w:rFonts w:ascii="Times New Roman" w:hAnsi="Times New Roman"/>
                <w:color w:val="000000"/>
              </w:rPr>
              <w:t>Ranges</w:t>
            </w:r>
            <w:r>
              <w:rPr>
                <w:rFonts w:ascii="Times New Roman" w:hAnsi="Times New Roman"/>
                <w:color w:val="000000"/>
              </w:rPr>
              <w:t>……………………………………………………………………..</w:t>
            </w:r>
            <w:r w:rsidRPr="00A13CD4">
              <w:rPr>
                <w:rFonts w:ascii="Times New Roman" w:hAnsi="Times New Roman"/>
                <w:color w:val="000000"/>
              </w:rPr>
              <w:t xml:space="preserve"> </w:t>
            </w:r>
          </w:p>
        </w:tc>
        <w:tc>
          <w:tcPr>
            <w:tcW w:w="741" w:type="dxa"/>
          </w:tcPr>
          <w:p w:rsidR="004145C0" w:rsidRPr="00A13CD4" w:rsidRDefault="004145C0" w:rsidP="00962828">
            <w:pPr>
              <w:spacing w:line="360" w:lineRule="auto"/>
              <w:rPr>
                <w:rFonts w:ascii="Times New Roman" w:hAnsi="Times New Roman"/>
                <w:color w:val="000000"/>
                <w:sz w:val="22"/>
                <w:szCs w:val="22"/>
              </w:rPr>
            </w:pPr>
            <w:r>
              <w:rPr>
                <w:rFonts w:ascii="Times New Roman" w:hAnsi="Times New Roman"/>
                <w:color w:val="000000"/>
                <w:sz w:val="22"/>
                <w:szCs w:val="22"/>
              </w:rPr>
              <w:t>86</w:t>
            </w:r>
          </w:p>
        </w:tc>
      </w:tr>
      <w:tr w:rsidR="004145C0" w:rsidRPr="00A13CD4" w:rsidTr="004145C0">
        <w:trPr>
          <w:trHeight w:val="144"/>
        </w:trPr>
        <w:tc>
          <w:tcPr>
            <w:tcW w:w="8427" w:type="dxa"/>
          </w:tcPr>
          <w:p w:rsidR="004145C0" w:rsidRDefault="004145C0" w:rsidP="00962828">
            <w:pPr>
              <w:spacing w:line="360" w:lineRule="auto"/>
              <w:rPr>
                <w:rFonts w:ascii="Times New Roman" w:hAnsi="Times New Roman"/>
                <w:color w:val="000000"/>
              </w:rPr>
            </w:pPr>
            <w:r w:rsidRPr="00FA28BF">
              <w:rPr>
                <w:rFonts w:ascii="Times New Roman" w:hAnsi="Times New Roman"/>
                <w:color w:val="000000"/>
                <w:szCs w:val="22"/>
              </w:rPr>
              <w:t xml:space="preserve">Table 24    </w:t>
            </w:r>
            <w:r w:rsidRPr="00FA28BF">
              <w:rPr>
                <w:rFonts w:ascii="Times New Roman" w:hAnsi="Times New Roman"/>
                <w:color w:val="000000"/>
              </w:rPr>
              <w:t>Statistical Significance of the Distribution of Respondents according to</w:t>
            </w:r>
          </w:p>
          <w:p w:rsidR="004145C0" w:rsidRPr="00A13CD4" w:rsidRDefault="004145C0" w:rsidP="00962828">
            <w:pPr>
              <w:spacing w:line="360" w:lineRule="auto"/>
              <w:rPr>
                <w:rFonts w:ascii="Times New Roman" w:hAnsi="Times New Roman"/>
                <w:color w:val="000000"/>
                <w:sz w:val="22"/>
                <w:szCs w:val="22"/>
              </w:rPr>
            </w:pPr>
            <w:r>
              <w:rPr>
                <w:rFonts w:ascii="Times New Roman" w:hAnsi="Times New Roman"/>
                <w:color w:val="000000"/>
              </w:rPr>
              <w:t xml:space="preserve">                   </w:t>
            </w:r>
            <w:r w:rsidRPr="00FA28BF">
              <w:rPr>
                <w:rFonts w:ascii="Times New Roman" w:hAnsi="Times New Roman"/>
                <w:color w:val="000000"/>
              </w:rPr>
              <w:t>Age  in the Five (5) Forestry Ranges Using ANOVA tests</w:t>
            </w:r>
            <w:r>
              <w:rPr>
                <w:rFonts w:ascii="Times New Roman" w:hAnsi="Times New Roman"/>
                <w:color w:val="000000"/>
              </w:rPr>
              <w:t>………………</w:t>
            </w:r>
          </w:p>
        </w:tc>
        <w:tc>
          <w:tcPr>
            <w:tcW w:w="741" w:type="dxa"/>
          </w:tcPr>
          <w:p w:rsidR="004145C0" w:rsidRPr="00A13CD4" w:rsidRDefault="004145C0" w:rsidP="00962828">
            <w:pPr>
              <w:spacing w:line="360" w:lineRule="auto"/>
              <w:rPr>
                <w:rFonts w:ascii="Times New Roman" w:hAnsi="Times New Roman"/>
                <w:color w:val="000000"/>
                <w:sz w:val="22"/>
                <w:szCs w:val="22"/>
              </w:rPr>
            </w:pPr>
            <w:r>
              <w:rPr>
                <w:rFonts w:ascii="Times New Roman" w:hAnsi="Times New Roman"/>
                <w:color w:val="000000"/>
                <w:sz w:val="22"/>
                <w:szCs w:val="22"/>
              </w:rPr>
              <w:t>87</w:t>
            </w:r>
          </w:p>
        </w:tc>
      </w:tr>
      <w:tr w:rsidR="004145C0" w:rsidRPr="00A13CD4" w:rsidTr="004145C0">
        <w:trPr>
          <w:trHeight w:val="144"/>
        </w:trPr>
        <w:tc>
          <w:tcPr>
            <w:tcW w:w="8427" w:type="dxa"/>
          </w:tcPr>
          <w:p w:rsidR="004145C0" w:rsidRPr="00A13CD4" w:rsidRDefault="004145C0" w:rsidP="00962828">
            <w:pPr>
              <w:spacing w:line="360" w:lineRule="auto"/>
              <w:jc w:val="both"/>
              <w:rPr>
                <w:rFonts w:ascii="Times New Roman" w:hAnsi="Times New Roman"/>
                <w:color w:val="000000"/>
              </w:rPr>
            </w:pPr>
            <w:r w:rsidRPr="00A13CD4">
              <w:rPr>
                <w:rFonts w:ascii="Times New Roman" w:hAnsi="Times New Roman"/>
                <w:color w:val="000000"/>
              </w:rPr>
              <w:t xml:space="preserve">Table 25 </w:t>
            </w:r>
            <w:r>
              <w:rPr>
                <w:rFonts w:ascii="Times New Roman" w:hAnsi="Times New Roman"/>
                <w:color w:val="000000"/>
              </w:rPr>
              <w:t xml:space="preserve">   </w:t>
            </w:r>
            <w:r w:rsidRPr="00A13CD4">
              <w:rPr>
                <w:rFonts w:ascii="Times New Roman" w:hAnsi="Times New Roman"/>
                <w:color w:val="000000"/>
              </w:rPr>
              <w:t>Frequency of the Level of Education of Respondents</w:t>
            </w:r>
            <w:r>
              <w:rPr>
                <w:rFonts w:ascii="Times New Roman" w:hAnsi="Times New Roman"/>
                <w:color w:val="000000"/>
              </w:rPr>
              <w:t>…………………….</w:t>
            </w:r>
          </w:p>
        </w:tc>
        <w:tc>
          <w:tcPr>
            <w:tcW w:w="741" w:type="dxa"/>
          </w:tcPr>
          <w:p w:rsidR="004145C0" w:rsidRPr="00A13CD4" w:rsidRDefault="004145C0" w:rsidP="00962828">
            <w:pPr>
              <w:spacing w:line="360" w:lineRule="auto"/>
              <w:rPr>
                <w:rFonts w:ascii="Times New Roman" w:hAnsi="Times New Roman"/>
                <w:color w:val="000000"/>
                <w:sz w:val="22"/>
                <w:szCs w:val="22"/>
              </w:rPr>
            </w:pPr>
            <w:r>
              <w:rPr>
                <w:rFonts w:ascii="Times New Roman" w:hAnsi="Times New Roman"/>
                <w:color w:val="000000"/>
                <w:sz w:val="22"/>
                <w:szCs w:val="22"/>
              </w:rPr>
              <w:t>87</w:t>
            </w:r>
          </w:p>
        </w:tc>
      </w:tr>
      <w:tr w:rsidR="005F4C9C" w:rsidRPr="00FA7EDB" w:rsidTr="004145C0">
        <w:trPr>
          <w:trHeight w:val="144"/>
        </w:trPr>
        <w:tc>
          <w:tcPr>
            <w:tcW w:w="8427" w:type="dxa"/>
            <w:vAlign w:val="bottom"/>
          </w:tcPr>
          <w:p w:rsidR="005F4C9C" w:rsidRDefault="005F4C9C" w:rsidP="004D65F4">
            <w:pPr>
              <w:spacing w:line="360" w:lineRule="auto"/>
              <w:jc w:val="both"/>
              <w:rPr>
                <w:rFonts w:ascii="Times New Roman" w:hAnsi="Times New Roman"/>
                <w:color w:val="000000"/>
              </w:rPr>
            </w:pPr>
            <w:r w:rsidRPr="00A13CD4">
              <w:rPr>
                <w:rFonts w:ascii="Times New Roman" w:hAnsi="Times New Roman"/>
                <w:color w:val="000000"/>
              </w:rPr>
              <w:t xml:space="preserve">Table 26 </w:t>
            </w:r>
            <w:r>
              <w:rPr>
                <w:rFonts w:ascii="Times New Roman" w:hAnsi="Times New Roman"/>
                <w:color w:val="000000"/>
              </w:rPr>
              <w:t xml:space="preserve">   </w:t>
            </w:r>
            <w:r w:rsidRPr="00A13CD4">
              <w:rPr>
                <w:rFonts w:ascii="Times New Roman" w:hAnsi="Times New Roman"/>
                <w:color w:val="000000"/>
              </w:rPr>
              <w:t xml:space="preserve">Frequency of Respondents for Level of </w:t>
            </w:r>
            <w:r>
              <w:rPr>
                <w:rFonts w:ascii="Times New Roman" w:hAnsi="Times New Roman"/>
                <w:color w:val="000000"/>
              </w:rPr>
              <w:t>Education according to Forestry</w:t>
            </w:r>
          </w:p>
          <w:p w:rsidR="005F4C9C" w:rsidRPr="00A13CD4" w:rsidRDefault="005F4C9C" w:rsidP="004D65F4">
            <w:pPr>
              <w:spacing w:line="360" w:lineRule="auto"/>
              <w:jc w:val="both"/>
              <w:rPr>
                <w:rFonts w:ascii="Times New Roman" w:hAnsi="Times New Roman"/>
                <w:color w:val="000000"/>
              </w:rPr>
            </w:pPr>
            <w:r>
              <w:rPr>
                <w:rFonts w:ascii="Times New Roman" w:hAnsi="Times New Roman"/>
                <w:color w:val="000000"/>
              </w:rPr>
              <w:t xml:space="preserve">                </w:t>
            </w:r>
            <w:r w:rsidR="008E0366">
              <w:rPr>
                <w:rFonts w:ascii="Times New Roman" w:hAnsi="Times New Roman"/>
                <w:color w:val="000000"/>
              </w:rPr>
              <w:t xml:space="preserve">  </w:t>
            </w:r>
            <w:r w:rsidRPr="00A13CD4">
              <w:rPr>
                <w:rFonts w:ascii="Times New Roman" w:hAnsi="Times New Roman"/>
                <w:color w:val="000000"/>
              </w:rPr>
              <w:t>Ranges</w:t>
            </w:r>
            <w:r w:rsidR="008E0366">
              <w:rPr>
                <w:rFonts w:ascii="Times New Roman" w:hAnsi="Times New Roman"/>
                <w:color w:val="000000"/>
              </w:rPr>
              <w:t>……………………………………………………………………...</w:t>
            </w:r>
          </w:p>
        </w:tc>
        <w:tc>
          <w:tcPr>
            <w:tcW w:w="741" w:type="dxa"/>
            <w:vAlign w:val="bottom"/>
          </w:tcPr>
          <w:p w:rsidR="005F4C9C" w:rsidRPr="00A13CD4" w:rsidRDefault="007C4B19" w:rsidP="00765F88">
            <w:pPr>
              <w:spacing w:line="360" w:lineRule="auto"/>
              <w:rPr>
                <w:rFonts w:ascii="Times New Roman" w:hAnsi="Times New Roman"/>
                <w:color w:val="000000"/>
                <w:sz w:val="22"/>
                <w:szCs w:val="22"/>
              </w:rPr>
            </w:pPr>
            <w:r>
              <w:rPr>
                <w:rFonts w:ascii="Times New Roman" w:hAnsi="Times New Roman"/>
                <w:color w:val="000000"/>
                <w:sz w:val="22"/>
                <w:szCs w:val="22"/>
              </w:rPr>
              <w:t>88</w:t>
            </w:r>
          </w:p>
        </w:tc>
      </w:tr>
      <w:tr w:rsidR="005F4C9C" w:rsidRPr="00FA7EDB" w:rsidTr="004145C0">
        <w:trPr>
          <w:trHeight w:val="144"/>
        </w:trPr>
        <w:tc>
          <w:tcPr>
            <w:tcW w:w="8427" w:type="dxa"/>
            <w:vAlign w:val="bottom"/>
          </w:tcPr>
          <w:p w:rsidR="005F4C9C" w:rsidRDefault="005F4C9C" w:rsidP="004D65F4">
            <w:pPr>
              <w:spacing w:line="360" w:lineRule="auto"/>
              <w:rPr>
                <w:rFonts w:ascii="Times New Roman" w:hAnsi="Times New Roman"/>
                <w:color w:val="000000"/>
              </w:rPr>
            </w:pPr>
            <w:r w:rsidRPr="00FA28BF">
              <w:rPr>
                <w:rFonts w:ascii="Times New Roman" w:hAnsi="Times New Roman"/>
                <w:color w:val="000000"/>
              </w:rPr>
              <w:lastRenderedPageBreak/>
              <w:t xml:space="preserve">Table 27 </w:t>
            </w:r>
            <w:r>
              <w:rPr>
                <w:rFonts w:ascii="Times New Roman" w:hAnsi="Times New Roman"/>
                <w:color w:val="000000"/>
              </w:rPr>
              <w:t xml:space="preserve">   </w:t>
            </w:r>
            <w:r w:rsidRPr="00FA28BF">
              <w:rPr>
                <w:rFonts w:ascii="Times New Roman" w:hAnsi="Times New Roman"/>
                <w:color w:val="000000"/>
              </w:rPr>
              <w:t>Statistical Significance of the Distributi</w:t>
            </w:r>
            <w:r>
              <w:rPr>
                <w:rFonts w:ascii="Times New Roman" w:hAnsi="Times New Roman"/>
                <w:color w:val="000000"/>
              </w:rPr>
              <w:t xml:space="preserve">on of Respondents according to </w:t>
            </w:r>
          </w:p>
          <w:p w:rsidR="005F4C9C" w:rsidRPr="00FA28BF" w:rsidRDefault="005F4C9C" w:rsidP="004D65F4">
            <w:pPr>
              <w:spacing w:line="360" w:lineRule="auto"/>
              <w:rPr>
                <w:rFonts w:ascii="Times New Roman" w:hAnsi="Times New Roman"/>
                <w:color w:val="000000"/>
              </w:rPr>
            </w:pPr>
            <w:r>
              <w:rPr>
                <w:rFonts w:ascii="Times New Roman" w:hAnsi="Times New Roman"/>
                <w:color w:val="000000"/>
              </w:rPr>
              <w:t xml:space="preserve">                  </w:t>
            </w:r>
            <w:r w:rsidRPr="00FA28BF">
              <w:rPr>
                <w:rFonts w:ascii="Times New Roman" w:hAnsi="Times New Roman"/>
                <w:color w:val="000000"/>
              </w:rPr>
              <w:t>Educational background in the Five (5) Forestry Ranges</w:t>
            </w:r>
            <w:r w:rsidR="008E0366">
              <w:rPr>
                <w:rFonts w:ascii="Times New Roman" w:hAnsi="Times New Roman"/>
                <w:color w:val="000000"/>
              </w:rPr>
              <w:t>…………………</w:t>
            </w:r>
          </w:p>
        </w:tc>
        <w:tc>
          <w:tcPr>
            <w:tcW w:w="741" w:type="dxa"/>
            <w:vAlign w:val="bottom"/>
          </w:tcPr>
          <w:p w:rsidR="005F4C9C" w:rsidRPr="00A13CD4" w:rsidRDefault="007C4B19" w:rsidP="00765F88">
            <w:pPr>
              <w:spacing w:line="360" w:lineRule="auto"/>
              <w:rPr>
                <w:rFonts w:ascii="Times New Roman" w:hAnsi="Times New Roman"/>
                <w:color w:val="000000"/>
                <w:sz w:val="22"/>
                <w:szCs w:val="22"/>
              </w:rPr>
            </w:pPr>
            <w:r>
              <w:rPr>
                <w:rFonts w:ascii="Times New Roman" w:hAnsi="Times New Roman"/>
                <w:color w:val="000000"/>
                <w:sz w:val="22"/>
                <w:szCs w:val="22"/>
              </w:rPr>
              <w:t>89</w:t>
            </w:r>
          </w:p>
        </w:tc>
      </w:tr>
      <w:tr w:rsidR="005F4C9C" w:rsidRPr="00FA7EDB" w:rsidTr="004145C0">
        <w:trPr>
          <w:trHeight w:val="144"/>
        </w:trPr>
        <w:tc>
          <w:tcPr>
            <w:tcW w:w="8427" w:type="dxa"/>
            <w:vAlign w:val="bottom"/>
          </w:tcPr>
          <w:p w:rsidR="005F4C9C" w:rsidRPr="00FA28BF" w:rsidRDefault="005F4C9C" w:rsidP="004D65F4">
            <w:pPr>
              <w:spacing w:line="360" w:lineRule="auto"/>
              <w:jc w:val="both"/>
              <w:rPr>
                <w:rFonts w:ascii="Times New Roman" w:hAnsi="Times New Roman"/>
                <w:color w:val="000000"/>
              </w:rPr>
            </w:pPr>
            <w:r w:rsidRPr="00FA28BF">
              <w:rPr>
                <w:rFonts w:ascii="Times New Roman" w:hAnsi="Times New Roman"/>
                <w:color w:val="000000"/>
              </w:rPr>
              <w:t xml:space="preserve">Table 28 </w:t>
            </w:r>
            <w:r>
              <w:rPr>
                <w:rFonts w:ascii="Times New Roman" w:hAnsi="Times New Roman"/>
                <w:color w:val="000000"/>
              </w:rPr>
              <w:t xml:space="preserve">  </w:t>
            </w:r>
            <w:r w:rsidRPr="00FA28BF">
              <w:rPr>
                <w:rFonts w:ascii="Times New Roman" w:hAnsi="Times New Roman"/>
                <w:color w:val="000000"/>
              </w:rPr>
              <w:t>Experience of Charcoal Producers in the 2002 Charcoal Survey</w:t>
            </w:r>
            <w:r w:rsidR="008E0366">
              <w:rPr>
                <w:rFonts w:ascii="Times New Roman" w:hAnsi="Times New Roman"/>
                <w:color w:val="000000"/>
              </w:rPr>
              <w:t>…………..</w:t>
            </w:r>
          </w:p>
        </w:tc>
        <w:tc>
          <w:tcPr>
            <w:tcW w:w="741" w:type="dxa"/>
            <w:vAlign w:val="bottom"/>
          </w:tcPr>
          <w:p w:rsidR="005F4C9C" w:rsidRPr="00A13CD4" w:rsidRDefault="007C4B19" w:rsidP="00765F88">
            <w:pPr>
              <w:spacing w:line="360" w:lineRule="auto"/>
              <w:rPr>
                <w:rFonts w:ascii="Times New Roman" w:hAnsi="Times New Roman"/>
                <w:color w:val="000000"/>
                <w:sz w:val="22"/>
                <w:szCs w:val="22"/>
              </w:rPr>
            </w:pPr>
            <w:r>
              <w:rPr>
                <w:rFonts w:ascii="Times New Roman" w:hAnsi="Times New Roman"/>
                <w:color w:val="000000"/>
                <w:sz w:val="22"/>
                <w:szCs w:val="22"/>
              </w:rPr>
              <w:t>90</w:t>
            </w:r>
          </w:p>
        </w:tc>
      </w:tr>
      <w:tr w:rsidR="005F4C9C" w:rsidRPr="00FA7EDB" w:rsidTr="004145C0">
        <w:trPr>
          <w:trHeight w:val="144"/>
        </w:trPr>
        <w:tc>
          <w:tcPr>
            <w:tcW w:w="8427" w:type="dxa"/>
            <w:vAlign w:val="bottom"/>
          </w:tcPr>
          <w:p w:rsidR="005F4C9C" w:rsidRDefault="005F4C9C" w:rsidP="004D65F4">
            <w:pPr>
              <w:spacing w:line="360" w:lineRule="auto"/>
              <w:rPr>
                <w:rFonts w:ascii="Times New Roman" w:hAnsi="Times New Roman"/>
                <w:color w:val="000000"/>
              </w:rPr>
            </w:pPr>
            <w:r w:rsidRPr="00FA28BF">
              <w:rPr>
                <w:rFonts w:ascii="Times New Roman" w:hAnsi="Times New Roman"/>
                <w:color w:val="000000"/>
              </w:rPr>
              <w:t xml:space="preserve">Table 29 </w:t>
            </w:r>
            <w:r>
              <w:rPr>
                <w:rFonts w:ascii="Times New Roman" w:hAnsi="Times New Roman"/>
                <w:color w:val="000000"/>
              </w:rPr>
              <w:t xml:space="preserve">  </w:t>
            </w:r>
            <w:r w:rsidRPr="00FA28BF">
              <w:rPr>
                <w:rFonts w:ascii="Times New Roman" w:hAnsi="Times New Roman"/>
                <w:color w:val="000000"/>
              </w:rPr>
              <w:t>Statistical significance of the Experience o</w:t>
            </w:r>
            <w:r>
              <w:rPr>
                <w:rFonts w:ascii="Times New Roman" w:hAnsi="Times New Roman"/>
                <w:color w:val="000000"/>
              </w:rPr>
              <w:t xml:space="preserve">f Charcoal stakeholders in the </w:t>
            </w:r>
          </w:p>
          <w:p w:rsidR="005F4C9C" w:rsidRPr="00FA28BF" w:rsidRDefault="005F4C9C" w:rsidP="004D65F4">
            <w:pPr>
              <w:spacing w:line="360" w:lineRule="auto"/>
              <w:rPr>
                <w:rFonts w:ascii="Times New Roman" w:hAnsi="Times New Roman"/>
                <w:color w:val="000000"/>
              </w:rPr>
            </w:pPr>
            <w:r>
              <w:rPr>
                <w:rFonts w:ascii="Times New Roman" w:hAnsi="Times New Roman"/>
                <w:color w:val="000000"/>
              </w:rPr>
              <w:t xml:space="preserve">                 </w:t>
            </w:r>
            <w:r w:rsidRPr="00FA28BF">
              <w:rPr>
                <w:rFonts w:ascii="Times New Roman" w:hAnsi="Times New Roman"/>
                <w:color w:val="000000"/>
              </w:rPr>
              <w:t>Production for the 5 Ranges for 2002 survey using ANOVA</w:t>
            </w:r>
            <w:r w:rsidR="008E0366">
              <w:rPr>
                <w:rFonts w:ascii="Times New Roman" w:hAnsi="Times New Roman"/>
                <w:color w:val="000000"/>
              </w:rPr>
              <w:t>……………...</w:t>
            </w:r>
          </w:p>
        </w:tc>
        <w:tc>
          <w:tcPr>
            <w:tcW w:w="741" w:type="dxa"/>
            <w:vAlign w:val="bottom"/>
          </w:tcPr>
          <w:p w:rsidR="005F4C9C" w:rsidRPr="00A13CD4" w:rsidRDefault="001B5682" w:rsidP="00765F88">
            <w:pPr>
              <w:spacing w:line="360" w:lineRule="auto"/>
              <w:rPr>
                <w:rFonts w:ascii="Times New Roman" w:hAnsi="Times New Roman"/>
                <w:color w:val="000000"/>
                <w:sz w:val="22"/>
                <w:szCs w:val="22"/>
              </w:rPr>
            </w:pPr>
            <w:r>
              <w:rPr>
                <w:rFonts w:ascii="Times New Roman" w:hAnsi="Times New Roman"/>
                <w:color w:val="000000"/>
                <w:sz w:val="22"/>
                <w:szCs w:val="22"/>
              </w:rPr>
              <w:t>90</w:t>
            </w:r>
          </w:p>
        </w:tc>
      </w:tr>
      <w:tr w:rsidR="005F4C9C" w:rsidRPr="00FA7EDB" w:rsidTr="004145C0">
        <w:trPr>
          <w:trHeight w:val="144"/>
        </w:trPr>
        <w:tc>
          <w:tcPr>
            <w:tcW w:w="8427" w:type="dxa"/>
            <w:vAlign w:val="bottom"/>
          </w:tcPr>
          <w:p w:rsidR="005F4C9C" w:rsidRDefault="005F4C9C" w:rsidP="004D65F4">
            <w:pPr>
              <w:spacing w:line="360" w:lineRule="auto"/>
              <w:rPr>
                <w:rFonts w:ascii="Times New Roman" w:hAnsi="Times New Roman"/>
                <w:color w:val="000000"/>
              </w:rPr>
            </w:pPr>
            <w:r w:rsidRPr="00FA28BF">
              <w:rPr>
                <w:rFonts w:ascii="Times New Roman" w:hAnsi="Times New Roman"/>
                <w:color w:val="000000"/>
              </w:rPr>
              <w:t xml:space="preserve">Table 30 </w:t>
            </w:r>
            <w:r>
              <w:rPr>
                <w:rFonts w:ascii="Times New Roman" w:hAnsi="Times New Roman"/>
                <w:color w:val="000000"/>
              </w:rPr>
              <w:t xml:space="preserve">  </w:t>
            </w:r>
            <w:r w:rsidRPr="00FA28BF">
              <w:rPr>
                <w:rFonts w:ascii="Times New Roman" w:hAnsi="Times New Roman"/>
                <w:color w:val="000000"/>
              </w:rPr>
              <w:t>Experience of Charcoal stakeholders in te</w:t>
            </w:r>
            <w:r>
              <w:rPr>
                <w:rFonts w:ascii="Times New Roman" w:hAnsi="Times New Roman"/>
                <w:color w:val="000000"/>
              </w:rPr>
              <w:t xml:space="preserve">rms of Production, Use and Sale     </w:t>
            </w:r>
          </w:p>
          <w:p w:rsidR="005F4C9C" w:rsidRPr="00FA28BF" w:rsidRDefault="005F4C9C" w:rsidP="004D65F4">
            <w:pPr>
              <w:spacing w:line="360" w:lineRule="auto"/>
              <w:rPr>
                <w:rFonts w:ascii="Times New Roman" w:hAnsi="Times New Roman"/>
                <w:color w:val="000000"/>
              </w:rPr>
            </w:pPr>
            <w:r>
              <w:rPr>
                <w:rFonts w:ascii="Times New Roman" w:hAnsi="Times New Roman"/>
                <w:color w:val="000000"/>
              </w:rPr>
              <w:t xml:space="preserve">                 </w:t>
            </w:r>
            <w:r w:rsidRPr="00FA28BF">
              <w:rPr>
                <w:rFonts w:ascii="Times New Roman" w:hAnsi="Times New Roman"/>
                <w:color w:val="000000"/>
              </w:rPr>
              <w:t>of Charcoal in the 2009 Survey</w:t>
            </w:r>
            <w:r w:rsidR="008E0366">
              <w:rPr>
                <w:rFonts w:ascii="Times New Roman" w:hAnsi="Times New Roman"/>
                <w:color w:val="000000"/>
              </w:rPr>
              <w:t>…………………………………………….</w:t>
            </w:r>
          </w:p>
        </w:tc>
        <w:tc>
          <w:tcPr>
            <w:tcW w:w="741" w:type="dxa"/>
            <w:vAlign w:val="bottom"/>
          </w:tcPr>
          <w:p w:rsidR="005F4C9C" w:rsidRPr="00A13CD4" w:rsidRDefault="001B5682" w:rsidP="00765F88">
            <w:pPr>
              <w:spacing w:line="360" w:lineRule="auto"/>
              <w:rPr>
                <w:rFonts w:ascii="Times New Roman" w:hAnsi="Times New Roman"/>
                <w:color w:val="000000"/>
                <w:sz w:val="22"/>
                <w:szCs w:val="22"/>
              </w:rPr>
            </w:pPr>
            <w:r>
              <w:rPr>
                <w:rFonts w:ascii="Times New Roman" w:hAnsi="Times New Roman"/>
                <w:color w:val="000000"/>
                <w:sz w:val="22"/>
                <w:szCs w:val="22"/>
              </w:rPr>
              <w:t>91</w:t>
            </w:r>
          </w:p>
        </w:tc>
      </w:tr>
      <w:tr w:rsidR="005F4C9C" w:rsidRPr="00FA7EDB" w:rsidTr="004145C0">
        <w:trPr>
          <w:trHeight w:val="144"/>
        </w:trPr>
        <w:tc>
          <w:tcPr>
            <w:tcW w:w="8427" w:type="dxa"/>
            <w:vAlign w:val="bottom"/>
          </w:tcPr>
          <w:p w:rsidR="005F4C9C" w:rsidRDefault="005F4C9C" w:rsidP="004D65F4">
            <w:pPr>
              <w:spacing w:line="360" w:lineRule="auto"/>
              <w:jc w:val="both"/>
              <w:rPr>
                <w:rFonts w:ascii="Times New Roman" w:hAnsi="Times New Roman"/>
                <w:color w:val="000000"/>
              </w:rPr>
            </w:pPr>
            <w:r w:rsidRPr="00A13CD4">
              <w:rPr>
                <w:rFonts w:ascii="Times New Roman" w:hAnsi="Times New Roman"/>
                <w:color w:val="000000"/>
              </w:rPr>
              <w:t xml:space="preserve">Table 31 </w:t>
            </w:r>
            <w:r>
              <w:rPr>
                <w:rFonts w:ascii="Times New Roman" w:hAnsi="Times New Roman"/>
                <w:color w:val="000000"/>
              </w:rPr>
              <w:t xml:space="preserve">  </w:t>
            </w:r>
            <w:r w:rsidRPr="00A13CD4">
              <w:rPr>
                <w:rFonts w:ascii="Times New Roman" w:hAnsi="Times New Roman"/>
                <w:color w:val="000000"/>
              </w:rPr>
              <w:t xml:space="preserve">Number of Respondents to the question: Is this your only occupation in </w:t>
            </w:r>
          </w:p>
          <w:p w:rsidR="005F4C9C" w:rsidRPr="00A13CD4" w:rsidRDefault="005F4C9C" w:rsidP="004D65F4">
            <w:pPr>
              <w:spacing w:line="360" w:lineRule="auto"/>
              <w:jc w:val="both"/>
              <w:rPr>
                <w:rFonts w:ascii="Times New Roman" w:hAnsi="Times New Roman"/>
                <w:color w:val="000000"/>
              </w:rPr>
            </w:pPr>
            <w:r>
              <w:rPr>
                <w:rFonts w:ascii="Times New Roman" w:hAnsi="Times New Roman"/>
                <w:color w:val="000000"/>
              </w:rPr>
              <w:t xml:space="preserve">               </w:t>
            </w:r>
            <w:r w:rsidR="008E0366">
              <w:rPr>
                <w:rFonts w:ascii="Times New Roman" w:hAnsi="Times New Roman"/>
                <w:color w:val="000000"/>
              </w:rPr>
              <w:t xml:space="preserve">  </w:t>
            </w:r>
            <w:r w:rsidRPr="00A13CD4">
              <w:rPr>
                <w:rFonts w:ascii="Times New Roman" w:hAnsi="Times New Roman"/>
                <w:color w:val="000000"/>
              </w:rPr>
              <w:t>2002</w:t>
            </w:r>
            <w:r w:rsidR="008E0366">
              <w:rPr>
                <w:rFonts w:ascii="Times New Roman" w:hAnsi="Times New Roman"/>
                <w:color w:val="000000"/>
              </w:rPr>
              <w:t>………………………………………………………………………...</w:t>
            </w:r>
          </w:p>
        </w:tc>
        <w:tc>
          <w:tcPr>
            <w:tcW w:w="741" w:type="dxa"/>
            <w:vAlign w:val="bottom"/>
          </w:tcPr>
          <w:p w:rsidR="005F4C9C" w:rsidRPr="00A13CD4" w:rsidRDefault="001B5682" w:rsidP="00765F88">
            <w:pPr>
              <w:spacing w:line="360" w:lineRule="auto"/>
              <w:rPr>
                <w:rFonts w:ascii="Times New Roman" w:hAnsi="Times New Roman"/>
                <w:color w:val="000000"/>
                <w:sz w:val="22"/>
                <w:szCs w:val="22"/>
              </w:rPr>
            </w:pPr>
            <w:r>
              <w:rPr>
                <w:rFonts w:ascii="Times New Roman" w:hAnsi="Times New Roman"/>
                <w:color w:val="000000"/>
                <w:sz w:val="22"/>
                <w:szCs w:val="22"/>
              </w:rPr>
              <w:t>92</w:t>
            </w:r>
          </w:p>
        </w:tc>
      </w:tr>
      <w:tr w:rsidR="005F4C9C" w:rsidRPr="00FA7EDB" w:rsidTr="004145C0">
        <w:trPr>
          <w:trHeight w:val="144"/>
        </w:trPr>
        <w:tc>
          <w:tcPr>
            <w:tcW w:w="8427" w:type="dxa"/>
            <w:vAlign w:val="bottom"/>
          </w:tcPr>
          <w:p w:rsidR="005F4C9C" w:rsidRDefault="005F4C9C" w:rsidP="004D65F4">
            <w:pPr>
              <w:spacing w:line="360" w:lineRule="auto"/>
              <w:rPr>
                <w:rFonts w:ascii="Times New Roman" w:hAnsi="Times New Roman"/>
                <w:color w:val="000000"/>
              </w:rPr>
            </w:pPr>
            <w:r w:rsidRPr="00FA28BF">
              <w:rPr>
                <w:rFonts w:ascii="Times New Roman" w:hAnsi="Times New Roman"/>
                <w:color w:val="000000"/>
              </w:rPr>
              <w:t xml:space="preserve">Table 32 </w:t>
            </w:r>
            <w:r>
              <w:rPr>
                <w:rFonts w:ascii="Times New Roman" w:hAnsi="Times New Roman"/>
                <w:color w:val="000000"/>
              </w:rPr>
              <w:t xml:space="preserve">  </w:t>
            </w:r>
            <w:r w:rsidRPr="00FA28BF">
              <w:rPr>
                <w:rFonts w:ascii="Times New Roman" w:hAnsi="Times New Roman"/>
                <w:color w:val="000000"/>
              </w:rPr>
              <w:t>Responses to the Question Is the Charcoal business your onl</w:t>
            </w:r>
            <w:r>
              <w:rPr>
                <w:rFonts w:ascii="Times New Roman" w:hAnsi="Times New Roman"/>
                <w:color w:val="000000"/>
              </w:rPr>
              <w:t>y occupation</w:t>
            </w:r>
          </w:p>
          <w:p w:rsidR="005F4C9C" w:rsidRPr="00FA28BF" w:rsidRDefault="005F4C9C" w:rsidP="004D65F4">
            <w:pPr>
              <w:spacing w:line="360" w:lineRule="auto"/>
              <w:rPr>
                <w:rFonts w:ascii="Times New Roman" w:hAnsi="Times New Roman"/>
                <w:color w:val="000000"/>
              </w:rPr>
            </w:pPr>
            <w:r>
              <w:rPr>
                <w:rFonts w:ascii="Times New Roman" w:hAnsi="Times New Roman"/>
                <w:color w:val="000000"/>
              </w:rPr>
              <w:t xml:space="preserve">                 </w:t>
            </w:r>
            <w:r w:rsidRPr="00FA28BF">
              <w:rPr>
                <w:rFonts w:ascii="Times New Roman" w:hAnsi="Times New Roman"/>
                <w:color w:val="000000"/>
              </w:rPr>
              <w:t>in 2009</w:t>
            </w:r>
            <w:r w:rsidR="008E0366">
              <w:rPr>
                <w:rFonts w:ascii="Times New Roman" w:hAnsi="Times New Roman"/>
                <w:color w:val="000000"/>
              </w:rPr>
              <w:t>……………………………………………………………………...</w:t>
            </w:r>
          </w:p>
        </w:tc>
        <w:tc>
          <w:tcPr>
            <w:tcW w:w="741" w:type="dxa"/>
            <w:vAlign w:val="bottom"/>
          </w:tcPr>
          <w:p w:rsidR="005F4C9C" w:rsidRPr="00A13CD4" w:rsidRDefault="001B5682" w:rsidP="00765F88">
            <w:pPr>
              <w:spacing w:line="360" w:lineRule="auto"/>
              <w:rPr>
                <w:rFonts w:ascii="Times New Roman" w:hAnsi="Times New Roman"/>
                <w:color w:val="000000"/>
                <w:sz w:val="22"/>
                <w:szCs w:val="22"/>
              </w:rPr>
            </w:pPr>
            <w:r>
              <w:rPr>
                <w:rFonts w:ascii="Times New Roman" w:hAnsi="Times New Roman"/>
                <w:color w:val="000000"/>
                <w:sz w:val="22"/>
                <w:szCs w:val="22"/>
              </w:rPr>
              <w:t>93</w:t>
            </w:r>
          </w:p>
        </w:tc>
      </w:tr>
      <w:tr w:rsidR="005F4C9C" w:rsidRPr="00FA7EDB" w:rsidTr="004145C0">
        <w:trPr>
          <w:trHeight w:val="144"/>
        </w:trPr>
        <w:tc>
          <w:tcPr>
            <w:tcW w:w="8427" w:type="dxa"/>
            <w:vAlign w:val="bottom"/>
          </w:tcPr>
          <w:p w:rsidR="005F4C9C" w:rsidRDefault="005F4C9C" w:rsidP="004D65F4">
            <w:pPr>
              <w:spacing w:line="360" w:lineRule="auto"/>
              <w:jc w:val="both"/>
              <w:rPr>
                <w:rFonts w:ascii="Times New Roman" w:hAnsi="Times New Roman"/>
                <w:color w:val="000000"/>
              </w:rPr>
            </w:pPr>
            <w:r w:rsidRPr="00FA28BF">
              <w:rPr>
                <w:rFonts w:ascii="Times New Roman" w:hAnsi="Times New Roman"/>
                <w:color w:val="000000"/>
              </w:rPr>
              <w:t xml:space="preserve">Table 33 </w:t>
            </w:r>
            <w:r>
              <w:rPr>
                <w:rFonts w:ascii="Times New Roman" w:hAnsi="Times New Roman"/>
                <w:color w:val="000000"/>
              </w:rPr>
              <w:t xml:space="preserve"> </w:t>
            </w:r>
            <w:r w:rsidRPr="00FA28BF">
              <w:rPr>
                <w:rFonts w:ascii="Times New Roman" w:hAnsi="Times New Roman"/>
                <w:color w:val="000000"/>
              </w:rPr>
              <w:t>Results from Discriminant Analysis of</w:t>
            </w:r>
            <w:r>
              <w:rPr>
                <w:rFonts w:ascii="Times New Roman" w:hAnsi="Times New Roman"/>
                <w:color w:val="000000"/>
              </w:rPr>
              <w:t xml:space="preserve"> Similar subgroup of Ranges in </w:t>
            </w:r>
          </w:p>
          <w:p w:rsidR="005F4C9C" w:rsidRPr="00FA28BF" w:rsidRDefault="005F4C9C" w:rsidP="004D65F4">
            <w:pPr>
              <w:spacing w:line="360" w:lineRule="auto"/>
              <w:jc w:val="both"/>
              <w:rPr>
                <w:rFonts w:ascii="Times New Roman" w:hAnsi="Times New Roman"/>
                <w:color w:val="000000"/>
              </w:rPr>
            </w:pPr>
            <w:r>
              <w:rPr>
                <w:rFonts w:ascii="Times New Roman" w:hAnsi="Times New Roman"/>
                <w:color w:val="000000"/>
              </w:rPr>
              <w:t xml:space="preserve">             </w:t>
            </w:r>
            <w:r w:rsidR="008E0366">
              <w:rPr>
                <w:rFonts w:ascii="Times New Roman" w:hAnsi="Times New Roman"/>
                <w:color w:val="000000"/>
              </w:rPr>
              <w:t xml:space="preserve"> </w:t>
            </w:r>
            <w:r>
              <w:rPr>
                <w:rFonts w:ascii="Times New Roman" w:hAnsi="Times New Roman"/>
                <w:color w:val="000000"/>
              </w:rPr>
              <w:t xml:space="preserve"> </w:t>
            </w:r>
            <w:r w:rsidR="008E0366">
              <w:rPr>
                <w:rFonts w:ascii="Times New Roman" w:hAnsi="Times New Roman"/>
                <w:color w:val="000000"/>
              </w:rPr>
              <w:t xml:space="preserve"> </w:t>
            </w:r>
            <w:r>
              <w:rPr>
                <w:rFonts w:ascii="Times New Roman" w:hAnsi="Times New Roman"/>
                <w:color w:val="000000"/>
              </w:rPr>
              <w:t>t</w:t>
            </w:r>
            <w:r w:rsidRPr="00FA28BF">
              <w:rPr>
                <w:rFonts w:ascii="Times New Roman" w:hAnsi="Times New Roman"/>
                <w:color w:val="000000"/>
              </w:rPr>
              <w:t>erms of Respondents with Alternative Employment</w:t>
            </w:r>
            <w:r w:rsidR="008E0366">
              <w:rPr>
                <w:rFonts w:ascii="Times New Roman" w:hAnsi="Times New Roman"/>
                <w:color w:val="000000"/>
              </w:rPr>
              <w:t>……………………….</w:t>
            </w:r>
            <w:r w:rsidRPr="00FA28BF">
              <w:rPr>
                <w:rFonts w:ascii="Times New Roman" w:hAnsi="Times New Roman"/>
                <w:color w:val="000000"/>
              </w:rPr>
              <w:t xml:space="preserve"> </w:t>
            </w:r>
          </w:p>
        </w:tc>
        <w:tc>
          <w:tcPr>
            <w:tcW w:w="741" w:type="dxa"/>
            <w:vAlign w:val="bottom"/>
          </w:tcPr>
          <w:p w:rsidR="005F4C9C" w:rsidRPr="00A13CD4" w:rsidRDefault="006920BD" w:rsidP="00765F88">
            <w:pPr>
              <w:spacing w:line="360" w:lineRule="auto"/>
              <w:rPr>
                <w:rFonts w:ascii="Times New Roman" w:hAnsi="Times New Roman"/>
                <w:color w:val="000000"/>
                <w:sz w:val="22"/>
                <w:szCs w:val="22"/>
              </w:rPr>
            </w:pPr>
            <w:r>
              <w:rPr>
                <w:rFonts w:ascii="Times New Roman" w:hAnsi="Times New Roman"/>
                <w:color w:val="000000"/>
                <w:sz w:val="22"/>
                <w:szCs w:val="22"/>
              </w:rPr>
              <w:t>95</w:t>
            </w:r>
          </w:p>
        </w:tc>
      </w:tr>
      <w:tr w:rsidR="005F4C9C" w:rsidRPr="00FA7EDB" w:rsidTr="004145C0">
        <w:trPr>
          <w:trHeight w:val="144"/>
        </w:trPr>
        <w:tc>
          <w:tcPr>
            <w:tcW w:w="8427" w:type="dxa"/>
            <w:vAlign w:val="bottom"/>
          </w:tcPr>
          <w:p w:rsidR="005F4C9C" w:rsidRDefault="005F4C9C" w:rsidP="004D65F4">
            <w:pPr>
              <w:spacing w:line="360" w:lineRule="auto"/>
              <w:rPr>
                <w:rFonts w:ascii="Times New Roman" w:hAnsi="Times New Roman"/>
                <w:color w:val="000000"/>
              </w:rPr>
            </w:pPr>
            <w:r w:rsidRPr="00FA28BF">
              <w:rPr>
                <w:rFonts w:ascii="Times New Roman" w:hAnsi="Times New Roman"/>
                <w:color w:val="000000"/>
              </w:rPr>
              <w:t xml:space="preserve">Table 34 Results from Discriminant Analysis Showing that Classification of the </w:t>
            </w:r>
          </w:p>
          <w:p w:rsidR="005F4C9C" w:rsidRDefault="005F4C9C" w:rsidP="004D65F4">
            <w:pPr>
              <w:spacing w:line="360" w:lineRule="auto"/>
              <w:rPr>
                <w:rFonts w:ascii="Times New Roman" w:hAnsi="Times New Roman"/>
                <w:color w:val="000000"/>
              </w:rPr>
            </w:pPr>
            <w:r>
              <w:rPr>
                <w:rFonts w:ascii="Times New Roman" w:hAnsi="Times New Roman"/>
                <w:color w:val="000000"/>
              </w:rPr>
              <w:t xml:space="preserve">               </w:t>
            </w:r>
            <w:r w:rsidRPr="00FA28BF">
              <w:rPr>
                <w:rFonts w:ascii="Times New Roman" w:hAnsi="Times New Roman"/>
                <w:color w:val="000000"/>
              </w:rPr>
              <w:t>Clusters of Ranges in terms of Respondents with A</w:t>
            </w:r>
            <w:r>
              <w:rPr>
                <w:rFonts w:ascii="Times New Roman" w:hAnsi="Times New Roman"/>
                <w:color w:val="000000"/>
              </w:rPr>
              <w:t>lternative Employment</w:t>
            </w:r>
          </w:p>
          <w:p w:rsidR="005F4C9C" w:rsidRPr="00FA28BF" w:rsidRDefault="005F4C9C" w:rsidP="00FA28BF">
            <w:pPr>
              <w:spacing w:line="360" w:lineRule="auto"/>
              <w:rPr>
                <w:rFonts w:ascii="Times New Roman" w:hAnsi="Times New Roman"/>
                <w:color w:val="000000"/>
              </w:rPr>
            </w:pPr>
            <w:r>
              <w:rPr>
                <w:rFonts w:ascii="Times New Roman" w:hAnsi="Times New Roman"/>
                <w:color w:val="000000"/>
              </w:rPr>
              <w:t xml:space="preserve">               were</w:t>
            </w:r>
            <w:r w:rsidRPr="00FA28BF">
              <w:rPr>
                <w:rFonts w:ascii="Times New Roman" w:hAnsi="Times New Roman"/>
                <w:color w:val="000000"/>
              </w:rPr>
              <w:t xml:space="preserve"> Correctly Classified</w:t>
            </w:r>
            <w:r w:rsidR="008E0366">
              <w:rPr>
                <w:rFonts w:ascii="Times New Roman" w:hAnsi="Times New Roman"/>
                <w:color w:val="000000"/>
              </w:rPr>
              <w:t>……………………………………………………</w:t>
            </w:r>
          </w:p>
        </w:tc>
        <w:tc>
          <w:tcPr>
            <w:tcW w:w="741" w:type="dxa"/>
            <w:vAlign w:val="bottom"/>
          </w:tcPr>
          <w:p w:rsidR="005F4C9C" w:rsidRPr="00A13CD4" w:rsidRDefault="00D52C47" w:rsidP="00765F88">
            <w:pPr>
              <w:spacing w:line="360" w:lineRule="auto"/>
              <w:rPr>
                <w:rFonts w:ascii="Times New Roman" w:hAnsi="Times New Roman"/>
                <w:color w:val="000000"/>
                <w:sz w:val="22"/>
                <w:szCs w:val="22"/>
              </w:rPr>
            </w:pPr>
            <w:r>
              <w:rPr>
                <w:rFonts w:ascii="Times New Roman" w:hAnsi="Times New Roman"/>
                <w:color w:val="000000"/>
                <w:sz w:val="22"/>
                <w:szCs w:val="22"/>
              </w:rPr>
              <w:t>96</w:t>
            </w:r>
          </w:p>
        </w:tc>
      </w:tr>
      <w:tr w:rsidR="005F4C9C" w:rsidRPr="00FA7EDB" w:rsidTr="004145C0">
        <w:trPr>
          <w:trHeight w:val="144"/>
        </w:trPr>
        <w:tc>
          <w:tcPr>
            <w:tcW w:w="8427" w:type="dxa"/>
            <w:vAlign w:val="bottom"/>
          </w:tcPr>
          <w:p w:rsidR="005F4C9C" w:rsidRDefault="005F4C9C" w:rsidP="004D65F4">
            <w:pPr>
              <w:spacing w:line="360" w:lineRule="auto"/>
              <w:rPr>
                <w:rFonts w:ascii="Times New Roman" w:hAnsi="Times New Roman"/>
                <w:color w:val="000000"/>
              </w:rPr>
            </w:pPr>
            <w:r w:rsidRPr="00FA28BF">
              <w:rPr>
                <w:rFonts w:ascii="Times New Roman" w:hAnsi="Times New Roman"/>
                <w:color w:val="000000"/>
              </w:rPr>
              <w:t>Table 35 Results from Factor Analysis of the variab</w:t>
            </w:r>
            <w:r>
              <w:rPr>
                <w:rFonts w:ascii="Times New Roman" w:hAnsi="Times New Roman"/>
                <w:color w:val="000000"/>
              </w:rPr>
              <w:t>les that differentiated the sub</w:t>
            </w:r>
          </w:p>
          <w:p w:rsidR="005F4C9C" w:rsidRPr="00FA28BF" w:rsidRDefault="005F4C9C" w:rsidP="004D65F4">
            <w:pPr>
              <w:spacing w:line="360" w:lineRule="auto"/>
              <w:rPr>
                <w:rFonts w:ascii="Times New Roman" w:hAnsi="Times New Roman"/>
                <w:color w:val="000000"/>
              </w:rPr>
            </w:pPr>
            <w:r>
              <w:rPr>
                <w:rFonts w:ascii="Times New Roman" w:hAnsi="Times New Roman"/>
                <w:color w:val="000000"/>
              </w:rPr>
              <w:t xml:space="preserve">               </w:t>
            </w:r>
            <w:r w:rsidRPr="00FA28BF">
              <w:rPr>
                <w:rFonts w:ascii="Times New Roman" w:hAnsi="Times New Roman"/>
                <w:color w:val="000000"/>
              </w:rPr>
              <w:t>group of Ranges</w:t>
            </w:r>
            <w:r w:rsidR="008E0366">
              <w:rPr>
                <w:rFonts w:ascii="Times New Roman" w:hAnsi="Times New Roman"/>
                <w:color w:val="000000"/>
              </w:rPr>
              <w:t>……………………………………………………………..</w:t>
            </w:r>
          </w:p>
        </w:tc>
        <w:tc>
          <w:tcPr>
            <w:tcW w:w="741" w:type="dxa"/>
            <w:vAlign w:val="bottom"/>
          </w:tcPr>
          <w:p w:rsidR="005F4C9C" w:rsidRPr="00A13CD4" w:rsidRDefault="00D52C47" w:rsidP="00765F88">
            <w:pPr>
              <w:spacing w:line="360" w:lineRule="auto"/>
              <w:rPr>
                <w:rFonts w:ascii="Times New Roman" w:hAnsi="Times New Roman"/>
                <w:color w:val="000000"/>
                <w:sz w:val="22"/>
                <w:szCs w:val="22"/>
              </w:rPr>
            </w:pPr>
            <w:r>
              <w:rPr>
                <w:rFonts w:ascii="Times New Roman" w:hAnsi="Times New Roman"/>
                <w:color w:val="000000"/>
                <w:sz w:val="22"/>
                <w:szCs w:val="22"/>
              </w:rPr>
              <w:t>96</w:t>
            </w:r>
          </w:p>
        </w:tc>
      </w:tr>
      <w:tr w:rsidR="005F4C9C" w:rsidRPr="00FA7EDB" w:rsidTr="004145C0">
        <w:trPr>
          <w:trHeight w:val="144"/>
        </w:trPr>
        <w:tc>
          <w:tcPr>
            <w:tcW w:w="8427" w:type="dxa"/>
            <w:vAlign w:val="bottom"/>
          </w:tcPr>
          <w:p w:rsidR="005F4C9C" w:rsidRPr="00FA28BF" w:rsidRDefault="005F4C9C" w:rsidP="005B7887">
            <w:pPr>
              <w:spacing w:line="360" w:lineRule="auto"/>
              <w:jc w:val="both"/>
              <w:rPr>
                <w:rFonts w:ascii="Times New Roman" w:hAnsi="Times New Roman"/>
                <w:color w:val="000000"/>
              </w:rPr>
            </w:pPr>
            <w:r w:rsidRPr="00FA28BF">
              <w:rPr>
                <w:rFonts w:ascii="Times New Roman" w:hAnsi="Times New Roman"/>
                <w:color w:val="000000"/>
              </w:rPr>
              <w:t xml:space="preserve">Table 36 </w:t>
            </w:r>
            <w:r w:rsidR="005B7887">
              <w:rPr>
                <w:rFonts w:ascii="Times New Roman" w:hAnsi="Times New Roman"/>
                <w:color w:val="000000"/>
              </w:rPr>
              <w:t>I</w:t>
            </w:r>
            <w:r w:rsidRPr="00FA28BF">
              <w:rPr>
                <w:rFonts w:ascii="Times New Roman" w:hAnsi="Times New Roman"/>
                <w:color w:val="000000"/>
              </w:rPr>
              <w:t>ncome reported by respondents in the 2009 Survey</w:t>
            </w:r>
            <w:r w:rsidR="005B7887">
              <w:rPr>
                <w:rFonts w:ascii="Times New Roman" w:hAnsi="Times New Roman"/>
                <w:color w:val="000000"/>
              </w:rPr>
              <w:t>……..</w:t>
            </w:r>
            <w:r w:rsidR="008E0366">
              <w:rPr>
                <w:rFonts w:ascii="Times New Roman" w:hAnsi="Times New Roman"/>
                <w:color w:val="000000"/>
              </w:rPr>
              <w:t>…………………</w:t>
            </w:r>
          </w:p>
        </w:tc>
        <w:tc>
          <w:tcPr>
            <w:tcW w:w="741" w:type="dxa"/>
            <w:vAlign w:val="bottom"/>
          </w:tcPr>
          <w:p w:rsidR="005F4C9C" w:rsidRPr="00A13CD4" w:rsidRDefault="00172338" w:rsidP="00765F88">
            <w:pPr>
              <w:spacing w:line="360" w:lineRule="auto"/>
              <w:rPr>
                <w:rFonts w:ascii="Times New Roman" w:hAnsi="Times New Roman"/>
                <w:color w:val="000000"/>
                <w:sz w:val="22"/>
                <w:szCs w:val="22"/>
              </w:rPr>
            </w:pPr>
            <w:r>
              <w:rPr>
                <w:rFonts w:ascii="Times New Roman" w:hAnsi="Times New Roman"/>
                <w:color w:val="000000"/>
                <w:sz w:val="22"/>
                <w:szCs w:val="22"/>
              </w:rPr>
              <w:t>98</w:t>
            </w:r>
          </w:p>
        </w:tc>
      </w:tr>
      <w:tr w:rsidR="005F4C9C" w:rsidRPr="00FA7EDB" w:rsidTr="004145C0">
        <w:trPr>
          <w:trHeight w:val="144"/>
        </w:trPr>
        <w:tc>
          <w:tcPr>
            <w:tcW w:w="8427" w:type="dxa"/>
            <w:vAlign w:val="bottom"/>
          </w:tcPr>
          <w:p w:rsidR="005F4C9C" w:rsidRDefault="005F4C9C" w:rsidP="004D65F4">
            <w:pPr>
              <w:spacing w:line="360" w:lineRule="auto"/>
              <w:rPr>
                <w:rFonts w:ascii="Times New Roman" w:hAnsi="Times New Roman"/>
                <w:color w:val="000000"/>
              </w:rPr>
            </w:pPr>
            <w:r>
              <w:rPr>
                <w:rFonts w:ascii="Times New Roman" w:hAnsi="Times New Roman"/>
                <w:color w:val="000000"/>
              </w:rPr>
              <w:t xml:space="preserve">Table </w:t>
            </w:r>
            <w:r w:rsidRPr="00FA28BF">
              <w:rPr>
                <w:rFonts w:ascii="Times New Roman" w:hAnsi="Times New Roman"/>
                <w:color w:val="000000"/>
              </w:rPr>
              <w:t>37 Wood Quantities Extracted, Prices Purcha</w:t>
            </w:r>
            <w:r>
              <w:rPr>
                <w:rFonts w:ascii="Times New Roman" w:hAnsi="Times New Roman"/>
                <w:color w:val="000000"/>
              </w:rPr>
              <w:t xml:space="preserve">sed and Price Sold for Charcoal     </w:t>
            </w:r>
          </w:p>
          <w:p w:rsidR="005F4C9C" w:rsidRPr="00FA28BF" w:rsidRDefault="005F4C9C" w:rsidP="00172338">
            <w:pPr>
              <w:spacing w:line="360" w:lineRule="auto"/>
              <w:rPr>
                <w:rFonts w:ascii="Times New Roman" w:hAnsi="Times New Roman"/>
                <w:color w:val="000000"/>
              </w:rPr>
            </w:pPr>
            <w:r>
              <w:rPr>
                <w:rFonts w:ascii="Times New Roman" w:hAnsi="Times New Roman"/>
                <w:color w:val="000000"/>
              </w:rPr>
              <w:t xml:space="preserve">                </w:t>
            </w:r>
            <w:r w:rsidRPr="00FA28BF">
              <w:rPr>
                <w:rFonts w:ascii="Times New Roman" w:hAnsi="Times New Roman"/>
                <w:color w:val="000000"/>
              </w:rPr>
              <w:t xml:space="preserve">Production </w:t>
            </w:r>
            <w:r w:rsidR="008E0366">
              <w:rPr>
                <w:rFonts w:ascii="Times New Roman" w:hAnsi="Times New Roman"/>
                <w:color w:val="000000"/>
              </w:rPr>
              <w:t>………………………………………………………………..</w:t>
            </w:r>
            <w:r w:rsidRPr="00FA28BF">
              <w:rPr>
                <w:rFonts w:ascii="Times New Roman" w:hAnsi="Times New Roman"/>
                <w:color w:val="000000"/>
              </w:rPr>
              <w:t xml:space="preserve"> </w:t>
            </w:r>
          </w:p>
        </w:tc>
        <w:tc>
          <w:tcPr>
            <w:tcW w:w="741" w:type="dxa"/>
            <w:vAlign w:val="bottom"/>
          </w:tcPr>
          <w:p w:rsidR="005F4C9C" w:rsidRPr="00A13CD4" w:rsidRDefault="00172338" w:rsidP="00765F88">
            <w:pPr>
              <w:spacing w:line="360" w:lineRule="auto"/>
              <w:rPr>
                <w:rFonts w:ascii="Times New Roman" w:hAnsi="Times New Roman"/>
                <w:color w:val="000000"/>
                <w:sz w:val="22"/>
                <w:szCs w:val="22"/>
              </w:rPr>
            </w:pPr>
            <w:r>
              <w:rPr>
                <w:rFonts w:ascii="Times New Roman" w:hAnsi="Times New Roman"/>
                <w:color w:val="000000"/>
                <w:sz w:val="22"/>
                <w:szCs w:val="22"/>
              </w:rPr>
              <w:t>100</w:t>
            </w:r>
          </w:p>
        </w:tc>
      </w:tr>
      <w:tr w:rsidR="005F4C9C" w:rsidRPr="00FA7EDB" w:rsidTr="004145C0">
        <w:trPr>
          <w:trHeight w:val="144"/>
        </w:trPr>
        <w:tc>
          <w:tcPr>
            <w:tcW w:w="8427" w:type="dxa"/>
            <w:vAlign w:val="bottom"/>
          </w:tcPr>
          <w:p w:rsidR="005F4C9C" w:rsidRPr="00183E5B" w:rsidRDefault="005F4C9C" w:rsidP="004D65F4">
            <w:pPr>
              <w:spacing w:line="360" w:lineRule="auto"/>
              <w:rPr>
                <w:rFonts w:ascii="Times New Roman" w:hAnsi="Times New Roman"/>
                <w:color w:val="000000"/>
              </w:rPr>
            </w:pPr>
            <w:r w:rsidRPr="00183E5B">
              <w:rPr>
                <w:rFonts w:ascii="Times New Roman" w:hAnsi="Times New Roman"/>
                <w:color w:val="000000"/>
              </w:rPr>
              <w:t>Table 38</w:t>
            </w:r>
            <w:r w:rsidR="00172338">
              <w:rPr>
                <w:rFonts w:ascii="Times New Roman" w:hAnsi="Times New Roman"/>
                <w:color w:val="000000"/>
              </w:rPr>
              <w:t>a.</w:t>
            </w:r>
            <w:r w:rsidRPr="00183E5B">
              <w:rPr>
                <w:rFonts w:ascii="Times New Roman" w:hAnsi="Times New Roman"/>
                <w:color w:val="000000"/>
              </w:rPr>
              <w:t xml:space="preserve"> Statistical significance to Questions: Number of Small bags of charcoal </w:t>
            </w:r>
          </w:p>
          <w:p w:rsidR="005F4C9C" w:rsidRPr="00183E5B" w:rsidRDefault="005F4C9C" w:rsidP="00183E5B">
            <w:pPr>
              <w:spacing w:line="360" w:lineRule="auto"/>
              <w:rPr>
                <w:rFonts w:ascii="Times New Roman" w:hAnsi="Times New Roman"/>
                <w:color w:val="000000"/>
              </w:rPr>
            </w:pPr>
            <w:r w:rsidRPr="00183E5B">
              <w:rPr>
                <w:rFonts w:ascii="Times New Roman" w:hAnsi="Times New Roman"/>
                <w:color w:val="000000"/>
              </w:rPr>
              <w:t xml:space="preserve">               produced; duration of production and Price of charcoal bags sold in- in 5</w:t>
            </w:r>
          </w:p>
          <w:p w:rsidR="005F4C9C" w:rsidRPr="00183E5B" w:rsidRDefault="005F4C9C" w:rsidP="00183E5B">
            <w:pPr>
              <w:spacing w:line="360" w:lineRule="auto"/>
              <w:rPr>
                <w:rFonts w:ascii="Times New Roman" w:hAnsi="Times New Roman"/>
                <w:color w:val="000000"/>
              </w:rPr>
            </w:pPr>
            <w:r w:rsidRPr="00183E5B">
              <w:rPr>
                <w:rFonts w:ascii="Times New Roman" w:hAnsi="Times New Roman"/>
                <w:color w:val="000000"/>
              </w:rPr>
              <w:t xml:space="preserve">               ranges 2002 Survey using Kruskal Wallis Test</w:t>
            </w:r>
            <w:r w:rsidR="008E0366">
              <w:rPr>
                <w:rFonts w:ascii="Times New Roman" w:hAnsi="Times New Roman"/>
                <w:color w:val="000000"/>
              </w:rPr>
              <w:t>……………………………...</w:t>
            </w:r>
          </w:p>
        </w:tc>
        <w:tc>
          <w:tcPr>
            <w:tcW w:w="741" w:type="dxa"/>
            <w:vAlign w:val="bottom"/>
          </w:tcPr>
          <w:p w:rsidR="005F4C9C" w:rsidRPr="00A13CD4" w:rsidRDefault="00172338" w:rsidP="00765F88">
            <w:pPr>
              <w:spacing w:line="360" w:lineRule="auto"/>
              <w:rPr>
                <w:rFonts w:ascii="Times New Roman" w:hAnsi="Times New Roman"/>
                <w:color w:val="000000"/>
                <w:sz w:val="22"/>
                <w:szCs w:val="22"/>
              </w:rPr>
            </w:pPr>
            <w:r>
              <w:rPr>
                <w:rFonts w:ascii="Times New Roman" w:hAnsi="Times New Roman"/>
                <w:color w:val="000000"/>
                <w:sz w:val="22"/>
                <w:szCs w:val="22"/>
              </w:rPr>
              <w:t>101</w:t>
            </w:r>
          </w:p>
        </w:tc>
      </w:tr>
      <w:tr w:rsidR="005F4C9C" w:rsidRPr="00FA7EDB" w:rsidTr="004145C0">
        <w:trPr>
          <w:trHeight w:val="144"/>
        </w:trPr>
        <w:tc>
          <w:tcPr>
            <w:tcW w:w="8427" w:type="dxa"/>
            <w:vAlign w:val="bottom"/>
          </w:tcPr>
          <w:p w:rsidR="005F4C9C" w:rsidRDefault="00172338" w:rsidP="004D65F4">
            <w:pPr>
              <w:spacing w:line="360" w:lineRule="auto"/>
              <w:rPr>
                <w:rFonts w:ascii="Times New Roman" w:hAnsi="Times New Roman"/>
                <w:color w:val="000000"/>
              </w:rPr>
            </w:pPr>
            <w:r>
              <w:rPr>
                <w:rFonts w:ascii="Times New Roman" w:hAnsi="Times New Roman"/>
                <w:color w:val="000000"/>
              </w:rPr>
              <w:t>Table 38 b</w:t>
            </w:r>
            <w:r w:rsidR="005F4C9C" w:rsidRPr="00183E5B">
              <w:rPr>
                <w:rFonts w:ascii="Times New Roman" w:hAnsi="Times New Roman"/>
                <w:color w:val="000000"/>
              </w:rPr>
              <w:t>. Production Calculations to convert</w:t>
            </w:r>
            <w:r w:rsidR="005F4C9C">
              <w:rPr>
                <w:rFonts w:ascii="Times New Roman" w:hAnsi="Times New Roman"/>
                <w:color w:val="000000"/>
              </w:rPr>
              <w:t xml:space="preserve"> 21279 bags to metric tonnes of</w:t>
            </w:r>
          </w:p>
          <w:p w:rsidR="005F4C9C" w:rsidRPr="00183E5B" w:rsidRDefault="005F4C9C" w:rsidP="004D65F4">
            <w:pPr>
              <w:spacing w:line="360" w:lineRule="auto"/>
              <w:rPr>
                <w:rFonts w:ascii="Times New Roman" w:hAnsi="Times New Roman"/>
                <w:color w:val="000000"/>
              </w:rPr>
            </w:pPr>
            <w:r>
              <w:rPr>
                <w:rFonts w:ascii="Times New Roman" w:hAnsi="Times New Roman"/>
                <w:color w:val="000000"/>
              </w:rPr>
              <w:t xml:space="preserve">                </w:t>
            </w:r>
            <w:r w:rsidRPr="00183E5B">
              <w:rPr>
                <w:rFonts w:ascii="Times New Roman" w:hAnsi="Times New Roman"/>
                <w:color w:val="000000"/>
              </w:rPr>
              <w:t>charcoal and to cubic metres of wood needed to make charcoal</w:t>
            </w:r>
            <w:r w:rsidR="008E0366">
              <w:rPr>
                <w:rFonts w:ascii="Times New Roman" w:hAnsi="Times New Roman"/>
                <w:color w:val="000000"/>
              </w:rPr>
              <w:t>……………</w:t>
            </w:r>
          </w:p>
        </w:tc>
        <w:tc>
          <w:tcPr>
            <w:tcW w:w="741" w:type="dxa"/>
            <w:vAlign w:val="bottom"/>
          </w:tcPr>
          <w:p w:rsidR="005F4C9C" w:rsidRPr="00A13CD4" w:rsidRDefault="00172338" w:rsidP="00765F88">
            <w:pPr>
              <w:spacing w:line="360" w:lineRule="auto"/>
              <w:rPr>
                <w:rFonts w:ascii="Times New Roman" w:hAnsi="Times New Roman"/>
                <w:color w:val="000000"/>
                <w:sz w:val="22"/>
                <w:szCs w:val="22"/>
              </w:rPr>
            </w:pPr>
            <w:r>
              <w:rPr>
                <w:rFonts w:ascii="Times New Roman" w:hAnsi="Times New Roman"/>
                <w:color w:val="000000"/>
                <w:sz w:val="22"/>
                <w:szCs w:val="22"/>
              </w:rPr>
              <w:t>102</w:t>
            </w:r>
          </w:p>
        </w:tc>
      </w:tr>
      <w:tr w:rsidR="005F4C9C" w:rsidRPr="00FA7EDB" w:rsidTr="004145C0">
        <w:trPr>
          <w:trHeight w:val="144"/>
        </w:trPr>
        <w:tc>
          <w:tcPr>
            <w:tcW w:w="8427" w:type="dxa"/>
            <w:vAlign w:val="bottom"/>
          </w:tcPr>
          <w:p w:rsidR="005F4C9C" w:rsidRDefault="00172338" w:rsidP="004D65F4">
            <w:pPr>
              <w:spacing w:line="360" w:lineRule="auto"/>
              <w:jc w:val="both"/>
              <w:rPr>
                <w:rFonts w:ascii="Times New Roman" w:hAnsi="Times New Roman"/>
                <w:color w:val="000000"/>
              </w:rPr>
            </w:pPr>
            <w:r>
              <w:rPr>
                <w:rFonts w:ascii="Times New Roman" w:hAnsi="Times New Roman"/>
                <w:color w:val="000000"/>
              </w:rPr>
              <w:t>Table 38 c</w:t>
            </w:r>
            <w:r w:rsidR="005F4C9C" w:rsidRPr="00A13CD4">
              <w:rPr>
                <w:rFonts w:ascii="Times New Roman" w:hAnsi="Times New Roman"/>
                <w:color w:val="000000"/>
              </w:rPr>
              <w:t xml:space="preserve">. Duration, Production, Use, and Sale of </w:t>
            </w:r>
            <w:r w:rsidR="005F4C9C">
              <w:rPr>
                <w:rFonts w:ascii="Times New Roman" w:hAnsi="Times New Roman"/>
                <w:color w:val="000000"/>
              </w:rPr>
              <w:t xml:space="preserve">Charcoal Island-wide in One (1)  </w:t>
            </w:r>
          </w:p>
          <w:p w:rsidR="005F4C9C" w:rsidRPr="00A13CD4" w:rsidRDefault="005F4C9C" w:rsidP="004D65F4">
            <w:pPr>
              <w:spacing w:line="360" w:lineRule="auto"/>
              <w:jc w:val="both"/>
              <w:rPr>
                <w:rFonts w:ascii="Times New Roman" w:hAnsi="Times New Roman"/>
                <w:color w:val="000000"/>
              </w:rPr>
            </w:pPr>
            <w:r>
              <w:rPr>
                <w:rFonts w:ascii="Times New Roman" w:hAnsi="Times New Roman"/>
                <w:color w:val="000000"/>
              </w:rPr>
              <w:t xml:space="preserve">             </w:t>
            </w:r>
            <w:r w:rsidRPr="00A13CD4">
              <w:rPr>
                <w:rFonts w:ascii="Times New Roman" w:hAnsi="Times New Roman"/>
                <w:color w:val="000000"/>
              </w:rPr>
              <w:t>Year</w:t>
            </w:r>
            <w:r w:rsidR="008E0366">
              <w:rPr>
                <w:rFonts w:ascii="Times New Roman" w:hAnsi="Times New Roman"/>
                <w:color w:val="000000"/>
              </w:rPr>
              <w:t>……………………………………………………………………………</w:t>
            </w:r>
          </w:p>
        </w:tc>
        <w:tc>
          <w:tcPr>
            <w:tcW w:w="741" w:type="dxa"/>
            <w:vAlign w:val="bottom"/>
          </w:tcPr>
          <w:p w:rsidR="005F4C9C" w:rsidRPr="00A13CD4" w:rsidRDefault="00172338" w:rsidP="00765F88">
            <w:pPr>
              <w:spacing w:line="360" w:lineRule="auto"/>
              <w:rPr>
                <w:rFonts w:ascii="Times New Roman" w:hAnsi="Times New Roman"/>
                <w:color w:val="000000"/>
                <w:sz w:val="22"/>
                <w:szCs w:val="22"/>
              </w:rPr>
            </w:pPr>
            <w:r>
              <w:rPr>
                <w:rFonts w:ascii="Times New Roman" w:hAnsi="Times New Roman"/>
                <w:color w:val="000000"/>
                <w:sz w:val="22"/>
                <w:szCs w:val="22"/>
              </w:rPr>
              <w:t>103</w:t>
            </w:r>
          </w:p>
        </w:tc>
      </w:tr>
      <w:tr w:rsidR="005F4C9C" w:rsidRPr="00FA7EDB" w:rsidTr="004145C0">
        <w:trPr>
          <w:trHeight w:val="144"/>
        </w:trPr>
        <w:tc>
          <w:tcPr>
            <w:tcW w:w="8427" w:type="dxa"/>
            <w:vAlign w:val="bottom"/>
          </w:tcPr>
          <w:p w:rsidR="005F4C9C" w:rsidRDefault="005F4C9C" w:rsidP="004D65F4">
            <w:pPr>
              <w:spacing w:line="360" w:lineRule="auto"/>
              <w:rPr>
                <w:rFonts w:ascii="Times New Roman" w:hAnsi="Times New Roman"/>
                <w:color w:val="000000"/>
              </w:rPr>
            </w:pPr>
            <w:r w:rsidRPr="00183E5B">
              <w:rPr>
                <w:rFonts w:ascii="Times New Roman" w:hAnsi="Times New Roman"/>
                <w:color w:val="000000"/>
              </w:rPr>
              <w:t>Table 39 Production, Use and Sale of Charcoal ac</w:t>
            </w:r>
            <w:r>
              <w:rPr>
                <w:rFonts w:ascii="Times New Roman" w:hAnsi="Times New Roman"/>
                <w:color w:val="000000"/>
              </w:rPr>
              <w:t>cording to Bag Type in 5 ranges</w:t>
            </w:r>
          </w:p>
          <w:p w:rsidR="005F4C9C" w:rsidRPr="00183E5B" w:rsidRDefault="005F4C9C" w:rsidP="004D65F4">
            <w:pPr>
              <w:spacing w:line="360" w:lineRule="auto"/>
              <w:rPr>
                <w:rFonts w:ascii="Times New Roman" w:hAnsi="Times New Roman"/>
                <w:color w:val="000000"/>
              </w:rPr>
            </w:pPr>
            <w:r>
              <w:rPr>
                <w:rFonts w:ascii="Times New Roman" w:hAnsi="Times New Roman"/>
                <w:color w:val="000000"/>
              </w:rPr>
              <w:t xml:space="preserve">               </w:t>
            </w:r>
            <w:r w:rsidRPr="00183E5B">
              <w:rPr>
                <w:rFonts w:ascii="Times New Roman" w:hAnsi="Times New Roman"/>
                <w:color w:val="000000"/>
              </w:rPr>
              <w:t>for the 2009 Survey</w:t>
            </w:r>
            <w:r w:rsidR="008E0366">
              <w:rPr>
                <w:rFonts w:ascii="Times New Roman" w:hAnsi="Times New Roman"/>
                <w:color w:val="000000"/>
              </w:rPr>
              <w:t>………………………………………………………….</w:t>
            </w:r>
          </w:p>
        </w:tc>
        <w:tc>
          <w:tcPr>
            <w:tcW w:w="741" w:type="dxa"/>
            <w:vAlign w:val="bottom"/>
          </w:tcPr>
          <w:p w:rsidR="005F4C9C" w:rsidRPr="00A13CD4" w:rsidRDefault="00172338" w:rsidP="00765F88">
            <w:pPr>
              <w:spacing w:line="360" w:lineRule="auto"/>
              <w:rPr>
                <w:rFonts w:ascii="Times New Roman" w:hAnsi="Times New Roman"/>
                <w:color w:val="000000"/>
                <w:sz w:val="22"/>
                <w:szCs w:val="22"/>
              </w:rPr>
            </w:pPr>
            <w:r>
              <w:rPr>
                <w:rFonts w:ascii="Times New Roman" w:hAnsi="Times New Roman"/>
                <w:color w:val="000000"/>
                <w:sz w:val="22"/>
                <w:szCs w:val="22"/>
              </w:rPr>
              <w:t>104</w:t>
            </w:r>
          </w:p>
        </w:tc>
      </w:tr>
      <w:tr w:rsidR="005F4C9C" w:rsidRPr="00FA7EDB" w:rsidTr="004145C0">
        <w:trPr>
          <w:trHeight w:val="144"/>
        </w:trPr>
        <w:tc>
          <w:tcPr>
            <w:tcW w:w="8427" w:type="dxa"/>
            <w:vAlign w:val="bottom"/>
          </w:tcPr>
          <w:p w:rsidR="005F4C9C" w:rsidRPr="00183E5B" w:rsidRDefault="005F4C9C" w:rsidP="004D65F4">
            <w:pPr>
              <w:spacing w:line="360" w:lineRule="auto"/>
              <w:jc w:val="both"/>
              <w:rPr>
                <w:rFonts w:ascii="Times New Roman" w:hAnsi="Times New Roman"/>
                <w:color w:val="000000"/>
              </w:rPr>
            </w:pPr>
            <w:r w:rsidRPr="00183E5B">
              <w:rPr>
                <w:rFonts w:ascii="Times New Roman" w:hAnsi="Times New Roman"/>
                <w:color w:val="000000"/>
              </w:rPr>
              <w:t>Table 40 Price of Bags of Charcoal Produced in the Ranges in 2009 Survey</w:t>
            </w:r>
            <w:r w:rsidR="008E0366">
              <w:rPr>
                <w:rFonts w:ascii="Times New Roman" w:hAnsi="Times New Roman"/>
                <w:color w:val="000000"/>
              </w:rPr>
              <w:t>…………</w:t>
            </w:r>
          </w:p>
        </w:tc>
        <w:tc>
          <w:tcPr>
            <w:tcW w:w="741" w:type="dxa"/>
            <w:vAlign w:val="bottom"/>
          </w:tcPr>
          <w:p w:rsidR="005F4C9C" w:rsidRPr="00A13CD4" w:rsidRDefault="00E81EA5" w:rsidP="00765F88">
            <w:pPr>
              <w:spacing w:line="360" w:lineRule="auto"/>
              <w:rPr>
                <w:rFonts w:ascii="Times New Roman" w:hAnsi="Times New Roman"/>
                <w:color w:val="000000"/>
                <w:sz w:val="22"/>
                <w:szCs w:val="22"/>
              </w:rPr>
            </w:pPr>
            <w:r>
              <w:rPr>
                <w:rFonts w:ascii="Times New Roman" w:hAnsi="Times New Roman"/>
                <w:color w:val="000000"/>
                <w:sz w:val="22"/>
                <w:szCs w:val="22"/>
              </w:rPr>
              <w:t>106</w:t>
            </w:r>
          </w:p>
        </w:tc>
      </w:tr>
      <w:tr w:rsidR="005F4C9C" w:rsidRPr="00FA7EDB" w:rsidTr="004145C0">
        <w:trPr>
          <w:trHeight w:val="144"/>
        </w:trPr>
        <w:tc>
          <w:tcPr>
            <w:tcW w:w="8427" w:type="dxa"/>
            <w:vAlign w:val="bottom"/>
          </w:tcPr>
          <w:p w:rsidR="005F4C9C" w:rsidRDefault="005F4C9C" w:rsidP="004D65F4">
            <w:pPr>
              <w:spacing w:line="360" w:lineRule="auto"/>
              <w:jc w:val="both"/>
              <w:rPr>
                <w:rFonts w:ascii="Times New Roman" w:hAnsi="Times New Roman"/>
                <w:color w:val="000000"/>
              </w:rPr>
            </w:pPr>
            <w:r w:rsidRPr="00183E5B">
              <w:rPr>
                <w:rFonts w:ascii="Times New Roman" w:hAnsi="Times New Roman"/>
                <w:color w:val="000000"/>
              </w:rPr>
              <w:lastRenderedPageBreak/>
              <w:t>Table 41 a. Statistical Significance of differences in the Mean</w:t>
            </w:r>
            <w:r>
              <w:rPr>
                <w:rFonts w:ascii="Times New Roman" w:hAnsi="Times New Roman"/>
                <w:color w:val="000000"/>
              </w:rPr>
              <w:t xml:space="preserve"> price of charcoal bag</w:t>
            </w:r>
          </w:p>
          <w:p w:rsidR="005F4C9C" w:rsidRPr="00183E5B" w:rsidRDefault="005F4C9C" w:rsidP="004D65F4">
            <w:pPr>
              <w:spacing w:line="360" w:lineRule="auto"/>
              <w:jc w:val="both"/>
              <w:rPr>
                <w:rFonts w:ascii="Times New Roman" w:hAnsi="Times New Roman"/>
                <w:color w:val="000000"/>
              </w:rPr>
            </w:pPr>
            <w:r>
              <w:rPr>
                <w:rFonts w:ascii="Times New Roman" w:hAnsi="Times New Roman"/>
                <w:color w:val="000000"/>
              </w:rPr>
              <w:t xml:space="preserve">             </w:t>
            </w:r>
            <w:r w:rsidRPr="00183E5B">
              <w:rPr>
                <w:rFonts w:ascii="Times New Roman" w:hAnsi="Times New Roman"/>
                <w:color w:val="000000"/>
              </w:rPr>
              <w:t>produced in the ranges in 2009</w:t>
            </w:r>
            <w:r w:rsidR="008E0366">
              <w:rPr>
                <w:rFonts w:ascii="Times New Roman" w:hAnsi="Times New Roman"/>
                <w:color w:val="000000"/>
              </w:rPr>
              <w:t>………………………………………………..</w:t>
            </w:r>
          </w:p>
        </w:tc>
        <w:tc>
          <w:tcPr>
            <w:tcW w:w="741" w:type="dxa"/>
            <w:vAlign w:val="bottom"/>
          </w:tcPr>
          <w:p w:rsidR="005F4C9C" w:rsidRPr="00A13CD4" w:rsidRDefault="00E81EA5" w:rsidP="00765F88">
            <w:pPr>
              <w:spacing w:line="360" w:lineRule="auto"/>
              <w:rPr>
                <w:rFonts w:ascii="Times New Roman" w:hAnsi="Times New Roman"/>
                <w:color w:val="000000"/>
                <w:sz w:val="22"/>
                <w:szCs w:val="22"/>
              </w:rPr>
            </w:pPr>
            <w:r>
              <w:rPr>
                <w:rFonts w:ascii="Times New Roman" w:hAnsi="Times New Roman"/>
                <w:color w:val="000000"/>
                <w:sz w:val="22"/>
                <w:szCs w:val="22"/>
              </w:rPr>
              <w:t>106</w:t>
            </w:r>
          </w:p>
        </w:tc>
      </w:tr>
      <w:tr w:rsidR="005F4C9C" w:rsidRPr="00FA7EDB" w:rsidTr="004145C0">
        <w:trPr>
          <w:trHeight w:val="144"/>
        </w:trPr>
        <w:tc>
          <w:tcPr>
            <w:tcW w:w="8427" w:type="dxa"/>
            <w:vAlign w:val="bottom"/>
          </w:tcPr>
          <w:p w:rsidR="005F4C9C" w:rsidRPr="00A13CD4" w:rsidRDefault="005F4C9C" w:rsidP="004D65F4">
            <w:pPr>
              <w:spacing w:line="360" w:lineRule="auto"/>
              <w:jc w:val="both"/>
              <w:rPr>
                <w:rFonts w:ascii="Times New Roman" w:hAnsi="Times New Roman"/>
                <w:color w:val="000000"/>
              </w:rPr>
            </w:pPr>
            <w:r w:rsidRPr="00A13CD4">
              <w:rPr>
                <w:rFonts w:ascii="Times New Roman" w:hAnsi="Times New Roman"/>
                <w:color w:val="000000"/>
              </w:rPr>
              <w:t>Table 41 b. Summary table of the Prices of the 90 Pound Charcoal bag</w:t>
            </w:r>
            <w:r w:rsidR="008E0366">
              <w:rPr>
                <w:rFonts w:ascii="Times New Roman" w:hAnsi="Times New Roman"/>
                <w:color w:val="000000"/>
              </w:rPr>
              <w:t>……………...</w:t>
            </w:r>
          </w:p>
        </w:tc>
        <w:tc>
          <w:tcPr>
            <w:tcW w:w="741" w:type="dxa"/>
            <w:vAlign w:val="bottom"/>
          </w:tcPr>
          <w:p w:rsidR="005F4C9C" w:rsidRPr="00A13CD4" w:rsidRDefault="00E81EA5" w:rsidP="00765F88">
            <w:pPr>
              <w:spacing w:line="360" w:lineRule="auto"/>
              <w:rPr>
                <w:rFonts w:ascii="Times New Roman" w:hAnsi="Times New Roman"/>
                <w:color w:val="000000"/>
                <w:sz w:val="22"/>
                <w:szCs w:val="22"/>
              </w:rPr>
            </w:pPr>
            <w:r>
              <w:rPr>
                <w:rFonts w:ascii="Times New Roman" w:hAnsi="Times New Roman"/>
                <w:color w:val="000000"/>
                <w:sz w:val="22"/>
                <w:szCs w:val="22"/>
              </w:rPr>
              <w:t>109</w:t>
            </w:r>
          </w:p>
        </w:tc>
      </w:tr>
      <w:tr w:rsidR="005F4C9C" w:rsidRPr="00FA7EDB" w:rsidTr="004145C0">
        <w:trPr>
          <w:trHeight w:val="144"/>
        </w:trPr>
        <w:tc>
          <w:tcPr>
            <w:tcW w:w="8427" w:type="dxa"/>
            <w:vAlign w:val="bottom"/>
          </w:tcPr>
          <w:p w:rsidR="005F4C9C" w:rsidRDefault="005F4C9C" w:rsidP="004D65F4">
            <w:pPr>
              <w:spacing w:line="360" w:lineRule="auto"/>
              <w:jc w:val="both"/>
              <w:rPr>
                <w:rFonts w:ascii="Times New Roman" w:hAnsi="Times New Roman"/>
                <w:color w:val="000000"/>
              </w:rPr>
            </w:pPr>
            <w:r w:rsidRPr="00A13CD4">
              <w:rPr>
                <w:rFonts w:ascii="Times New Roman" w:hAnsi="Times New Roman"/>
                <w:color w:val="000000"/>
              </w:rPr>
              <w:t xml:space="preserve">Table 42 Number of Respondents for Production, </w:t>
            </w:r>
            <w:r>
              <w:rPr>
                <w:rFonts w:ascii="Times New Roman" w:hAnsi="Times New Roman"/>
                <w:color w:val="000000"/>
              </w:rPr>
              <w:t>Use and Sale of Charcoal During</w:t>
            </w:r>
          </w:p>
          <w:p w:rsidR="005F4C9C" w:rsidRPr="00A13CD4" w:rsidRDefault="005F4C9C" w:rsidP="004D65F4">
            <w:pPr>
              <w:spacing w:line="360" w:lineRule="auto"/>
              <w:jc w:val="both"/>
              <w:rPr>
                <w:rFonts w:ascii="Times New Roman" w:hAnsi="Times New Roman"/>
                <w:color w:val="000000"/>
              </w:rPr>
            </w:pPr>
            <w:r>
              <w:rPr>
                <w:rFonts w:ascii="Times New Roman" w:hAnsi="Times New Roman"/>
                <w:color w:val="000000"/>
              </w:rPr>
              <w:t xml:space="preserve">             </w:t>
            </w:r>
            <w:r w:rsidRPr="00A13CD4">
              <w:rPr>
                <w:rFonts w:ascii="Times New Roman" w:hAnsi="Times New Roman"/>
                <w:color w:val="000000"/>
              </w:rPr>
              <w:t>the Wet Season, Dry Season and Year Round</w:t>
            </w:r>
            <w:r w:rsidR="008E0366">
              <w:rPr>
                <w:rFonts w:ascii="Times New Roman" w:hAnsi="Times New Roman"/>
                <w:color w:val="000000"/>
              </w:rPr>
              <w:t>………………………………..</w:t>
            </w:r>
          </w:p>
        </w:tc>
        <w:tc>
          <w:tcPr>
            <w:tcW w:w="741" w:type="dxa"/>
            <w:vAlign w:val="bottom"/>
          </w:tcPr>
          <w:p w:rsidR="005F4C9C" w:rsidRPr="00A13CD4" w:rsidRDefault="00E81EA5" w:rsidP="00765F88">
            <w:pPr>
              <w:spacing w:line="360" w:lineRule="auto"/>
              <w:rPr>
                <w:rFonts w:ascii="Times New Roman" w:hAnsi="Times New Roman"/>
                <w:color w:val="000000"/>
                <w:sz w:val="22"/>
                <w:szCs w:val="22"/>
              </w:rPr>
            </w:pPr>
            <w:r>
              <w:rPr>
                <w:rFonts w:ascii="Times New Roman" w:hAnsi="Times New Roman"/>
                <w:color w:val="000000"/>
                <w:sz w:val="22"/>
                <w:szCs w:val="22"/>
              </w:rPr>
              <w:t>110</w:t>
            </w:r>
          </w:p>
        </w:tc>
      </w:tr>
      <w:tr w:rsidR="005F4C9C" w:rsidRPr="00FA7EDB" w:rsidTr="004145C0">
        <w:trPr>
          <w:trHeight w:val="144"/>
        </w:trPr>
        <w:tc>
          <w:tcPr>
            <w:tcW w:w="8427" w:type="dxa"/>
            <w:vAlign w:val="bottom"/>
          </w:tcPr>
          <w:p w:rsidR="005F4C9C" w:rsidRPr="00183E5B" w:rsidRDefault="005F4C9C" w:rsidP="00E81EA5">
            <w:pPr>
              <w:spacing w:line="360" w:lineRule="auto"/>
              <w:jc w:val="both"/>
              <w:rPr>
                <w:rFonts w:ascii="Times New Roman" w:hAnsi="Times New Roman"/>
                <w:color w:val="000000"/>
              </w:rPr>
            </w:pPr>
            <w:r w:rsidRPr="00183E5B">
              <w:rPr>
                <w:rFonts w:ascii="Times New Roman" w:hAnsi="Times New Roman"/>
                <w:color w:val="000000"/>
              </w:rPr>
              <w:t>Transport</w:t>
            </w:r>
            <w:r w:rsidR="00E81EA5">
              <w:rPr>
                <w:rFonts w:ascii="Times New Roman" w:hAnsi="Times New Roman"/>
                <w:color w:val="000000"/>
              </w:rPr>
              <w:t xml:space="preserve"> of Charcoal…………………………</w:t>
            </w:r>
            <w:r w:rsidR="008E0366">
              <w:rPr>
                <w:rFonts w:ascii="Times New Roman" w:hAnsi="Times New Roman"/>
                <w:color w:val="000000"/>
              </w:rPr>
              <w:t>…………………………..</w:t>
            </w:r>
          </w:p>
        </w:tc>
        <w:tc>
          <w:tcPr>
            <w:tcW w:w="741" w:type="dxa"/>
            <w:vAlign w:val="bottom"/>
          </w:tcPr>
          <w:p w:rsidR="005F4C9C" w:rsidRPr="00A13CD4" w:rsidRDefault="00E81EA5" w:rsidP="00765F88">
            <w:pPr>
              <w:spacing w:line="360" w:lineRule="auto"/>
              <w:rPr>
                <w:rFonts w:ascii="Times New Roman" w:hAnsi="Times New Roman"/>
                <w:color w:val="000000"/>
                <w:sz w:val="22"/>
                <w:szCs w:val="22"/>
              </w:rPr>
            </w:pPr>
            <w:r>
              <w:rPr>
                <w:rFonts w:ascii="Times New Roman" w:hAnsi="Times New Roman"/>
                <w:color w:val="000000"/>
                <w:sz w:val="22"/>
                <w:szCs w:val="22"/>
              </w:rPr>
              <w:t>111</w:t>
            </w:r>
          </w:p>
        </w:tc>
      </w:tr>
      <w:tr w:rsidR="005F4C9C" w:rsidRPr="00FA7EDB" w:rsidTr="004145C0">
        <w:trPr>
          <w:trHeight w:val="144"/>
        </w:trPr>
        <w:tc>
          <w:tcPr>
            <w:tcW w:w="8427" w:type="dxa"/>
            <w:vAlign w:val="bottom"/>
          </w:tcPr>
          <w:p w:rsidR="005F4C9C" w:rsidRPr="00183E5B" w:rsidRDefault="005F4C9C" w:rsidP="004D65F4">
            <w:pPr>
              <w:spacing w:line="360" w:lineRule="auto"/>
              <w:jc w:val="both"/>
              <w:rPr>
                <w:rFonts w:ascii="Times New Roman" w:hAnsi="Times New Roman"/>
                <w:color w:val="000000"/>
              </w:rPr>
            </w:pPr>
            <w:r w:rsidRPr="00183E5B">
              <w:rPr>
                <w:rFonts w:ascii="Times New Roman" w:hAnsi="Times New Roman"/>
                <w:color w:val="000000"/>
              </w:rPr>
              <w:t>Table 44 Perception of Why there was more or less Charcoal in the 2002 Survey</w:t>
            </w:r>
            <w:r w:rsidR="008E0366">
              <w:rPr>
                <w:rFonts w:ascii="Times New Roman" w:hAnsi="Times New Roman"/>
                <w:color w:val="000000"/>
              </w:rPr>
              <w:t>…...</w:t>
            </w:r>
          </w:p>
        </w:tc>
        <w:tc>
          <w:tcPr>
            <w:tcW w:w="741" w:type="dxa"/>
            <w:vAlign w:val="bottom"/>
          </w:tcPr>
          <w:p w:rsidR="005F4C9C" w:rsidRPr="00A13CD4" w:rsidRDefault="00E81EA5" w:rsidP="00765F88">
            <w:pPr>
              <w:spacing w:line="360" w:lineRule="auto"/>
              <w:rPr>
                <w:rFonts w:ascii="Times New Roman" w:hAnsi="Times New Roman"/>
                <w:color w:val="000000"/>
                <w:sz w:val="22"/>
                <w:szCs w:val="22"/>
              </w:rPr>
            </w:pPr>
            <w:r>
              <w:rPr>
                <w:rFonts w:ascii="Times New Roman" w:hAnsi="Times New Roman"/>
                <w:color w:val="000000"/>
                <w:sz w:val="22"/>
                <w:szCs w:val="22"/>
              </w:rPr>
              <w:t>114</w:t>
            </w:r>
          </w:p>
        </w:tc>
      </w:tr>
      <w:tr w:rsidR="005F4C9C" w:rsidRPr="00FA7EDB" w:rsidTr="004145C0">
        <w:trPr>
          <w:trHeight w:val="144"/>
        </w:trPr>
        <w:tc>
          <w:tcPr>
            <w:tcW w:w="8427" w:type="dxa"/>
            <w:vAlign w:val="bottom"/>
          </w:tcPr>
          <w:p w:rsidR="005F4C9C" w:rsidRPr="00183E5B" w:rsidRDefault="005F4C9C" w:rsidP="004D65F4">
            <w:pPr>
              <w:spacing w:line="360" w:lineRule="auto"/>
              <w:jc w:val="both"/>
              <w:rPr>
                <w:rFonts w:ascii="Times New Roman" w:hAnsi="Times New Roman"/>
                <w:color w:val="000000"/>
              </w:rPr>
            </w:pPr>
            <w:r w:rsidRPr="00183E5B">
              <w:rPr>
                <w:rFonts w:ascii="Times New Roman" w:hAnsi="Times New Roman"/>
                <w:color w:val="000000"/>
              </w:rPr>
              <w:t>Table 45 Perception of why there was more or less Charcoal in the 2002 Survey</w:t>
            </w:r>
            <w:r w:rsidR="008E0366">
              <w:rPr>
                <w:rFonts w:ascii="Times New Roman" w:hAnsi="Times New Roman"/>
                <w:color w:val="000000"/>
              </w:rPr>
              <w:t>……</w:t>
            </w:r>
          </w:p>
        </w:tc>
        <w:tc>
          <w:tcPr>
            <w:tcW w:w="741" w:type="dxa"/>
            <w:vAlign w:val="bottom"/>
          </w:tcPr>
          <w:p w:rsidR="005F4C9C" w:rsidRPr="00A13CD4" w:rsidRDefault="00E81EA5" w:rsidP="00765F88">
            <w:pPr>
              <w:spacing w:line="360" w:lineRule="auto"/>
              <w:rPr>
                <w:rFonts w:ascii="Times New Roman" w:hAnsi="Times New Roman"/>
                <w:color w:val="000000"/>
                <w:sz w:val="22"/>
                <w:szCs w:val="22"/>
              </w:rPr>
            </w:pPr>
            <w:r>
              <w:rPr>
                <w:rFonts w:ascii="Times New Roman" w:hAnsi="Times New Roman"/>
                <w:color w:val="000000"/>
                <w:sz w:val="22"/>
                <w:szCs w:val="22"/>
              </w:rPr>
              <w:t>114</w:t>
            </w:r>
          </w:p>
        </w:tc>
      </w:tr>
      <w:tr w:rsidR="005F4C9C" w:rsidRPr="00FA7EDB" w:rsidTr="004145C0">
        <w:trPr>
          <w:trHeight w:val="144"/>
        </w:trPr>
        <w:tc>
          <w:tcPr>
            <w:tcW w:w="8427" w:type="dxa"/>
            <w:vAlign w:val="bottom"/>
          </w:tcPr>
          <w:p w:rsidR="005F4C9C" w:rsidRDefault="005F4C9C" w:rsidP="004D65F4">
            <w:pPr>
              <w:spacing w:line="360" w:lineRule="auto"/>
              <w:rPr>
                <w:rFonts w:ascii="Times New Roman" w:hAnsi="Times New Roman"/>
                <w:color w:val="000000"/>
              </w:rPr>
            </w:pPr>
            <w:r>
              <w:rPr>
                <w:rFonts w:ascii="Times New Roman" w:hAnsi="Times New Roman"/>
                <w:color w:val="000000"/>
              </w:rPr>
              <w:t xml:space="preserve">Table </w:t>
            </w:r>
            <w:r w:rsidRPr="00183E5B">
              <w:rPr>
                <w:rFonts w:ascii="Times New Roman" w:hAnsi="Times New Roman"/>
                <w:color w:val="000000"/>
              </w:rPr>
              <w:t>46 Results from Discriminant Analysis Showing that</w:t>
            </w:r>
            <w:r>
              <w:rPr>
                <w:rFonts w:ascii="Times New Roman" w:hAnsi="Times New Roman"/>
                <w:color w:val="000000"/>
              </w:rPr>
              <w:t xml:space="preserve"> Classification of the</w:t>
            </w:r>
          </w:p>
          <w:p w:rsidR="005F4C9C" w:rsidRDefault="005F4C9C" w:rsidP="004D65F4">
            <w:pPr>
              <w:spacing w:line="360" w:lineRule="auto"/>
              <w:rPr>
                <w:rFonts w:ascii="Times New Roman" w:hAnsi="Times New Roman"/>
                <w:color w:val="000000"/>
              </w:rPr>
            </w:pPr>
            <w:r>
              <w:rPr>
                <w:rFonts w:ascii="Times New Roman" w:hAnsi="Times New Roman"/>
                <w:color w:val="000000"/>
              </w:rPr>
              <w:t xml:space="preserve">               </w:t>
            </w:r>
            <w:r w:rsidRPr="00183E5B">
              <w:rPr>
                <w:rFonts w:ascii="Times New Roman" w:hAnsi="Times New Roman"/>
                <w:color w:val="000000"/>
              </w:rPr>
              <w:t>Clusters of Ranges terms of Wood used fo</w:t>
            </w:r>
            <w:r w:rsidR="001E3435">
              <w:rPr>
                <w:rFonts w:ascii="Times New Roman" w:hAnsi="Times New Roman"/>
                <w:color w:val="000000"/>
              </w:rPr>
              <w:t xml:space="preserve">r Charcoal Making are </w:t>
            </w:r>
            <w:r>
              <w:rPr>
                <w:rFonts w:ascii="Times New Roman" w:hAnsi="Times New Roman"/>
                <w:color w:val="000000"/>
              </w:rPr>
              <w:t>Correctly</w:t>
            </w:r>
          </w:p>
          <w:p w:rsidR="005F4C9C" w:rsidRPr="00183E5B" w:rsidRDefault="005F4C9C" w:rsidP="004D65F4">
            <w:pPr>
              <w:spacing w:line="360" w:lineRule="auto"/>
              <w:rPr>
                <w:rFonts w:ascii="Times New Roman" w:hAnsi="Times New Roman"/>
                <w:color w:val="000000"/>
              </w:rPr>
            </w:pPr>
            <w:r>
              <w:rPr>
                <w:rFonts w:ascii="Times New Roman" w:hAnsi="Times New Roman"/>
                <w:color w:val="000000"/>
              </w:rPr>
              <w:t xml:space="preserve">               </w:t>
            </w:r>
            <w:r w:rsidRPr="00183E5B">
              <w:rPr>
                <w:rFonts w:ascii="Times New Roman" w:hAnsi="Times New Roman"/>
                <w:color w:val="000000"/>
              </w:rPr>
              <w:t>Classified</w:t>
            </w:r>
            <w:r w:rsidR="008E0366">
              <w:rPr>
                <w:rFonts w:ascii="Times New Roman" w:hAnsi="Times New Roman"/>
                <w:color w:val="000000"/>
              </w:rPr>
              <w:t>…………………………………………………………………….</w:t>
            </w:r>
          </w:p>
        </w:tc>
        <w:tc>
          <w:tcPr>
            <w:tcW w:w="741" w:type="dxa"/>
            <w:vAlign w:val="bottom"/>
          </w:tcPr>
          <w:p w:rsidR="005F4C9C" w:rsidRPr="00A13CD4" w:rsidRDefault="005F4C9C" w:rsidP="00765F88">
            <w:pPr>
              <w:spacing w:line="360" w:lineRule="auto"/>
              <w:rPr>
                <w:rFonts w:ascii="Times New Roman" w:hAnsi="Times New Roman"/>
                <w:color w:val="000000"/>
                <w:sz w:val="22"/>
                <w:szCs w:val="22"/>
              </w:rPr>
            </w:pPr>
            <w:r w:rsidRPr="00A13CD4">
              <w:rPr>
                <w:rFonts w:ascii="Times New Roman" w:hAnsi="Times New Roman"/>
                <w:color w:val="000000"/>
                <w:sz w:val="22"/>
                <w:szCs w:val="22"/>
              </w:rPr>
              <w:t>11</w:t>
            </w:r>
            <w:r w:rsidR="001E3435">
              <w:rPr>
                <w:rFonts w:ascii="Times New Roman" w:hAnsi="Times New Roman"/>
                <w:color w:val="000000"/>
                <w:sz w:val="22"/>
                <w:szCs w:val="22"/>
              </w:rPr>
              <w:t>6</w:t>
            </w:r>
          </w:p>
        </w:tc>
      </w:tr>
      <w:tr w:rsidR="005F4C9C" w:rsidRPr="00FA7EDB" w:rsidTr="004145C0">
        <w:trPr>
          <w:trHeight w:val="144"/>
        </w:trPr>
        <w:tc>
          <w:tcPr>
            <w:tcW w:w="8427" w:type="dxa"/>
            <w:vAlign w:val="bottom"/>
          </w:tcPr>
          <w:p w:rsidR="005F4C9C" w:rsidRDefault="005F4C9C" w:rsidP="004D65F4">
            <w:pPr>
              <w:spacing w:line="360" w:lineRule="auto"/>
              <w:rPr>
                <w:rFonts w:ascii="Times New Roman" w:hAnsi="Times New Roman"/>
                <w:color w:val="000000"/>
              </w:rPr>
            </w:pPr>
            <w:r>
              <w:rPr>
                <w:rFonts w:ascii="Times New Roman" w:hAnsi="Times New Roman"/>
                <w:color w:val="000000"/>
              </w:rPr>
              <w:t xml:space="preserve">Table </w:t>
            </w:r>
            <w:r w:rsidRPr="00183E5B">
              <w:rPr>
                <w:rFonts w:ascii="Times New Roman" w:hAnsi="Times New Roman"/>
                <w:color w:val="000000"/>
              </w:rPr>
              <w:t>47 Results from Factor Analysis of the key variable  for Wood used</w:t>
            </w:r>
            <w:r>
              <w:rPr>
                <w:rFonts w:ascii="Times New Roman" w:hAnsi="Times New Roman"/>
                <w:color w:val="000000"/>
              </w:rPr>
              <w:t xml:space="preserve"> for</w:t>
            </w:r>
          </w:p>
          <w:p w:rsidR="005F4C9C" w:rsidRPr="00183E5B" w:rsidRDefault="005F4C9C" w:rsidP="004D65F4">
            <w:pPr>
              <w:spacing w:line="360" w:lineRule="auto"/>
              <w:rPr>
                <w:rFonts w:ascii="Times New Roman" w:hAnsi="Times New Roman"/>
                <w:color w:val="000000"/>
              </w:rPr>
            </w:pPr>
            <w:r>
              <w:rPr>
                <w:rFonts w:ascii="Times New Roman" w:hAnsi="Times New Roman"/>
                <w:color w:val="000000"/>
              </w:rPr>
              <w:t xml:space="preserve">               Charcoal </w:t>
            </w:r>
            <w:r w:rsidRPr="00183E5B">
              <w:rPr>
                <w:rFonts w:ascii="Times New Roman" w:hAnsi="Times New Roman"/>
                <w:color w:val="000000"/>
              </w:rPr>
              <w:t>Production</w:t>
            </w:r>
            <w:r w:rsidR="008E0366">
              <w:rPr>
                <w:rFonts w:ascii="Times New Roman" w:hAnsi="Times New Roman"/>
                <w:color w:val="000000"/>
              </w:rPr>
              <w:t>…………………………………………………………</w:t>
            </w:r>
          </w:p>
        </w:tc>
        <w:tc>
          <w:tcPr>
            <w:tcW w:w="741" w:type="dxa"/>
            <w:vAlign w:val="bottom"/>
          </w:tcPr>
          <w:p w:rsidR="005F4C9C" w:rsidRPr="00A13CD4" w:rsidRDefault="001E3435" w:rsidP="00765F88">
            <w:pPr>
              <w:spacing w:line="360" w:lineRule="auto"/>
              <w:rPr>
                <w:rFonts w:ascii="Times New Roman" w:hAnsi="Times New Roman"/>
                <w:color w:val="000000"/>
                <w:sz w:val="22"/>
                <w:szCs w:val="22"/>
              </w:rPr>
            </w:pPr>
            <w:r>
              <w:rPr>
                <w:rFonts w:ascii="Times New Roman" w:hAnsi="Times New Roman"/>
                <w:color w:val="000000"/>
                <w:sz w:val="22"/>
                <w:szCs w:val="22"/>
              </w:rPr>
              <w:t>116</w:t>
            </w:r>
          </w:p>
        </w:tc>
      </w:tr>
      <w:tr w:rsidR="005F4C9C" w:rsidRPr="00FA7EDB" w:rsidTr="004145C0">
        <w:trPr>
          <w:trHeight w:val="144"/>
        </w:trPr>
        <w:tc>
          <w:tcPr>
            <w:tcW w:w="8427" w:type="dxa"/>
            <w:vAlign w:val="bottom"/>
          </w:tcPr>
          <w:p w:rsidR="005F4C9C" w:rsidRDefault="005F4C9C" w:rsidP="004D65F4">
            <w:pPr>
              <w:spacing w:line="360" w:lineRule="auto"/>
              <w:rPr>
                <w:rFonts w:ascii="Times New Roman" w:hAnsi="Times New Roman"/>
                <w:color w:val="000000"/>
              </w:rPr>
            </w:pPr>
            <w:r w:rsidRPr="00183E5B">
              <w:rPr>
                <w:rFonts w:ascii="Times New Roman" w:hAnsi="Times New Roman"/>
                <w:color w:val="000000"/>
              </w:rPr>
              <w:t>Table 48 Results from Discriminant Analysis Sho</w:t>
            </w:r>
            <w:r w:rsidR="002151F1">
              <w:rPr>
                <w:rFonts w:ascii="Times New Roman" w:hAnsi="Times New Roman"/>
                <w:color w:val="000000"/>
              </w:rPr>
              <w:t>wing the</w:t>
            </w:r>
            <w:r>
              <w:rPr>
                <w:rFonts w:ascii="Times New Roman" w:hAnsi="Times New Roman"/>
                <w:color w:val="000000"/>
              </w:rPr>
              <w:t xml:space="preserve"> Classification of the</w:t>
            </w:r>
          </w:p>
          <w:p w:rsidR="005F4C9C" w:rsidRDefault="005F4C9C" w:rsidP="004D65F4">
            <w:pPr>
              <w:spacing w:line="360" w:lineRule="auto"/>
              <w:rPr>
                <w:rFonts w:ascii="Times New Roman" w:hAnsi="Times New Roman"/>
                <w:color w:val="000000"/>
              </w:rPr>
            </w:pPr>
            <w:r>
              <w:rPr>
                <w:rFonts w:ascii="Times New Roman" w:hAnsi="Times New Roman"/>
                <w:color w:val="000000"/>
              </w:rPr>
              <w:t xml:space="preserve">               </w:t>
            </w:r>
            <w:r w:rsidRPr="00183E5B">
              <w:rPr>
                <w:rFonts w:ascii="Times New Roman" w:hAnsi="Times New Roman"/>
                <w:color w:val="000000"/>
              </w:rPr>
              <w:t>Clusters of Ranges for the Preferred Wo</w:t>
            </w:r>
            <w:r>
              <w:rPr>
                <w:rFonts w:ascii="Times New Roman" w:hAnsi="Times New Roman"/>
                <w:color w:val="000000"/>
              </w:rPr>
              <w:t>od used for Charcoal Making are</w:t>
            </w:r>
          </w:p>
          <w:p w:rsidR="005F4C9C" w:rsidRPr="00183E5B" w:rsidRDefault="005F4C9C" w:rsidP="004D65F4">
            <w:pPr>
              <w:spacing w:line="360" w:lineRule="auto"/>
              <w:rPr>
                <w:rFonts w:ascii="Times New Roman" w:hAnsi="Times New Roman"/>
                <w:color w:val="000000"/>
              </w:rPr>
            </w:pPr>
            <w:r>
              <w:rPr>
                <w:rFonts w:ascii="Times New Roman" w:hAnsi="Times New Roman"/>
                <w:color w:val="000000"/>
              </w:rPr>
              <w:t xml:space="preserve">               </w:t>
            </w:r>
            <w:r w:rsidRPr="00183E5B">
              <w:rPr>
                <w:rFonts w:ascii="Times New Roman" w:hAnsi="Times New Roman"/>
                <w:color w:val="000000"/>
              </w:rPr>
              <w:t>Correctly Classified</w:t>
            </w:r>
            <w:r w:rsidR="008E0366">
              <w:rPr>
                <w:rFonts w:ascii="Times New Roman" w:hAnsi="Times New Roman"/>
                <w:color w:val="000000"/>
              </w:rPr>
              <w:t>………………………………………………………….</w:t>
            </w:r>
          </w:p>
        </w:tc>
        <w:tc>
          <w:tcPr>
            <w:tcW w:w="741" w:type="dxa"/>
            <w:vAlign w:val="bottom"/>
          </w:tcPr>
          <w:p w:rsidR="005F4C9C" w:rsidRPr="00A13CD4" w:rsidRDefault="00C63886" w:rsidP="00765F88">
            <w:pPr>
              <w:spacing w:line="360" w:lineRule="auto"/>
              <w:rPr>
                <w:rFonts w:ascii="Times New Roman" w:hAnsi="Times New Roman"/>
                <w:color w:val="000000"/>
                <w:sz w:val="22"/>
                <w:szCs w:val="22"/>
              </w:rPr>
            </w:pPr>
            <w:r>
              <w:rPr>
                <w:rFonts w:ascii="Times New Roman" w:hAnsi="Times New Roman"/>
                <w:color w:val="000000"/>
                <w:sz w:val="22"/>
                <w:szCs w:val="22"/>
              </w:rPr>
              <w:t>119</w:t>
            </w:r>
          </w:p>
        </w:tc>
      </w:tr>
      <w:tr w:rsidR="005F4C9C" w:rsidRPr="00FA7EDB" w:rsidTr="004145C0">
        <w:trPr>
          <w:trHeight w:val="144"/>
        </w:trPr>
        <w:tc>
          <w:tcPr>
            <w:tcW w:w="8427" w:type="dxa"/>
            <w:vAlign w:val="bottom"/>
          </w:tcPr>
          <w:p w:rsidR="005F4C9C" w:rsidRDefault="005F4C9C" w:rsidP="004D65F4">
            <w:pPr>
              <w:spacing w:line="360" w:lineRule="auto"/>
              <w:rPr>
                <w:rFonts w:ascii="Times New Roman" w:hAnsi="Times New Roman"/>
                <w:color w:val="000000"/>
              </w:rPr>
            </w:pPr>
            <w:r w:rsidRPr="00183E5B">
              <w:rPr>
                <w:rFonts w:ascii="Times New Roman" w:hAnsi="Times New Roman"/>
                <w:color w:val="000000"/>
              </w:rPr>
              <w:t xml:space="preserve">Table 49 Results from Discriminant Analysis </w:t>
            </w:r>
            <w:r>
              <w:rPr>
                <w:rFonts w:ascii="Times New Roman" w:hAnsi="Times New Roman"/>
                <w:color w:val="000000"/>
              </w:rPr>
              <w:t>for the Preferred Wood used for</w:t>
            </w:r>
          </w:p>
          <w:p w:rsidR="005F4C9C" w:rsidRPr="00183E5B" w:rsidRDefault="005F4C9C" w:rsidP="004D65F4">
            <w:pPr>
              <w:spacing w:line="360" w:lineRule="auto"/>
              <w:rPr>
                <w:rFonts w:ascii="Times New Roman" w:hAnsi="Times New Roman"/>
                <w:color w:val="000000"/>
              </w:rPr>
            </w:pPr>
            <w:r>
              <w:rPr>
                <w:rFonts w:ascii="Times New Roman" w:hAnsi="Times New Roman"/>
                <w:color w:val="000000"/>
              </w:rPr>
              <w:t xml:space="preserve">               </w:t>
            </w:r>
            <w:r w:rsidRPr="00183E5B">
              <w:rPr>
                <w:rFonts w:ascii="Times New Roman" w:hAnsi="Times New Roman"/>
                <w:color w:val="000000"/>
              </w:rPr>
              <w:t>Charcoal Making</w:t>
            </w:r>
            <w:r w:rsidR="008E0366">
              <w:rPr>
                <w:rFonts w:ascii="Times New Roman" w:hAnsi="Times New Roman"/>
                <w:color w:val="000000"/>
              </w:rPr>
              <w:t>…………………………………………………………….</w:t>
            </w:r>
          </w:p>
        </w:tc>
        <w:tc>
          <w:tcPr>
            <w:tcW w:w="741" w:type="dxa"/>
            <w:vAlign w:val="bottom"/>
          </w:tcPr>
          <w:p w:rsidR="005F4C9C" w:rsidRPr="00A13CD4" w:rsidRDefault="00C63886" w:rsidP="00765F88">
            <w:pPr>
              <w:spacing w:line="360" w:lineRule="auto"/>
              <w:rPr>
                <w:rFonts w:ascii="Times New Roman" w:hAnsi="Times New Roman"/>
                <w:color w:val="000000"/>
                <w:sz w:val="22"/>
                <w:szCs w:val="22"/>
              </w:rPr>
            </w:pPr>
            <w:r>
              <w:rPr>
                <w:rFonts w:ascii="Times New Roman" w:hAnsi="Times New Roman"/>
                <w:color w:val="000000"/>
                <w:sz w:val="22"/>
                <w:szCs w:val="22"/>
              </w:rPr>
              <w:t>119</w:t>
            </w:r>
          </w:p>
        </w:tc>
      </w:tr>
      <w:tr w:rsidR="005F4C9C" w:rsidRPr="00FA7EDB" w:rsidTr="004145C0">
        <w:trPr>
          <w:trHeight w:val="144"/>
        </w:trPr>
        <w:tc>
          <w:tcPr>
            <w:tcW w:w="8427" w:type="dxa"/>
            <w:vAlign w:val="bottom"/>
          </w:tcPr>
          <w:p w:rsidR="005F4C9C" w:rsidRDefault="005F4C9C" w:rsidP="004D65F4">
            <w:pPr>
              <w:spacing w:line="360" w:lineRule="auto"/>
              <w:rPr>
                <w:rFonts w:ascii="Times New Roman" w:hAnsi="Times New Roman"/>
                <w:color w:val="000000"/>
              </w:rPr>
            </w:pPr>
            <w:r w:rsidRPr="00183E5B">
              <w:rPr>
                <w:rFonts w:ascii="Times New Roman" w:hAnsi="Times New Roman"/>
                <w:color w:val="000000"/>
              </w:rPr>
              <w:t>Table 50 Locations of the Survey and the M</w:t>
            </w:r>
            <w:r>
              <w:rPr>
                <w:rFonts w:ascii="Times New Roman" w:hAnsi="Times New Roman"/>
                <w:color w:val="000000"/>
              </w:rPr>
              <w:t>ethod of Harvesting of wood for</w:t>
            </w:r>
          </w:p>
          <w:p w:rsidR="005F4C9C" w:rsidRPr="00183E5B" w:rsidRDefault="005F4C9C" w:rsidP="004D65F4">
            <w:pPr>
              <w:spacing w:line="360" w:lineRule="auto"/>
              <w:rPr>
                <w:rFonts w:ascii="Times New Roman" w:hAnsi="Times New Roman"/>
                <w:color w:val="000000"/>
              </w:rPr>
            </w:pPr>
            <w:r>
              <w:rPr>
                <w:rFonts w:ascii="Times New Roman" w:hAnsi="Times New Roman"/>
                <w:color w:val="000000"/>
              </w:rPr>
              <w:t xml:space="preserve">               </w:t>
            </w:r>
            <w:r w:rsidRPr="00183E5B">
              <w:rPr>
                <w:rFonts w:ascii="Times New Roman" w:hAnsi="Times New Roman"/>
                <w:color w:val="000000"/>
              </w:rPr>
              <w:t>charcoal</w:t>
            </w:r>
            <w:r w:rsidR="008E0366">
              <w:rPr>
                <w:rFonts w:ascii="Times New Roman" w:hAnsi="Times New Roman"/>
                <w:color w:val="000000"/>
              </w:rPr>
              <w:t>………………………………………………………………………</w:t>
            </w:r>
            <w:r w:rsidRPr="00183E5B">
              <w:rPr>
                <w:rFonts w:ascii="Times New Roman" w:hAnsi="Times New Roman"/>
                <w:color w:val="000000"/>
              </w:rPr>
              <w:t xml:space="preserve"> </w:t>
            </w:r>
          </w:p>
        </w:tc>
        <w:tc>
          <w:tcPr>
            <w:tcW w:w="741" w:type="dxa"/>
            <w:vAlign w:val="bottom"/>
          </w:tcPr>
          <w:p w:rsidR="005F4C9C" w:rsidRPr="00A13CD4" w:rsidRDefault="00C63886" w:rsidP="00765F88">
            <w:pPr>
              <w:spacing w:line="360" w:lineRule="auto"/>
              <w:rPr>
                <w:rFonts w:ascii="Times New Roman" w:hAnsi="Times New Roman"/>
                <w:color w:val="000000"/>
                <w:sz w:val="22"/>
                <w:szCs w:val="22"/>
              </w:rPr>
            </w:pPr>
            <w:r>
              <w:rPr>
                <w:rFonts w:ascii="Times New Roman" w:hAnsi="Times New Roman"/>
                <w:color w:val="000000"/>
                <w:sz w:val="22"/>
                <w:szCs w:val="22"/>
              </w:rPr>
              <w:t>123</w:t>
            </w:r>
          </w:p>
        </w:tc>
      </w:tr>
      <w:tr w:rsidR="005F4C9C" w:rsidRPr="00FA7EDB" w:rsidTr="004145C0">
        <w:trPr>
          <w:trHeight w:val="144"/>
        </w:trPr>
        <w:tc>
          <w:tcPr>
            <w:tcW w:w="8427" w:type="dxa"/>
            <w:vAlign w:val="bottom"/>
          </w:tcPr>
          <w:p w:rsidR="005F4C9C" w:rsidRDefault="005F4C9C" w:rsidP="004D65F4">
            <w:pPr>
              <w:spacing w:line="360" w:lineRule="auto"/>
              <w:jc w:val="both"/>
              <w:rPr>
                <w:rFonts w:ascii="Times New Roman" w:hAnsi="Times New Roman"/>
                <w:color w:val="000000"/>
              </w:rPr>
            </w:pPr>
            <w:r>
              <w:rPr>
                <w:rFonts w:ascii="Times New Roman" w:hAnsi="Times New Roman"/>
                <w:color w:val="000000"/>
              </w:rPr>
              <w:t xml:space="preserve">Table 51 </w:t>
            </w:r>
            <w:r w:rsidRPr="00183E5B">
              <w:rPr>
                <w:rFonts w:ascii="Times New Roman" w:hAnsi="Times New Roman"/>
                <w:color w:val="000000"/>
              </w:rPr>
              <w:t>Results from Discriminant Analysis Sho</w:t>
            </w:r>
            <w:r>
              <w:rPr>
                <w:rFonts w:ascii="Times New Roman" w:hAnsi="Times New Roman"/>
                <w:color w:val="000000"/>
              </w:rPr>
              <w:t>wing that Classification of the</w:t>
            </w:r>
          </w:p>
          <w:p w:rsidR="005F4C9C" w:rsidRDefault="005F4C9C" w:rsidP="004D65F4">
            <w:pPr>
              <w:spacing w:line="360" w:lineRule="auto"/>
              <w:jc w:val="both"/>
              <w:rPr>
                <w:rFonts w:ascii="Times New Roman" w:hAnsi="Times New Roman"/>
                <w:color w:val="000000"/>
              </w:rPr>
            </w:pPr>
            <w:r>
              <w:rPr>
                <w:rFonts w:ascii="Times New Roman" w:hAnsi="Times New Roman"/>
                <w:color w:val="000000"/>
              </w:rPr>
              <w:t xml:space="preserve">             </w:t>
            </w:r>
            <w:r w:rsidRPr="00183E5B">
              <w:rPr>
                <w:rFonts w:ascii="Times New Roman" w:hAnsi="Times New Roman"/>
                <w:color w:val="000000"/>
              </w:rPr>
              <w:t>Clusters of Ranges in terms of Difficu</w:t>
            </w:r>
            <w:r>
              <w:rPr>
                <w:rFonts w:ascii="Times New Roman" w:hAnsi="Times New Roman"/>
                <w:color w:val="000000"/>
              </w:rPr>
              <w:t>lty in Obtaining Charcoal  were</w:t>
            </w:r>
          </w:p>
          <w:p w:rsidR="005F4C9C" w:rsidRPr="00183E5B" w:rsidRDefault="005F4C9C" w:rsidP="004D65F4">
            <w:pPr>
              <w:spacing w:line="360" w:lineRule="auto"/>
              <w:jc w:val="both"/>
              <w:rPr>
                <w:rFonts w:ascii="Times New Roman" w:hAnsi="Times New Roman"/>
                <w:color w:val="000000"/>
              </w:rPr>
            </w:pPr>
            <w:r>
              <w:rPr>
                <w:rFonts w:ascii="Times New Roman" w:hAnsi="Times New Roman"/>
                <w:color w:val="000000"/>
              </w:rPr>
              <w:t xml:space="preserve">             </w:t>
            </w:r>
            <w:r w:rsidRPr="00183E5B">
              <w:rPr>
                <w:rFonts w:ascii="Times New Roman" w:hAnsi="Times New Roman"/>
                <w:color w:val="000000"/>
              </w:rPr>
              <w:t>Correctly Classified</w:t>
            </w:r>
            <w:r w:rsidR="008E0366">
              <w:rPr>
                <w:rFonts w:ascii="Times New Roman" w:hAnsi="Times New Roman"/>
                <w:color w:val="000000"/>
              </w:rPr>
              <w:t>…………………………………………………………...</w:t>
            </w:r>
          </w:p>
        </w:tc>
        <w:tc>
          <w:tcPr>
            <w:tcW w:w="741" w:type="dxa"/>
            <w:vAlign w:val="bottom"/>
          </w:tcPr>
          <w:p w:rsidR="005F4C9C" w:rsidRPr="00A13CD4" w:rsidRDefault="00673849" w:rsidP="00765F88">
            <w:pPr>
              <w:spacing w:line="360" w:lineRule="auto"/>
              <w:rPr>
                <w:rFonts w:ascii="Times New Roman" w:hAnsi="Times New Roman"/>
                <w:color w:val="000000"/>
                <w:sz w:val="22"/>
                <w:szCs w:val="22"/>
              </w:rPr>
            </w:pPr>
            <w:r>
              <w:rPr>
                <w:rFonts w:ascii="Times New Roman" w:hAnsi="Times New Roman"/>
                <w:color w:val="000000"/>
                <w:sz w:val="22"/>
                <w:szCs w:val="22"/>
              </w:rPr>
              <w:t>125</w:t>
            </w:r>
          </w:p>
        </w:tc>
      </w:tr>
      <w:tr w:rsidR="005F4C9C" w:rsidRPr="00FA7EDB" w:rsidTr="004145C0">
        <w:trPr>
          <w:trHeight w:val="144"/>
        </w:trPr>
        <w:tc>
          <w:tcPr>
            <w:tcW w:w="8427" w:type="dxa"/>
            <w:vAlign w:val="bottom"/>
          </w:tcPr>
          <w:p w:rsidR="005F4C9C" w:rsidRDefault="005F4C9C" w:rsidP="004D65F4">
            <w:pPr>
              <w:spacing w:line="360" w:lineRule="auto"/>
              <w:jc w:val="both"/>
              <w:rPr>
                <w:rFonts w:ascii="Times New Roman" w:hAnsi="Times New Roman"/>
                <w:color w:val="000000"/>
              </w:rPr>
            </w:pPr>
            <w:r w:rsidRPr="00A13CD4">
              <w:rPr>
                <w:rFonts w:ascii="Times New Roman" w:hAnsi="Times New Roman"/>
                <w:color w:val="000000"/>
              </w:rPr>
              <w:t>Table</w:t>
            </w:r>
            <w:r>
              <w:rPr>
                <w:rFonts w:ascii="Times New Roman" w:hAnsi="Times New Roman"/>
                <w:color w:val="000000"/>
              </w:rPr>
              <w:t xml:space="preserve"> </w:t>
            </w:r>
            <w:r w:rsidRPr="00A13CD4">
              <w:rPr>
                <w:rFonts w:ascii="Times New Roman" w:hAnsi="Times New Roman"/>
                <w:color w:val="000000"/>
              </w:rPr>
              <w:t>52 Results from Factor Analysis key var</w:t>
            </w:r>
            <w:r>
              <w:rPr>
                <w:rFonts w:ascii="Times New Roman" w:hAnsi="Times New Roman"/>
                <w:color w:val="000000"/>
              </w:rPr>
              <w:t>iables  Difficulty in Obtaining</w:t>
            </w:r>
          </w:p>
          <w:p w:rsidR="005F4C9C" w:rsidRPr="00A13CD4" w:rsidRDefault="005F4C9C" w:rsidP="004D65F4">
            <w:pPr>
              <w:spacing w:line="360" w:lineRule="auto"/>
              <w:jc w:val="both"/>
              <w:rPr>
                <w:rFonts w:ascii="Times New Roman" w:hAnsi="Times New Roman"/>
                <w:color w:val="000000"/>
              </w:rPr>
            </w:pPr>
            <w:r>
              <w:rPr>
                <w:rFonts w:ascii="Times New Roman" w:hAnsi="Times New Roman"/>
                <w:color w:val="000000"/>
              </w:rPr>
              <w:t xml:space="preserve">             </w:t>
            </w:r>
            <w:r w:rsidRPr="00A13CD4">
              <w:rPr>
                <w:rFonts w:ascii="Times New Roman" w:hAnsi="Times New Roman"/>
                <w:color w:val="000000"/>
              </w:rPr>
              <w:t>Charcoal for Charcoal  Production</w:t>
            </w:r>
            <w:r w:rsidR="008E0366">
              <w:rPr>
                <w:rFonts w:ascii="Times New Roman" w:hAnsi="Times New Roman"/>
                <w:color w:val="000000"/>
              </w:rPr>
              <w:t>……………………………………………</w:t>
            </w:r>
          </w:p>
        </w:tc>
        <w:tc>
          <w:tcPr>
            <w:tcW w:w="741" w:type="dxa"/>
            <w:vAlign w:val="bottom"/>
          </w:tcPr>
          <w:p w:rsidR="005F4C9C" w:rsidRPr="00A13CD4" w:rsidRDefault="00673849" w:rsidP="00765F88">
            <w:pPr>
              <w:spacing w:line="360" w:lineRule="auto"/>
              <w:rPr>
                <w:rFonts w:ascii="Times New Roman" w:hAnsi="Times New Roman"/>
                <w:color w:val="000000"/>
                <w:sz w:val="22"/>
                <w:szCs w:val="22"/>
              </w:rPr>
            </w:pPr>
            <w:r>
              <w:rPr>
                <w:rFonts w:ascii="Times New Roman" w:hAnsi="Times New Roman"/>
                <w:color w:val="000000"/>
                <w:sz w:val="22"/>
                <w:szCs w:val="22"/>
              </w:rPr>
              <w:t>126</w:t>
            </w:r>
          </w:p>
        </w:tc>
      </w:tr>
      <w:tr w:rsidR="005F4C9C" w:rsidRPr="00FA7EDB" w:rsidTr="004145C0">
        <w:trPr>
          <w:trHeight w:val="144"/>
        </w:trPr>
        <w:tc>
          <w:tcPr>
            <w:tcW w:w="8427" w:type="dxa"/>
            <w:vAlign w:val="bottom"/>
          </w:tcPr>
          <w:p w:rsidR="005F4C9C" w:rsidRDefault="005F4C9C" w:rsidP="004D65F4">
            <w:pPr>
              <w:spacing w:line="360" w:lineRule="auto"/>
              <w:jc w:val="both"/>
              <w:rPr>
                <w:rFonts w:ascii="Times New Roman" w:hAnsi="Times New Roman"/>
                <w:color w:val="000000"/>
              </w:rPr>
            </w:pPr>
            <w:r>
              <w:rPr>
                <w:rFonts w:ascii="Times New Roman" w:hAnsi="Times New Roman"/>
                <w:color w:val="000000"/>
              </w:rPr>
              <w:t xml:space="preserve">Table </w:t>
            </w:r>
            <w:r w:rsidRPr="00A13CD4">
              <w:rPr>
                <w:rFonts w:ascii="Times New Roman" w:hAnsi="Times New Roman"/>
                <w:color w:val="000000"/>
              </w:rPr>
              <w:t>53 Results from Factor Analysis of responses in the Ranges in terms of</w:t>
            </w:r>
          </w:p>
          <w:p w:rsidR="005F4C9C" w:rsidRPr="00A13CD4" w:rsidRDefault="005F4C9C" w:rsidP="004D65F4">
            <w:pPr>
              <w:spacing w:line="360" w:lineRule="auto"/>
              <w:jc w:val="both"/>
              <w:rPr>
                <w:rFonts w:ascii="Times New Roman" w:hAnsi="Times New Roman"/>
                <w:color w:val="000000"/>
              </w:rPr>
            </w:pPr>
            <w:r>
              <w:rPr>
                <w:rFonts w:ascii="Times New Roman" w:hAnsi="Times New Roman"/>
                <w:color w:val="000000"/>
              </w:rPr>
              <w:t xml:space="preserve">              </w:t>
            </w:r>
            <w:r w:rsidRPr="00A13CD4">
              <w:rPr>
                <w:rFonts w:ascii="Times New Roman" w:hAnsi="Times New Roman"/>
                <w:color w:val="000000"/>
              </w:rPr>
              <w:t>Difficulty in Obtaining Charcoal</w:t>
            </w:r>
            <w:r w:rsidR="008E0366">
              <w:rPr>
                <w:rFonts w:ascii="Times New Roman" w:hAnsi="Times New Roman"/>
                <w:color w:val="000000"/>
              </w:rPr>
              <w:t>……………………………………………..</w:t>
            </w:r>
            <w:r w:rsidRPr="00A13CD4">
              <w:rPr>
                <w:rFonts w:ascii="Times New Roman" w:hAnsi="Times New Roman"/>
                <w:color w:val="000000"/>
              </w:rPr>
              <w:t xml:space="preserve">  </w:t>
            </w:r>
          </w:p>
        </w:tc>
        <w:tc>
          <w:tcPr>
            <w:tcW w:w="741" w:type="dxa"/>
            <w:vAlign w:val="bottom"/>
          </w:tcPr>
          <w:p w:rsidR="005F4C9C" w:rsidRPr="00A13CD4" w:rsidRDefault="00673849" w:rsidP="00765F88">
            <w:pPr>
              <w:spacing w:line="360" w:lineRule="auto"/>
              <w:rPr>
                <w:rFonts w:ascii="Times New Roman" w:hAnsi="Times New Roman"/>
                <w:color w:val="000000"/>
                <w:sz w:val="22"/>
                <w:szCs w:val="22"/>
              </w:rPr>
            </w:pPr>
            <w:r>
              <w:rPr>
                <w:rFonts w:ascii="Times New Roman" w:hAnsi="Times New Roman"/>
                <w:color w:val="000000"/>
                <w:sz w:val="22"/>
                <w:szCs w:val="22"/>
              </w:rPr>
              <w:t>126</w:t>
            </w:r>
          </w:p>
        </w:tc>
      </w:tr>
      <w:tr w:rsidR="005F4C9C" w:rsidRPr="00FA7EDB" w:rsidTr="004145C0">
        <w:trPr>
          <w:trHeight w:val="144"/>
        </w:trPr>
        <w:tc>
          <w:tcPr>
            <w:tcW w:w="8427" w:type="dxa"/>
            <w:vAlign w:val="bottom"/>
          </w:tcPr>
          <w:p w:rsidR="005F4C9C" w:rsidRPr="00A13CD4" w:rsidRDefault="005F4C9C" w:rsidP="004D65F4">
            <w:pPr>
              <w:spacing w:line="360" w:lineRule="auto"/>
              <w:jc w:val="both"/>
              <w:rPr>
                <w:rFonts w:ascii="Times New Roman" w:hAnsi="Times New Roman"/>
                <w:color w:val="000000"/>
              </w:rPr>
            </w:pPr>
            <w:r w:rsidRPr="00A13CD4">
              <w:rPr>
                <w:rFonts w:ascii="Times New Roman" w:hAnsi="Times New Roman"/>
                <w:color w:val="000000"/>
              </w:rPr>
              <w:t>Table 54  Issues related to Difficulty in Obtaining Charcoal</w:t>
            </w:r>
            <w:r w:rsidR="008E0366">
              <w:rPr>
                <w:rFonts w:ascii="Times New Roman" w:hAnsi="Times New Roman"/>
                <w:color w:val="000000"/>
              </w:rPr>
              <w:t>………………………….</w:t>
            </w:r>
          </w:p>
        </w:tc>
        <w:tc>
          <w:tcPr>
            <w:tcW w:w="741" w:type="dxa"/>
            <w:vAlign w:val="bottom"/>
          </w:tcPr>
          <w:p w:rsidR="005F4C9C" w:rsidRPr="00A13CD4" w:rsidRDefault="00D65EF0" w:rsidP="00765F88">
            <w:pPr>
              <w:spacing w:line="360" w:lineRule="auto"/>
              <w:rPr>
                <w:rFonts w:ascii="Times New Roman" w:hAnsi="Times New Roman"/>
                <w:color w:val="000000"/>
                <w:sz w:val="22"/>
                <w:szCs w:val="22"/>
              </w:rPr>
            </w:pPr>
            <w:r>
              <w:rPr>
                <w:rFonts w:ascii="Times New Roman" w:hAnsi="Times New Roman"/>
                <w:color w:val="000000"/>
                <w:sz w:val="22"/>
                <w:szCs w:val="22"/>
              </w:rPr>
              <w:t>127</w:t>
            </w:r>
          </w:p>
        </w:tc>
      </w:tr>
      <w:tr w:rsidR="005F4C9C" w:rsidRPr="00FA7EDB" w:rsidTr="004145C0">
        <w:trPr>
          <w:trHeight w:val="144"/>
        </w:trPr>
        <w:tc>
          <w:tcPr>
            <w:tcW w:w="8427" w:type="dxa"/>
            <w:vAlign w:val="bottom"/>
          </w:tcPr>
          <w:p w:rsidR="005F4C9C" w:rsidRDefault="005F4C9C" w:rsidP="004D65F4">
            <w:pPr>
              <w:spacing w:line="360" w:lineRule="auto"/>
              <w:jc w:val="both"/>
              <w:rPr>
                <w:rFonts w:ascii="Times New Roman" w:hAnsi="Times New Roman"/>
                <w:color w:val="000000"/>
              </w:rPr>
            </w:pPr>
            <w:r w:rsidRPr="00A13CD4">
              <w:rPr>
                <w:rFonts w:ascii="Times New Roman" w:hAnsi="Times New Roman"/>
                <w:color w:val="000000"/>
              </w:rPr>
              <w:t>Table 55 Similarity of Ranges in terms of the issu</w:t>
            </w:r>
            <w:r>
              <w:rPr>
                <w:rFonts w:ascii="Times New Roman" w:hAnsi="Times New Roman"/>
                <w:color w:val="000000"/>
              </w:rPr>
              <w:t>es related to the Difficulty of</w:t>
            </w:r>
          </w:p>
          <w:p w:rsidR="005F4C9C" w:rsidRPr="00A13CD4" w:rsidRDefault="005F4C9C" w:rsidP="004D65F4">
            <w:pPr>
              <w:spacing w:line="360" w:lineRule="auto"/>
              <w:jc w:val="both"/>
              <w:rPr>
                <w:rFonts w:ascii="Times New Roman" w:hAnsi="Times New Roman"/>
                <w:color w:val="000000"/>
              </w:rPr>
            </w:pPr>
            <w:r>
              <w:rPr>
                <w:rFonts w:ascii="Times New Roman" w:hAnsi="Times New Roman"/>
                <w:color w:val="000000"/>
              </w:rPr>
              <w:t xml:space="preserve">             </w:t>
            </w:r>
            <w:r w:rsidRPr="00A13CD4">
              <w:rPr>
                <w:rFonts w:ascii="Times New Roman" w:hAnsi="Times New Roman"/>
                <w:color w:val="000000"/>
              </w:rPr>
              <w:t xml:space="preserve">Obtaining Charcoal </w:t>
            </w:r>
            <w:r w:rsidR="008E0366">
              <w:rPr>
                <w:rFonts w:ascii="Times New Roman" w:hAnsi="Times New Roman"/>
                <w:color w:val="000000"/>
              </w:rPr>
              <w:t>…………………………………………………………...</w:t>
            </w:r>
            <w:r w:rsidRPr="00A13CD4">
              <w:rPr>
                <w:rFonts w:ascii="Times New Roman" w:hAnsi="Times New Roman"/>
                <w:color w:val="000000"/>
              </w:rPr>
              <w:t xml:space="preserve"> </w:t>
            </w:r>
          </w:p>
        </w:tc>
        <w:tc>
          <w:tcPr>
            <w:tcW w:w="741" w:type="dxa"/>
            <w:vAlign w:val="bottom"/>
          </w:tcPr>
          <w:p w:rsidR="008E0366" w:rsidRDefault="008E0366" w:rsidP="00765F88">
            <w:pPr>
              <w:spacing w:line="360" w:lineRule="auto"/>
              <w:rPr>
                <w:rFonts w:ascii="Times New Roman" w:hAnsi="Times New Roman"/>
                <w:color w:val="000000"/>
                <w:sz w:val="22"/>
                <w:szCs w:val="22"/>
              </w:rPr>
            </w:pPr>
          </w:p>
          <w:p w:rsidR="005F4C9C" w:rsidRPr="00A13CD4" w:rsidRDefault="00D65EF0" w:rsidP="00765F88">
            <w:pPr>
              <w:spacing w:line="360" w:lineRule="auto"/>
              <w:rPr>
                <w:rFonts w:ascii="Times New Roman" w:hAnsi="Times New Roman"/>
                <w:color w:val="000000"/>
                <w:sz w:val="22"/>
                <w:szCs w:val="22"/>
              </w:rPr>
            </w:pPr>
            <w:r>
              <w:rPr>
                <w:rFonts w:ascii="Times New Roman" w:hAnsi="Times New Roman"/>
                <w:color w:val="000000"/>
                <w:sz w:val="22"/>
                <w:szCs w:val="22"/>
              </w:rPr>
              <w:t>128</w:t>
            </w:r>
          </w:p>
        </w:tc>
      </w:tr>
      <w:tr w:rsidR="005F4C9C" w:rsidRPr="00FA7EDB" w:rsidTr="004145C0">
        <w:trPr>
          <w:trHeight w:val="144"/>
        </w:trPr>
        <w:tc>
          <w:tcPr>
            <w:tcW w:w="8427" w:type="dxa"/>
          </w:tcPr>
          <w:p w:rsidR="006D1825" w:rsidRDefault="006D1825" w:rsidP="004D65F4">
            <w:pPr>
              <w:spacing w:line="360" w:lineRule="auto"/>
              <w:rPr>
                <w:rFonts w:ascii="Times New Roman" w:hAnsi="Times New Roman"/>
                <w:b/>
              </w:rPr>
            </w:pPr>
          </w:p>
          <w:p w:rsidR="005F4C9C" w:rsidRPr="008E0366" w:rsidRDefault="005F4C9C" w:rsidP="004D65F4">
            <w:pPr>
              <w:spacing w:line="360" w:lineRule="auto"/>
              <w:rPr>
                <w:rFonts w:ascii="Times New Roman" w:hAnsi="Times New Roman"/>
              </w:rPr>
            </w:pPr>
            <w:r w:rsidRPr="003370ED">
              <w:rPr>
                <w:rFonts w:ascii="Times New Roman" w:hAnsi="Times New Roman"/>
                <w:b/>
              </w:rPr>
              <w:lastRenderedPageBreak/>
              <w:t>List of Figure</w:t>
            </w:r>
            <w:r w:rsidR="008E0366">
              <w:rPr>
                <w:rFonts w:ascii="Times New Roman" w:hAnsi="Times New Roman"/>
                <w:b/>
              </w:rPr>
              <w:t>s</w:t>
            </w:r>
            <w:r w:rsidR="008E0366">
              <w:rPr>
                <w:rFonts w:ascii="Times New Roman" w:hAnsi="Times New Roman"/>
              </w:rPr>
              <w:t>………………………………………………………………………...</w:t>
            </w:r>
          </w:p>
        </w:tc>
        <w:tc>
          <w:tcPr>
            <w:tcW w:w="741" w:type="dxa"/>
          </w:tcPr>
          <w:p w:rsidR="005F4C9C" w:rsidRPr="00BF78E7" w:rsidRDefault="005F4C9C" w:rsidP="00765F88">
            <w:pPr>
              <w:spacing w:line="360" w:lineRule="auto"/>
              <w:rPr>
                <w:rFonts w:ascii="Times New Roman" w:hAnsi="Times New Roman"/>
              </w:rPr>
            </w:pPr>
          </w:p>
        </w:tc>
      </w:tr>
      <w:tr w:rsidR="005F4C9C" w:rsidRPr="00FA7EDB" w:rsidTr="004145C0">
        <w:trPr>
          <w:trHeight w:val="144"/>
        </w:trPr>
        <w:tc>
          <w:tcPr>
            <w:tcW w:w="8427" w:type="dxa"/>
          </w:tcPr>
          <w:p w:rsidR="005F4C9C" w:rsidRDefault="005F4C9C" w:rsidP="004D65F4">
            <w:pPr>
              <w:spacing w:line="360" w:lineRule="auto"/>
              <w:rPr>
                <w:rFonts w:ascii="Times New Roman" w:hAnsi="Times New Roman"/>
              </w:rPr>
            </w:pPr>
            <w:r w:rsidRPr="00365F00">
              <w:rPr>
                <w:rFonts w:ascii="Times New Roman" w:hAnsi="Times New Roman"/>
              </w:rPr>
              <w:lastRenderedPageBreak/>
              <w:t xml:space="preserve">Figure 1 </w:t>
            </w:r>
            <w:r>
              <w:rPr>
                <w:rFonts w:ascii="Times New Roman" w:hAnsi="Times New Roman"/>
              </w:rPr>
              <w:t xml:space="preserve">   </w:t>
            </w:r>
            <w:r w:rsidRPr="00365F00">
              <w:rPr>
                <w:rFonts w:ascii="Times New Roman" w:hAnsi="Times New Roman"/>
              </w:rPr>
              <w:t>Map of St. Lucia showing the Five</w:t>
            </w:r>
            <w:r>
              <w:rPr>
                <w:rFonts w:ascii="Times New Roman" w:hAnsi="Times New Roman"/>
              </w:rPr>
              <w:t xml:space="preserve"> (5) Ranges- Millet, Soufriere,</w:t>
            </w:r>
          </w:p>
          <w:p w:rsidR="005F4C9C" w:rsidRPr="00365F00" w:rsidRDefault="005F4C9C" w:rsidP="006F012B">
            <w:pPr>
              <w:spacing w:line="360" w:lineRule="auto"/>
              <w:rPr>
                <w:rFonts w:ascii="Times New Roman" w:hAnsi="Times New Roman"/>
              </w:rPr>
            </w:pPr>
            <w:r>
              <w:rPr>
                <w:rFonts w:ascii="Times New Roman" w:hAnsi="Times New Roman"/>
              </w:rPr>
              <w:t xml:space="preserve">                  </w:t>
            </w:r>
            <w:r w:rsidRPr="00365F00">
              <w:rPr>
                <w:rFonts w:ascii="Times New Roman" w:hAnsi="Times New Roman"/>
              </w:rPr>
              <w:t>Northern</w:t>
            </w:r>
            <w:r>
              <w:rPr>
                <w:rFonts w:ascii="Times New Roman" w:hAnsi="Times New Roman"/>
              </w:rPr>
              <w:t>,</w:t>
            </w:r>
            <w:r w:rsidRPr="00365F00">
              <w:rPr>
                <w:rFonts w:ascii="Times New Roman" w:hAnsi="Times New Roman"/>
              </w:rPr>
              <w:t xml:space="preserve"> Dennery and Quillese</w:t>
            </w:r>
            <w:r w:rsidR="008E0366">
              <w:rPr>
                <w:rFonts w:ascii="Times New Roman" w:hAnsi="Times New Roman"/>
              </w:rPr>
              <w:t>…………………………………………...</w:t>
            </w:r>
          </w:p>
        </w:tc>
        <w:tc>
          <w:tcPr>
            <w:tcW w:w="741" w:type="dxa"/>
          </w:tcPr>
          <w:p w:rsidR="008E0366" w:rsidRDefault="008E0366" w:rsidP="00765F88">
            <w:pPr>
              <w:spacing w:line="360" w:lineRule="auto"/>
              <w:rPr>
                <w:rFonts w:ascii="Times New Roman" w:hAnsi="Times New Roman"/>
              </w:rPr>
            </w:pPr>
          </w:p>
          <w:p w:rsidR="005F4C9C" w:rsidRPr="00BF78E7" w:rsidRDefault="005F4C9C" w:rsidP="00765F88">
            <w:pPr>
              <w:spacing w:line="360" w:lineRule="auto"/>
              <w:rPr>
                <w:rFonts w:ascii="Times New Roman" w:hAnsi="Times New Roman"/>
              </w:rPr>
            </w:pPr>
            <w:r>
              <w:rPr>
                <w:rFonts w:ascii="Times New Roman" w:hAnsi="Times New Roman"/>
              </w:rPr>
              <w:t>1</w:t>
            </w:r>
            <w:r w:rsidR="006946B5">
              <w:rPr>
                <w:rFonts w:ascii="Times New Roman" w:hAnsi="Times New Roman"/>
              </w:rPr>
              <w:t>4</w:t>
            </w:r>
          </w:p>
        </w:tc>
      </w:tr>
      <w:tr w:rsidR="005F4C9C" w:rsidRPr="00FA7EDB" w:rsidTr="004145C0">
        <w:trPr>
          <w:trHeight w:val="144"/>
        </w:trPr>
        <w:tc>
          <w:tcPr>
            <w:tcW w:w="8427" w:type="dxa"/>
          </w:tcPr>
          <w:p w:rsidR="005F4C9C" w:rsidRPr="00365F00" w:rsidRDefault="005F4C9C" w:rsidP="004D65F4">
            <w:pPr>
              <w:spacing w:line="360" w:lineRule="auto"/>
              <w:jc w:val="both"/>
              <w:rPr>
                <w:rFonts w:ascii="Times New Roman" w:hAnsi="Times New Roman"/>
              </w:rPr>
            </w:pPr>
            <w:r w:rsidRPr="00365F00">
              <w:rPr>
                <w:rFonts w:ascii="Times New Roman" w:hAnsi="Times New Roman"/>
              </w:rPr>
              <w:t xml:space="preserve">Figure 2 </w:t>
            </w:r>
            <w:r>
              <w:rPr>
                <w:rFonts w:ascii="Times New Roman" w:hAnsi="Times New Roman"/>
              </w:rPr>
              <w:t xml:space="preserve">   </w:t>
            </w:r>
            <w:r w:rsidRPr="00365F00">
              <w:rPr>
                <w:rFonts w:ascii="Times New Roman" w:hAnsi="Times New Roman"/>
              </w:rPr>
              <w:t>The Relationship between Biodiversity and People</w:t>
            </w:r>
            <w:r w:rsidR="008E0366">
              <w:rPr>
                <w:rFonts w:ascii="Times New Roman" w:hAnsi="Times New Roman"/>
              </w:rPr>
              <w:t>………………………..</w:t>
            </w:r>
          </w:p>
        </w:tc>
        <w:tc>
          <w:tcPr>
            <w:tcW w:w="741" w:type="dxa"/>
          </w:tcPr>
          <w:p w:rsidR="005F4C9C" w:rsidRPr="00BF78E7" w:rsidRDefault="005F4C9C" w:rsidP="00765F88">
            <w:pPr>
              <w:spacing w:line="360" w:lineRule="auto"/>
              <w:rPr>
                <w:rFonts w:ascii="Times New Roman" w:hAnsi="Times New Roman"/>
              </w:rPr>
            </w:pPr>
            <w:r>
              <w:rPr>
                <w:rFonts w:ascii="Times New Roman" w:hAnsi="Times New Roman"/>
              </w:rPr>
              <w:t>2</w:t>
            </w:r>
            <w:r w:rsidR="006946B5">
              <w:rPr>
                <w:rFonts w:ascii="Times New Roman" w:hAnsi="Times New Roman"/>
              </w:rPr>
              <w:t>3</w:t>
            </w:r>
          </w:p>
        </w:tc>
      </w:tr>
      <w:tr w:rsidR="005F4C9C" w:rsidRPr="00FA7EDB" w:rsidTr="004145C0">
        <w:trPr>
          <w:trHeight w:val="144"/>
        </w:trPr>
        <w:tc>
          <w:tcPr>
            <w:tcW w:w="8427" w:type="dxa"/>
          </w:tcPr>
          <w:p w:rsidR="005F4C9C" w:rsidRPr="00052145" w:rsidRDefault="005F4C9C" w:rsidP="004D65F4">
            <w:pPr>
              <w:spacing w:line="360" w:lineRule="auto"/>
              <w:jc w:val="both"/>
              <w:rPr>
                <w:rFonts w:ascii="Times New Roman" w:hAnsi="Times New Roman"/>
                <w:bCs w:val="0"/>
              </w:rPr>
            </w:pPr>
            <w:r w:rsidRPr="00052145">
              <w:rPr>
                <w:rFonts w:ascii="Times New Roman" w:hAnsi="Times New Roman"/>
              </w:rPr>
              <w:t xml:space="preserve">Figure 3 </w:t>
            </w:r>
            <w:r>
              <w:rPr>
                <w:rFonts w:ascii="Times New Roman" w:hAnsi="Times New Roman"/>
              </w:rPr>
              <w:t xml:space="preserve">   </w:t>
            </w:r>
            <w:r w:rsidRPr="00052145">
              <w:rPr>
                <w:rFonts w:ascii="Times New Roman" w:hAnsi="Times New Roman"/>
              </w:rPr>
              <w:t>World Map showing levels of Recession in the World</w:t>
            </w:r>
            <w:r w:rsidR="008E0366">
              <w:rPr>
                <w:rFonts w:ascii="Times New Roman" w:hAnsi="Times New Roman"/>
              </w:rPr>
              <w:t>…………………….</w:t>
            </w:r>
          </w:p>
        </w:tc>
        <w:tc>
          <w:tcPr>
            <w:tcW w:w="741" w:type="dxa"/>
          </w:tcPr>
          <w:p w:rsidR="005F4C9C" w:rsidRPr="00BF78E7" w:rsidRDefault="005F4C9C" w:rsidP="00765F88">
            <w:pPr>
              <w:spacing w:line="360" w:lineRule="auto"/>
              <w:rPr>
                <w:rFonts w:ascii="Times New Roman" w:hAnsi="Times New Roman"/>
              </w:rPr>
            </w:pPr>
            <w:r>
              <w:rPr>
                <w:rFonts w:ascii="Times New Roman" w:hAnsi="Times New Roman"/>
              </w:rPr>
              <w:t>2</w:t>
            </w:r>
          </w:p>
        </w:tc>
      </w:tr>
      <w:tr w:rsidR="005F4C9C" w:rsidRPr="00FA7EDB" w:rsidTr="004145C0">
        <w:trPr>
          <w:trHeight w:val="144"/>
        </w:trPr>
        <w:tc>
          <w:tcPr>
            <w:tcW w:w="8427" w:type="dxa"/>
          </w:tcPr>
          <w:p w:rsidR="005F4C9C" w:rsidRPr="00365F00" w:rsidRDefault="005F4C9C" w:rsidP="004D65F4">
            <w:pPr>
              <w:spacing w:line="360" w:lineRule="auto"/>
            </w:pPr>
            <w:r w:rsidRPr="00365F00">
              <w:rPr>
                <w:rFonts w:ascii="Times New Roman" w:hAnsi="Times New Roman"/>
              </w:rPr>
              <w:t>Figure 4 a. Clay used to make coal pots</w:t>
            </w:r>
            <w:r w:rsidR="008E0366">
              <w:rPr>
                <w:rFonts w:ascii="Times New Roman" w:hAnsi="Times New Roman"/>
              </w:rPr>
              <w:t>……………………………………………….</w:t>
            </w:r>
            <w:r w:rsidRPr="00365F00">
              <w:rPr>
                <w:rFonts w:ascii="Times New Roman" w:hAnsi="Times New Roman"/>
              </w:rPr>
              <w:t xml:space="preserve">       </w:t>
            </w:r>
          </w:p>
        </w:tc>
        <w:tc>
          <w:tcPr>
            <w:tcW w:w="741" w:type="dxa"/>
          </w:tcPr>
          <w:p w:rsidR="005F4C9C" w:rsidRPr="00BF78E7" w:rsidRDefault="005F4C9C" w:rsidP="00765F88">
            <w:pPr>
              <w:spacing w:line="360" w:lineRule="auto"/>
              <w:rPr>
                <w:rFonts w:ascii="Times New Roman" w:hAnsi="Times New Roman"/>
              </w:rPr>
            </w:pPr>
            <w:r>
              <w:rPr>
                <w:rFonts w:ascii="Times New Roman" w:hAnsi="Times New Roman"/>
              </w:rPr>
              <w:t>2</w:t>
            </w:r>
            <w:r w:rsidR="00A5069B">
              <w:rPr>
                <w:rFonts w:ascii="Times New Roman" w:hAnsi="Times New Roman"/>
              </w:rPr>
              <w:t>5</w:t>
            </w:r>
          </w:p>
        </w:tc>
      </w:tr>
      <w:tr w:rsidR="005F4C9C" w:rsidRPr="00FA7EDB" w:rsidTr="004145C0">
        <w:trPr>
          <w:trHeight w:val="144"/>
        </w:trPr>
        <w:tc>
          <w:tcPr>
            <w:tcW w:w="8427" w:type="dxa"/>
          </w:tcPr>
          <w:p w:rsidR="005F4C9C" w:rsidRPr="00365F00" w:rsidRDefault="005F4C9C" w:rsidP="004D65F4">
            <w:pPr>
              <w:spacing w:line="360" w:lineRule="auto"/>
              <w:jc w:val="both"/>
              <w:rPr>
                <w:rFonts w:ascii="Times New Roman" w:hAnsi="Times New Roman"/>
              </w:rPr>
            </w:pPr>
            <w:r>
              <w:rPr>
                <w:rFonts w:ascii="Times New Roman" w:hAnsi="Times New Roman"/>
              </w:rPr>
              <w:t>Figure 4 b. Food being C</w:t>
            </w:r>
            <w:r w:rsidRPr="00365F00">
              <w:rPr>
                <w:rFonts w:ascii="Times New Roman" w:hAnsi="Times New Roman"/>
              </w:rPr>
              <w:t xml:space="preserve">ooked on </w:t>
            </w:r>
            <w:r>
              <w:rPr>
                <w:rFonts w:ascii="Times New Roman" w:hAnsi="Times New Roman"/>
              </w:rPr>
              <w:t>C</w:t>
            </w:r>
            <w:r w:rsidRPr="00365F00">
              <w:rPr>
                <w:rFonts w:ascii="Times New Roman" w:hAnsi="Times New Roman"/>
              </w:rPr>
              <w:t xml:space="preserve">oal </w:t>
            </w:r>
            <w:r>
              <w:rPr>
                <w:rFonts w:ascii="Times New Roman" w:hAnsi="Times New Roman"/>
              </w:rPr>
              <w:t>P</w:t>
            </w:r>
            <w:r w:rsidRPr="00365F00">
              <w:rPr>
                <w:rFonts w:ascii="Times New Roman" w:hAnsi="Times New Roman"/>
              </w:rPr>
              <w:t>ots</w:t>
            </w:r>
            <w:r w:rsidR="008E0366">
              <w:rPr>
                <w:rFonts w:ascii="Times New Roman" w:hAnsi="Times New Roman"/>
              </w:rPr>
              <w:t>………………………………………….</w:t>
            </w:r>
          </w:p>
        </w:tc>
        <w:tc>
          <w:tcPr>
            <w:tcW w:w="741" w:type="dxa"/>
          </w:tcPr>
          <w:p w:rsidR="005F4C9C" w:rsidRDefault="00A5069B" w:rsidP="00765F88">
            <w:pPr>
              <w:spacing w:line="360" w:lineRule="auto"/>
              <w:rPr>
                <w:rFonts w:ascii="Times New Roman" w:hAnsi="Times New Roman"/>
              </w:rPr>
            </w:pPr>
            <w:r>
              <w:rPr>
                <w:rFonts w:ascii="Times New Roman" w:hAnsi="Times New Roman"/>
              </w:rPr>
              <w:t>28</w:t>
            </w:r>
          </w:p>
        </w:tc>
      </w:tr>
      <w:tr w:rsidR="005F4C9C" w:rsidRPr="00FA7EDB" w:rsidTr="004145C0">
        <w:trPr>
          <w:trHeight w:val="144"/>
        </w:trPr>
        <w:tc>
          <w:tcPr>
            <w:tcW w:w="8427" w:type="dxa"/>
          </w:tcPr>
          <w:p w:rsidR="005F4C9C" w:rsidRPr="00365F00" w:rsidRDefault="005F4C9C" w:rsidP="004D65F4">
            <w:pPr>
              <w:spacing w:line="360" w:lineRule="auto"/>
              <w:jc w:val="both"/>
              <w:rPr>
                <w:rFonts w:ascii="Times New Roman" w:hAnsi="Times New Roman"/>
              </w:rPr>
            </w:pPr>
            <w:r w:rsidRPr="00365F00">
              <w:rPr>
                <w:rFonts w:ascii="Times New Roman" w:hAnsi="Times New Roman"/>
              </w:rPr>
              <w:t xml:space="preserve">Figure 5 </w:t>
            </w:r>
            <w:r>
              <w:rPr>
                <w:rFonts w:ascii="Times New Roman" w:hAnsi="Times New Roman"/>
              </w:rPr>
              <w:t xml:space="preserve">   </w:t>
            </w:r>
            <w:r w:rsidRPr="00365F00">
              <w:rPr>
                <w:rFonts w:ascii="Times New Roman" w:hAnsi="Times New Roman"/>
              </w:rPr>
              <w:t>the Actors in the Commodity Chain for Charcoal Production</w:t>
            </w:r>
            <w:r w:rsidR="008E0366">
              <w:rPr>
                <w:rFonts w:ascii="Times New Roman" w:hAnsi="Times New Roman"/>
              </w:rPr>
              <w:t>……………..</w:t>
            </w:r>
            <w:r w:rsidRPr="00365F00">
              <w:rPr>
                <w:rFonts w:ascii="Times New Roman" w:hAnsi="Times New Roman"/>
              </w:rPr>
              <w:t xml:space="preserve"> </w:t>
            </w:r>
          </w:p>
        </w:tc>
        <w:tc>
          <w:tcPr>
            <w:tcW w:w="741" w:type="dxa"/>
          </w:tcPr>
          <w:p w:rsidR="005F4C9C" w:rsidRPr="00BF78E7" w:rsidRDefault="005F4C9C" w:rsidP="00765F88">
            <w:pPr>
              <w:spacing w:line="360" w:lineRule="auto"/>
              <w:rPr>
                <w:rFonts w:ascii="Times New Roman" w:hAnsi="Times New Roman"/>
              </w:rPr>
            </w:pPr>
            <w:r>
              <w:rPr>
                <w:rFonts w:ascii="Times New Roman" w:hAnsi="Times New Roman"/>
              </w:rPr>
              <w:t>3</w:t>
            </w:r>
            <w:r w:rsidR="00E62615">
              <w:rPr>
                <w:rFonts w:ascii="Times New Roman" w:hAnsi="Times New Roman"/>
              </w:rPr>
              <w:t>5</w:t>
            </w:r>
          </w:p>
        </w:tc>
      </w:tr>
      <w:tr w:rsidR="005F4C9C" w:rsidRPr="00FA7EDB" w:rsidTr="004145C0">
        <w:trPr>
          <w:trHeight w:val="144"/>
        </w:trPr>
        <w:tc>
          <w:tcPr>
            <w:tcW w:w="8427" w:type="dxa"/>
          </w:tcPr>
          <w:p w:rsidR="005F4C9C" w:rsidRDefault="005F4C9C" w:rsidP="004D65F4">
            <w:pPr>
              <w:spacing w:line="360" w:lineRule="auto"/>
              <w:jc w:val="both"/>
              <w:rPr>
                <w:rFonts w:ascii="Times New Roman" w:hAnsi="Times New Roman"/>
              </w:rPr>
            </w:pPr>
            <w:r w:rsidRPr="009827A3">
              <w:rPr>
                <w:rFonts w:ascii="Times New Roman" w:hAnsi="Times New Roman"/>
              </w:rPr>
              <w:t xml:space="preserve">Figure 6 </w:t>
            </w:r>
            <w:r>
              <w:rPr>
                <w:rFonts w:ascii="Times New Roman" w:hAnsi="Times New Roman"/>
              </w:rPr>
              <w:t xml:space="preserve">  </w:t>
            </w:r>
            <w:r w:rsidRPr="009827A3">
              <w:rPr>
                <w:rFonts w:ascii="Times New Roman" w:hAnsi="Times New Roman"/>
              </w:rPr>
              <w:t>The Effect of Climate Change for Saint</w:t>
            </w:r>
            <w:r>
              <w:rPr>
                <w:rFonts w:ascii="Times New Roman" w:hAnsi="Times New Roman"/>
              </w:rPr>
              <w:t xml:space="preserve"> Lucia    Dark Green represents</w:t>
            </w:r>
          </w:p>
          <w:p w:rsidR="005F4C9C" w:rsidRPr="00BF78E7" w:rsidRDefault="005F4C9C" w:rsidP="004D65F4">
            <w:pPr>
              <w:spacing w:line="360" w:lineRule="auto"/>
              <w:jc w:val="both"/>
              <w:rPr>
                <w:rFonts w:ascii="Times New Roman" w:hAnsi="Times New Roman"/>
              </w:rPr>
            </w:pPr>
            <w:r>
              <w:rPr>
                <w:rFonts w:ascii="Times New Roman" w:hAnsi="Times New Roman"/>
              </w:rPr>
              <w:t xml:space="preserve">               </w:t>
            </w:r>
            <w:r w:rsidRPr="009827A3">
              <w:rPr>
                <w:rFonts w:ascii="Times New Roman" w:hAnsi="Times New Roman"/>
              </w:rPr>
              <w:t>Tropical Moist Forest and pale green represents Tropical Dry forests</w:t>
            </w:r>
            <w:r w:rsidR="008E0366">
              <w:rPr>
                <w:rFonts w:ascii="Times New Roman" w:hAnsi="Times New Roman"/>
              </w:rPr>
              <w:t>……...</w:t>
            </w:r>
          </w:p>
        </w:tc>
        <w:tc>
          <w:tcPr>
            <w:tcW w:w="741" w:type="dxa"/>
          </w:tcPr>
          <w:p w:rsidR="008E0366" w:rsidRDefault="008E0366" w:rsidP="00765F88">
            <w:pPr>
              <w:spacing w:line="360" w:lineRule="auto"/>
              <w:rPr>
                <w:rFonts w:ascii="Times New Roman" w:hAnsi="Times New Roman"/>
              </w:rPr>
            </w:pPr>
          </w:p>
          <w:p w:rsidR="005F4C9C" w:rsidRPr="00BF78E7" w:rsidRDefault="005F4C9C" w:rsidP="00765F88">
            <w:pPr>
              <w:spacing w:line="360" w:lineRule="auto"/>
              <w:rPr>
                <w:rFonts w:ascii="Times New Roman" w:hAnsi="Times New Roman"/>
              </w:rPr>
            </w:pPr>
            <w:r>
              <w:rPr>
                <w:rFonts w:ascii="Times New Roman" w:hAnsi="Times New Roman"/>
              </w:rPr>
              <w:t>5</w:t>
            </w:r>
            <w:r w:rsidR="00E62615">
              <w:rPr>
                <w:rFonts w:ascii="Times New Roman" w:hAnsi="Times New Roman"/>
              </w:rPr>
              <w:t>4</w:t>
            </w:r>
          </w:p>
        </w:tc>
      </w:tr>
      <w:tr w:rsidR="005F4C9C" w:rsidRPr="00FA7EDB" w:rsidTr="004145C0">
        <w:trPr>
          <w:trHeight w:val="144"/>
        </w:trPr>
        <w:tc>
          <w:tcPr>
            <w:tcW w:w="8427" w:type="dxa"/>
          </w:tcPr>
          <w:p w:rsidR="005F4C9C" w:rsidRPr="00BF78E7" w:rsidRDefault="005F4C9C" w:rsidP="004D65F4">
            <w:pPr>
              <w:spacing w:line="360" w:lineRule="auto"/>
              <w:jc w:val="both"/>
              <w:rPr>
                <w:rFonts w:ascii="Times New Roman" w:hAnsi="Times New Roman"/>
              </w:rPr>
            </w:pPr>
            <w:r w:rsidRPr="009827A3">
              <w:rPr>
                <w:rFonts w:ascii="Times New Roman" w:hAnsi="Times New Roman"/>
              </w:rPr>
              <w:t xml:space="preserve">Figure 7 </w:t>
            </w:r>
            <w:r>
              <w:rPr>
                <w:rFonts w:ascii="Times New Roman" w:hAnsi="Times New Roman"/>
              </w:rPr>
              <w:t xml:space="preserve">  </w:t>
            </w:r>
            <w:r w:rsidRPr="009827A3">
              <w:rPr>
                <w:rFonts w:ascii="Times New Roman" w:hAnsi="Times New Roman"/>
              </w:rPr>
              <w:t>Population Dynamics in St. Lucia from 1981 to 2003</w:t>
            </w:r>
            <w:r w:rsidR="008E0366">
              <w:rPr>
                <w:rFonts w:ascii="Times New Roman" w:hAnsi="Times New Roman"/>
              </w:rPr>
              <w:t>……………………..</w:t>
            </w:r>
            <w:r w:rsidRPr="009827A3">
              <w:rPr>
                <w:rFonts w:ascii="Times New Roman" w:hAnsi="Times New Roman"/>
              </w:rPr>
              <w:t xml:space="preserve"> </w:t>
            </w:r>
          </w:p>
        </w:tc>
        <w:tc>
          <w:tcPr>
            <w:tcW w:w="741" w:type="dxa"/>
          </w:tcPr>
          <w:p w:rsidR="005F4C9C" w:rsidRPr="00BF78E7" w:rsidRDefault="005F4C9C" w:rsidP="00765F88">
            <w:pPr>
              <w:spacing w:line="360" w:lineRule="auto"/>
              <w:rPr>
                <w:rFonts w:ascii="Times New Roman" w:hAnsi="Times New Roman"/>
              </w:rPr>
            </w:pPr>
            <w:r>
              <w:rPr>
                <w:rFonts w:ascii="Times New Roman" w:hAnsi="Times New Roman"/>
              </w:rPr>
              <w:t>5</w:t>
            </w:r>
            <w:r w:rsidR="00E62615">
              <w:rPr>
                <w:rFonts w:ascii="Times New Roman" w:hAnsi="Times New Roman"/>
              </w:rPr>
              <w:t>6</w:t>
            </w:r>
          </w:p>
        </w:tc>
      </w:tr>
      <w:tr w:rsidR="005F4C9C" w:rsidRPr="00FA7EDB" w:rsidTr="004145C0">
        <w:trPr>
          <w:trHeight w:val="144"/>
        </w:trPr>
        <w:tc>
          <w:tcPr>
            <w:tcW w:w="8427" w:type="dxa"/>
          </w:tcPr>
          <w:p w:rsidR="005F4C9C" w:rsidRDefault="005F4C9C" w:rsidP="004D65F4">
            <w:pPr>
              <w:spacing w:line="360" w:lineRule="auto"/>
              <w:rPr>
                <w:rFonts w:ascii="Times New Roman" w:hAnsi="Times New Roman"/>
              </w:rPr>
            </w:pPr>
            <w:r w:rsidRPr="009827A3">
              <w:rPr>
                <w:rFonts w:ascii="Times New Roman" w:hAnsi="Times New Roman"/>
              </w:rPr>
              <w:t xml:space="preserve">Figure 8  </w:t>
            </w:r>
            <w:r>
              <w:rPr>
                <w:rFonts w:ascii="Times New Roman" w:hAnsi="Times New Roman"/>
              </w:rPr>
              <w:t xml:space="preserve"> </w:t>
            </w:r>
            <w:r w:rsidRPr="009827A3">
              <w:rPr>
                <w:rFonts w:ascii="Times New Roman" w:hAnsi="Times New Roman"/>
              </w:rPr>
              <w:t>The distribution of households by fuel</w:t>
            </w:r>
            <w:r>
              <w:rPr>
                <w:rFonts w:ascii="Times New Roman" w:hAnsi="Times New Roman"/>
              </w:rPr>
              <w:t xml:space="preserve">s used for cooking according to   </w:t>
            </w:r>
          </w:p>
          <w:p w:rsidR="005F4C9C" w:rsidRPr="00BF78E7" w:rsidRDefault="005F4C9C" w:rsidP="004D65F4">
            <w:pPr>
              <w:spacing w:line="360" w:lineRule="auto"/>
              <w:rPr>
                <w:rFonts w:ascii="Times New Roman" w:hAnsi="Times New Roman"/>
              </w:rPr>
            </w:pPr>
            <w:r>
              <w:rPr>
                <w:rFonts w:ascii="Times New Roman" w:hAnsi="Times New Roman"/>
              </w:rPr>
              <w:t xml:space="preserve">                 </w:t>
            </w:r>
            <w:r w:rsidRPr="009827A3">
              <w:rPr>
                <w:rFonts w:ascii="Times New Roman" w:hAnsi="Times New Roman"/>
              </w:rPr>
              <w:t>District</w:t>
            </w:r>
            <w:r w:rsidR="008E0366">
              <w:rPr>
                <w:rFonts w:ascii="Times New Roman" w:hAnsi="Times New Roman"/>
              </w:rPr>
              <w:t>……………………………………………………………………...</w:t>
            </w:r>
          </w:p>
        </w:tc>
        <w:tc>
          <w:tcPr>
            <w:tcW w:w="741" w:type="dxa"/>
          </w:tcPr>
          <w:p w:rsidR="008E0366" w:rsidRDefault="008E0366" w:rsidP="00765F88">
            <w:pPr>
              <w:spacing w:line="360" w:lineRule="auto"/>
              <w:rPr>
                <w:rFonts w:ascii="Times New Roman" w:hAnsi="Times New Roman"/>
              </w:rPr>
            </w:pPr>
          </w:p>
          <w:p w:rsidR="005F4C9C" w:rsidRPr="00BF78E7" w:rsidRDefault="00E62615" w:rsidP="00765F88">
            <w:pPr>
              <w:spacing w:line="360" w:lineRule="auto"/>
              <w:rPr>
                <w:rFonts w:ascii="Times New Roman" w:hAnsi="Times New Roman"/>
              </w:rPr>
            </w:pPr>
            <w:r>
              <w:rPr>
                <w:rFonts w:ascii="Times New Roman" w:hAnsi="Times New Roman"/>
              </w:rPr>
              <w:t>62</w:t>
            </w:r>
          </w:p>
        </w:tc>
      </w:tr>
      <w:tr w:rsidR="005F4C9C" w:rsidRPr="00FA7EDB" w:rsidTr="004145C0">
        <w:trPr>
          <w:trHeight w:val="144"/>
        </w:trPr>
        <w:tc>
          <w:tcPr>
            <w:tcW w:w="8427" w:type="dxa"/>
          </w:tcPr>
          <w:p w:rsidR="005F4C9C" w:rsidRPr="00BF78E7" w:rsidRDefault="005F4C9C" w:rsidP="004D65F4">
            <w:pPr>
              <w:spacing w:line="360" w:lineRule="auto"/>
              <w:jc w:val="both"/>
              <w:rPr>
                <w:rFonts w:ascii="Times New Roman" w:hAnsi="Times New Roman"/>
              </w:rPr>
            </w:pPr>
            <w:r w:rsidRPr="009827A3">
              <w:rPr>
                <w:rFonts w:ascii="Times New Roman" w:hAnsi="Times New Roman"/>
              </w:rPr>
              <w:t xml:space="preserve">Figure 9 </w:t>
            </w:r>
            <w:r>
              <w:rPr>
                <w:rFonts w:ascii="Times New Roman" w:hAnsi="Times New Roman"/>
              </w:rPr>
              <w:t xml:space="preserve"> </w:t>
            </w:r>
            <w:r w:rsidRPr="009827A3">
              <w:rPr>
                <w:rFonts w:ascii="Times New Roman" w:hAnsi="Times New Roman"/>
              </w:rPr>
              <w:t>Graphical Distribution of Males and Females according to Ranges</w:t>
            </w:r>
            <w:r w:rsidR="008E0366">
              <w:rPr>
                <w:rFonts w:ascii="Times New Roman" w:hAnsi="Times New Roman"/>
              </w:rPr>
              <w:t>………...</w:t>
            </w:r>
          </w:p>
        </w:tc>
        <w:tc>
          <w:tcPr>
            <w:tcW w:w="741" w:type="dxa"/>
          </w:tcPr>
          <w:p w:rsidR="005F4C9C" w:rsidRPr="00BF78E7" w:rsidRDefault="00E62615" w:rsidP="00765F88">
            <w:pPr>
              <w:spacing w:line="360" w:lineRule="auto"/>
              <w:rPr>
                <w:rFonts w:ascii="Times New Roman" w:hAnsi="Times New Roman"/>
              </w:rPr>
            </w:pPr>
            <w:r>
              <w:rPr>
                <w:rFonts w:ascii="Times New Roman" w:hAnsi="Times New Roman"/>
              </w:rPr>
              <w:t>86</w:t>
            </w:r>
          </w:p>
        </w:tc>
      </w:tr>
      <w:tr w:rsidR="005F4C9C" w:rsidRPr="00FA7EDB" w:rsidTr="004145C0">
        <w:trPr>
          <w:trHeight w:val="144"/>
        </w:trPr>
        <w:tc>
          <w:tcPr>
            <w:tcW w:w="8427" w:type="dxa"/>
          </w:tcPr>
          <w:p w:rsidR="005F4C9C" w:rsidRDefault="005F4C9C" w:rsidP="004D65F4">
            <w:pPr>
              <w:spacing w:line="360" w:lineRule="auto"/>
              <w:jc w:val="both"/>
              <w:rPr>
                <w:rFonts w:ascii="Times New Roman" w:hAnsi="Times New Roman"/>
              </w:rPr>
            </w:pPr>
            <w:r>
              <w:rPr>
                <w:rFonts w:ascii="Times New Roman" w:hAnsi="Times New Roman"/>
              </w:rPr>
              <w:t xml:space="preserve">Figure </w:t>
            </w:r>
            <w:r w:rsidRPr="009827A3">
              <w:rPr>
                <w:rFonts w:ascii="Times New Roman" w:hAnsi="Times New Roman"/>
              </w:rPr>
              <w:t>10 Graph of the Distribution of Respondents according to Age in the Five (5)</w:t>
            </w:r>
          </w:p>
          <w:p w:rsidR="005F4C9C" w:rsidRPr="00BF78E7" w:rsidRDefault="005F4C9C" w:rsidP="004D65F4">
            <w:pPr>
              <w:spacing w:line="360" w:lineRule="auto"/>
              <w:jc w:val="both"/>
              <w:rPr>
                <w:rFonts w:ascii="Times New Roman" w:hAnsi="Times New Roman"/>
              </w:rPr>
            </w:pPr>
            <w:r>
              <w:rPr>
                <w:rFonts w:ascii="Times New Roman" w:hAnsi="Times New Roman"/>
              </w:rPr>
              <w:t xml:space="preserve">               </w:t>
            </w:r>
            <w:r w:rsidRPr="009827A3">
              <w:rPr>
                <w:rFonts w:ascii="Times New Roman" w:hAnsi="Times New Roman"/>
              </w:rPr>
              <w:t>Forestry Ranges</w:t>
            </w:r>
            <w:r w:rsidR="008E0366">
              <w:rPr>
                <w:rFonts w:ascii="Times New Roman" w:hAnsi="Times New Roman"/>
              </w:rPr>
              <w:t>……………………………………………………………...</w:t>
            </w:r>
            <w:r w:rsidRPr="009827A3">
              <w:rPr>
                <w:rFonts w:ascii="Times New Roman" w:hAnsi="Times New Roman"/>
              </w:rPr>
              <w:t xml:space="preserve"> </w:t>
            </w:r>
          </w:p>
        </w:tc>
        <w:tc>
          <w:tcPr>
            <w:tcW w:w="741" w:type="dxa"/>
          </w:tcPr>
          <w:p w:rsidR="008E0366" w:rsidRDefault="008E0366" w:rsidP="00765F88">
            <w:pPr>
              <w:spacing w:line="360" w:lineRule="auto"/>
              <w:rPr>
                <w:rFonts w:ascii="Times New Roman" w:hAnsi="Times New Roman"/>
              </w:rPr>
            </w:pPr>
          </w:p>
          <w:p w:rsidR="005F4C9C" w:rsidRPr="00BF78E7" w:rsidRDefault="005F4C9C" w:rsidP="00765F88">
            <w:pPr>
              <w:spacing w:line="360" w:lineRule="auto"/>
              <w:rPr>
                <w:rFonts w:ascii="Times New Roman" w:hAnsi="Times New Roman"/>
              </w:rPr>
            </w:pPr>
            <w:r>
              <w:rPr>
                <w:rFonts w:ascii="Times New Roman" w:hAnsi="Times New Roman"/>
              </w:rPr>
              <w:t>8</w:t>
            </w:r>
            <w:r w:rsidR="000D5BB0">
              <w:rPr>
                <w:rFonts w:ascii="Times New Roman" w:hAnsi="Times New Roman"/>
              </w:rPr>
              <w:t>6</w:t>
            </w:r>
          </w:p>
        </w:tc>
      </w:tr>
      <w:tr w:rsidR="005F4C9C" w:rsidRPr="00FA7EDB" w:rsidTr="004145C0">
        <w:trPr>
          <w:trHeight w:val="144"/>
        </w:trPr>
        <w:tc>
          <w:tcPr>
            <w:tcW w:w="8427" w:type="dxa"/>
          </w:tcPr>
          <w:p w:rsidR="005F4C9C" w:rsidRDefault="005F4C9C" w:rsidP="004D65F4">
            <w:pPr>
              <w:spacing w:line="360" w:lineRule="auto"/>
              <w:jc w:val="both"/>
              <w:rPr>
                <w:rFonts w:ascii="Times New Roman" w:hAnsi="Times New Roman"/>
              </w:rPr>
            </w:pPr>
            <w:r w:rsidRPr="009827A3">
              <w:rPr>
                <w:rFonts w:ascii="Times New Roman" w:hAnsi="Times New Roman"/>
              </w:rPr>
              <w:t>Figure 11 Graphical Representation of the Frequen</w:t>
            </w:r>
            <w:r>
              <w:rPr>
                <w:rFonts w:ascii="Times New Roman" w:hAnsi="Times New Roman"/>
              </w:rPr>
              <w:t>cy of the Level of Education of</w:t>
            </w:r>
          </w:p>
          <w:p w:rsidR="005F4C9C" w:rsidRPr="00BF78E7" w:rsidRDefault="005F4C9C" w:rsidP="004D65F4">
            <w:pPr>
              <w:spacing w:line="360" w:lineRule="auto"/>
              <w:jc w:val="both"/>
              <w:rPr>
                <w:rFonts w:ascii="Times New Roman" w:hAnsi="Times New Roman"/>
              </w:rPr>
            </w:pPr>
            <w:r>
              <w:rPr>
                <w:rFonts w:ascii="Times New Roman" w:hAnsi="Times New Roman"/>
              </w:rPr>
              <w:t xml:space="preserve">               </w:t>
            </w:r>
            <w:r w:rsidRPr="009827A3">
              <w:rPr>
                <w:rFonts w:ascii="Times New Roman" w:hAnsi="Times New Roman"/>
              </w:rPr>
              <w:t>Respondents</w:t>
            </w:r>
            <w:r w:rsidR="008E0366">
              <w:rPr>
                <w:rFonts w:ascii="Times New Roman" w:hAnsi="Times New Roman"/>
              </w:rPr>
              <w:t>………………………………………………………………….</w:t>
            </w:r>
          </w:p>
        </w:tc>
        <w:tc>
          <w:tcPr>
            <w:tcW w:w="741" w:type="dxa"/>
          </w:tcPr>
          <w:p w:rsidR="008E0366" w:rsidRDefault="008E0366" w:rsidP="00765F88">
            <w:pPr>
              <w:spacing w:line="360" w:lineRule="auto"/>
              <w:rPr>
                <w:rFonts w:ascii="Times New Roman" w:hAnsi="Times New Roman"/>
              </w:rPr>
            </w:pPr>
          </w:p>
          <w:p w:rsidR="005F4C9C" w:rsidRPr="00BF78E7" w:rsidRDefault="005F4C9C" w:rsidP="00765F88">
            <w:pPr>
              <w:spacing w:line="360" w:lineRule="auto"/>
              <w:rPr>
                <w:rFonts w:ascii="Times New Roman" w:hAnsi="Times New Roman"/>
              </w:rPr>
            </w:pPr>
            <w:r>
              <w:rPr>
                <w:rFonts w:ascii="Times New Roman" w:hAnsi="Times New Roman"/>
              </w:rPr>
              <w:t>8</w:t>
            </w:r>
            <w:r w:rsidR="000D5BB0">
              <w:rPr>
                <w:rFonts w:ascii="Times New Roman" w:hAnsi="Times New Roman"/>
              </w:rPr>
              <w:t>8</w:t>
            </w:r>
          </w:p>
        </w:tc>
      </w:tr>
      <w:tr w:rsidR="005F4C9C" w:rsidRPr="00FA7EDB" w:rsidTr="004145C0">
        <w:trPr>
          <w:trHeight w:val="783"/>
        </w:trPr>
        <w:tc>
          <w:tcPr>
            <w:tcW w:w="8427" w:type="dxa"/>
          </w:tcPr>
          <w:p w:rsidR="005F4C9C" w:rsidRDefault="005F4C9C" w:rsidP="004D65F4">
            <w:pPr>
              <w:spacing w:line="360" w:lineRule="auto"/>
              <w:jc w:val="both"/>
              <w:rPr>
                <w:rFonts w:ascii="Times New Roman" w:hAnsi="Times New Roman"/>
              </w:rPr>
            </w:pPr>
            <w:r w:rsidRPr="009827A3">
              <w:rPr>
                <w:rFonts w:ascii="Times New Roman" w:hAnsi="Times New Roman"/>
              </w:rPr>
              <w:t>Figure 12 Histogram of the Experience of Charcoal pr</w:t>
            </w:r>
            <w:r>
              <w:rPr>
                <w:rFonts w:ascii="Times New Roman" w:hAnsi="Times New Roman"/>
              </w:rPr>
              <w:t>oducers in the 5 ranges for the</w:t>
            </w:r>
          </w:p>
          <w:p w:rsidR="005F4C9C" w:rsidRPr="00BF78E7" w:rsidRDefault="005F4C9C" w:rsidP="004D65F4">
            <w:pPr>
              <w:spacing w:line="360" w:lineRule="auto"/>
              <w:jc w:val="both"/>
              <w:rPr>
                <w:rFonts w:ascii="Times New Roman" w:hAnsi="Times New Roman"/>
              </w:rPr>
            </w:pPr>
            <w:r>
              <w:rPr>
                <w:rFonts w:ascii="Times New Roman" w:hAnsi="Times New Roman"/>
              </w:rPr>
              <w:t xml:space="preserve">               </w:t>
            </w:r>
            <w:r w:rsidRPr="009827A3">
              <w:rPr>
                <w:rFonts w:ascii="Times New Roman" w:hAnsi="Times New Roman"/>
              </w:rPr>
              <w:t>2002 Charcoal Survey</w:t>
            </w:r>
            <w:r w:rsidR="008E0366">
              <w:rPr>
                <w:rFonts w:ascii="Times New Roman" w:hAnsi="Times New Roman"/>
              </w:rPr>
              <w:t>………………………………………………………..</w:t>
            </w:r>
          </w:p>
        </w:tc>
        <w:tc>
          <w:tcPr>
            <w:tcW w:w="741" w:type="dxa"/>
          </w:tcPr>
          <w:p w:rsidR="008E0366" w:rsidRDefault="008E0366" w:rsidP="00765F88">
            <w:pPr>
              <w:spacing w:line="360" w:lineRule="auto"/>
              <w:rPr>
                <w:rFonts w:ascii="Times New Roman" w:hAnsi="Times New Roman"/>
              </w:rPr>
            </w:pPr>
          </w:p>
          <w:p w:rsidR="005F4C9C" w:rsidRPr="00E41865" w:rsidRDefault="000D5BB0" w:rsidP="00765F88">
            <w:pPr>
              <w:spacing w:line="360" w:lineRule="auto"/>
              <w:rPr>
                <w:rFonts w:ascii="Times New Roman" w:hAnsi="Times New Roman"/>
              </w:rPr>
            </w:pPr>
            <w:r>
              <w:rPr>
                <w:rFonts w:ascii="Times New Roman" w:hAnsi="Times New Roman"/>
              </w:rPr>
              <w:t>90</w:t>
            </w:r>
          </w:p>
        </w:tc>
      </w:tr>
      <w:tr w:rsidR="005F4C9C" w:rsidRPr="00FA7EDB" w:rsidTr="004145C0">
        <w:trPr>
          <w:trHeight w:val="144"/>
        </w:trPr>
        <w:tc>
          <w:tcPr>
            <w:tcW w:w="8427" w:type="dxa"/>
          </w:tcPr>
          <w:p w:rsidR="005F4C9C" w:rsidRPr="00BF78E7" w:rsidRDefault="005F4C9C" w:rsidP="004D65F4">
            <w:pPr>
              <w:spacing w:line="360" w:lineRule="auto"/>
              <w:jc w:val="both"/>
              <w:rPr>
                <w:rFonts w:ascii="Times New Roman" w:hAnsi="Times New Roman"/>
              </w:rPr>
            </w:pPr>
            <w:r w:rsidRPr="009827A3">
              <w:rPr>
                <w:rFonts w:ascii="Times New Roman" w:hAnsi="Times New Roman"/>
              </w:rPr>
              <w:t>Figure 13 Experience of Charcoal stakeholders in the Production of Charcoal 2009</w:t>
            </w:r>
            <w:r w:rsidR="008E0366">
              <w:rPr>
                <w:rFonts w:ascii="Times New Roman" w:hAnsi="Times New Roman"/>
              </w:rPr>
              <w:t>…</w:t>
            </w:r>
          </w:p>
        </w:tc>
        <w:tc>
          <w:tcPr>
            <w:tcW w:w="741" w:type="dxa"/>
          </w:tcPr>
          <w:p w:rsidR="005F4C9C" w:rsidRPr="00BF78E7" w:rsidRDefault="000D5BB0" w:rsidP="00765F88">
            <w:pPr>
              <w:spacing w:line="360" w:lineRule="auto"/>
              <w:rPr>
                <w:rFonts w:ascii="Times New Roman" w:hAnsi="Times New Roman"/>
              </w:rPr>
            </w:pPr>
            <w:r>
              <w:rPr>
                <w:rFonts w:ascii="Times New Roman" w:hAnsi="Times New Roman"/>
              </w:rPr>
              <w:t>91</w:t>
            </w:r>
          </w:p>
        </w:tc>
      </w:tr>
      <w:tr w:rsidR="005F4C9C" w:rsidRPr="00FA7EDB" w:rsidTr="004145C0">
        <w:trPr>
          <w:trHeight w:val="144"/>
        </w:trPr>
        <w:tc>
          <w:tcPr>
            <w:tcW w:w="8427" w:type="dxa"/>
          </w:tcPr>
          <w:p w:rsidR="005F4C9C" w:rsidRDefault="005F4C9C" w:rsidP="004D65F4">
            <w:pPr>
              <w:spacing w:line="360" w:lineRule="auto"/>
              <w:jc w:val="both"/>
              <w:rPr>
                <w:rFonts w:ascii="Times New Roman" w:hAnsi="Times New Roman"/>
              </w:rPr>
            </w:pPr>
            <w:r w:rsidRPr="009827A3">
              <w:rPr>
                <w:rFonts w:ascii="Times New Roman" w:hAnsi="Times New Roman"/>
              </w:rPr>
              <w:t xml:space="preserve">Figure 14 Experience of Charcoal stakeholders in </w:t>
            </w:r>
            <w:r>
              <w:rPr>
                <w:rFonts w:ascii="Times New Roman" w:hAnsi="Times New Roman"/>
              </w:rPr>
              <w:t>the Production, Use and Sale of</w:t>
            </w:r>
          </w:p>
          <w:p w:rsidR="005F4C9C" w:rsidRPr="00BF78E7" w:rsidRDefault="005F4C9C" w:rsidP="004D65F4">
            <w:pPr>
              <w:spacing w:line="360" w:lineRule="auto"/>
              <w:jc w:val="both"/>
              <w:rPr>
                <w:rFonts w:ascii="Times New Roman" w:hAnsi="Times New Roman"/>
              </w:rPr>
            </w:pPr>
            <w:r>
              <w:rPr>
                <w:rFonts w:ascii="Times New Roman" w:hAnsi="Times New Roman"/>
              </w:rPr>
              <w:t xml:space="preserve">              </w:t>
            </w:r>
            <w:r w:rsidRPr="009827A3">
              <w:rPr>
                <w:rFonts w:ascii="Times New Roman" w:hAnsi="Times New Roman"/>
              </w:rPr>
              <w:t>Charcoal 2009</w:t>
            </w:r>
            <w:r w:rsidR="008E0366">
              <w:rPr>
                <w:rFonts w:ascii="Times New Roman" w:hAnsi="Times New Roman"/>
              </w:rPr>
              <w:t>………………………………………………………………...</w:t>
            </w:r>
          </w:p>
        </w:tc>
        <w:tc>
          <w:tcPr>
            <w:tcW w:w="741" w:type="dxa"/>
          </w:tcPr>
          <w:p w:rsidR="008E0366" w:rsidRDefault="008E0366" w:rsidP="00765F88">
            <w:pPr>
              <w:spacing w:line="360" w:lineRule="auto"/>
              <w:rPr>
                <w:rFonts w:ascii="Times New Roman" w:hAnsi="Times New Roman"/>
              </w:rPr>
            </w:pPr>
          </w:p>
          <w:p w:rsidR="005F4C9C" w:rsidRPr="00BF78E7" w:rsidRDefault="000D5BB0" w:rsidP="00765F88">
            <w:pPr>
              <w:spacing w:line="360" w:lineRule="auto"/>
              <w:rPr>
                <w:rFonts w:ascii="Times New Roman" w:hAnsi="Times New Roman"/>
              </w:rPr>
            </w:pPr>
            <w:r>
              <w:rPr>
                <w:rFonts w:ascii="Times New Roman" w:hAnsi="Times New Roman"/>
              </w:rPr>
              <w:t>91</w:t>
            </w:r>
          </w:p>
        </w:tc>
      </w:tr>
      <w:tr w:rsidR="005F4C9C" w:rsidRPr="00FA7EDB" w:rsidTr="004145C0">
        <w:trPr>
          <w:trHeight w:val="144"/>
        </w:trPr>
        <w:tc>
          <w:tcPr>
            <w:tcW w:w="8427" w:type="dxa"/>
          </w:tcPr>
          <w:p w:rsidR="005F4C9C" w:rsidRDefault="005F4C9C" w:rsidP="004D65F4">
            <w:pPr>
              <w:spacing w:line="360" w:lineRule="auto"/>
              <w:jc w:val="both"/>
              <w:rPr>
                <w:rFonts w:ascii="Times New Roman" w:hAnsi="Times New Roman"/>
              </w:rPr>
            </w:pPr>
            <w:r>
              <w:rPr>
                <w:rFonts w:ascii="Times New Roman" w:hAnsi="Times New Roman"/>
              </w:rPr>
              <w:t xml:space="preserve">Figure </w:t>
            </w:r>
            <w:r w:rsidRPr="009827A3">
              <w:rPr>
                <w:rFonts w:ascii="Times New Roman" w:hAnsi="Times New Roman"/>
              </w:rPr>
              <w:t>15 Responses to the Question Is this charcoal product</w:t>
            </w:r>
            <w:r>
              <w:rPr>
                <w:rFonts w:ascii="Times New Roman" w:hAnsi="Times New Roman"/>
              </w:rPr>
              <w:t>ion your only</w:t>
            </w:r>
          </w:p>
          <w:p w:rsidR="005F4C9C" w:rsidRPr="00BF78E7" w:rsidRDefault="005F4C9C" w:rsidP="004D65F4">
            <w:pPr>
              <w:spacing w:line="360" w:lineRule="auto"/>
              <w:jc w:val="both"/>
              <w:rPr>
                <w:rFonts w:ascii="Times New Roman" w:hAnsi="Times New Roman"/>
              </w:rPr>
            </w:pPr>
            <w:r>
              <w:rPr>
                <w:rFonts w:ascii="Times New Roman" w:hAnsi="Times New Roman"/>
              </w:rPr>
              <w:t xml:space="preserve">              </w:t>
            </w:r>
            <w:r w:rsidRPr="009827A3">
              <w:rPr>
                <w:rFonts w:ascii="Times New Roman" w:hAnsi="Times New Roman"/>
              </w:rPr>
              <w:t>Occupation in 2002</w:t>
            </w:r>
          </w:p>
        </w:tc>
        <w:tc>
          <w:tcPr>
            <w:tcW w:w="741" w:type="dxa"/>
          </w:tcPr>
          <w:p w:rsidR="005F4C9C" w:rsidRPr="00BF78E7" w:rsidRDefault="000D5BB0" w:rsidP="00765F88">
            <w:pPr>
              <w:spacing w:line="360" w:lineRule="auto"/>
              <w:rPr>
                <w:rFonts w:ascii="Times New Roman" w:hAnsi="Times New Roman"/>
              </w:rPr>
            </w:pPr>
            <w:r>
              <w:rPr>
                <w:rFonts w:ascii="Times New Roman" w:hAnsi="Times New Roman"/>
              </w:rPr>
              <w:t>93</w:t>
            </w:r>
          </w:p>
        </w:tc>
      </w:tr>
      <w:tr w:rsidR="005F4C9C" w:rsidRPr="00FA7EDB" w:rsidTr="004145C0">
        <w:trPr>
          <w:trHeight w:val="144"/>
        </w:trPr>
        <w:tc>
          <w:tcPr>
            <w:tcW w:w="8427" w:type="dxa"/>
          </w:tcPr>
          <w:p w:rsidR="005F4C9C" w:rsidRDefault="005F4C9C" w:rsidP="004D65F4">
            <w:pPr>
              <w:spacing w:line="360" w:lineRule="auto"/>
              <w:jc w:val="both"/>
              <w:rPr>
                <w:rFonts w:ascii="Times New Roman" w:hAnsi="Times New Roman"/>
              </w:rPr>
            </w:pPr>
            <w:r w:rsidRPr="009827A3">
              <w:rPr>
                <w:rFonts w:ascii="Times New Roman" w:hAnsi="Times New Roman"/>
              </w:rPr>
              <w:t>Figure 16 Responses to the Question Is the Charcoa</w:t>
            </w:r>
            <w:r>
              <w:rPr>
                <w:rFonts w:ascii="Times New Roman" w:hAnsi="Times New Roman"/>
              </w:rPr>
              <w:t>l business your only occupation</w:t>
            </w:r>
          </w:p>
          <w:p w:rsidR="005F4C9C" w:rsidRPr="00BF78E7" w:rsidRDefault="005F4C9C" w:rsidP="004D65F4">
            <w:pPr>
              <w:spacing w:line="360" w:lineRule="auto"/>
              <w:jc w:val="both"/>
              <w:rPr>
                <w:rFonts w:ascii="Times New Roman" w:hAnsi="Times New Roman"/>
              </w:rPr>
            </w:pPr>
            <w:r>
              <w:rPr>
                <w:rFonts w:ascii="Times New Roman" w:hAnsi="Times New Roman"/>
              </w:rPr>
              <w:t xml:space="preserve">               </w:t>
            </w:r>
            <w:r w:rsidRPr="009827A3">
              <w:rPr>
                <w:rFonts w:ascii="Times New Roman" w:hAnsi="Times New Roman"/>
              </w:rPr>
              <w:t>in 2009</w:t>
            </w:r>
            <w:r w:rsidR="008E0366">
              <w:rPr>
                <w:rFonts w:ascii="Times New Roman" w:hAnsi="Times New Roman"/>
              </w:rPr>
              <w:t>……………………………………………………………………….</w:t>
            </w:r>
          </w:p>
        </w:tc>
        <w:tc>
          <w:tcPr>
            <w:tcW w:w="741" w:type="dxa"/>
          </w:tcPr>
          <w:p w:rsidR="008E0366" w:rsidRDefault="008E0366" w:rsidP="00765F88">
            <w:pPr>
              <w:spacing w:line="360" w:lineRule="auto"/>
              <w:rPr>
                <w:rFonts w:ascii="Times New Roman" w:hAnsi="Times New Roman"/>
              </w:rPr>
            </w:pPr>
          </w:p>
          <w:p w:rsidR="005F4C9C" w:rsidRPr="00BF78E7" w:rsidRDefault="00883B0C" w:rsidP="00765F88">
            <w:pPr>
              <w:spacing w:line="360" w:lineRule="auto"/>
              <w:rPr>
                <w:rFonts w:ascii="Times New Roman" w:hAnsi="Times New Roman"/>
              </w:rPr>
            </w:pPr>
            <w:r>
              <w:rPr>
                <w:rFonts w:ascii="Times New Roman" w:hAnsi="Times New Roman"/>
              </w:rPr>
              <w:t>94</w:t>
            </w:r>
          </w:p>
        </w:tc>
      </w:tr>
      <w:tr w:rsidR="005F4C9C" w:rsidRPr="00FA7EDB" w:rsidTr="004145C0">
        <w:trPr>
          <w:trHeight w:val="144"/>
        </w:trPr>
        <w:tc>
          <w:tcPr>
            <w:tcW w:w="8427" w:type="dxa"/>
          </w:tcPr>
          <w:p w:rsidR="005F4C9C" w:rsidRDefault="005F4C9C" w:rsidP="004D65F4">
            <w:pPr>
              <w:spacing w:line="360" w:lineRule="auto"/>
              <w:jc w:val="both"/>
              <w:rPr>
                <w:rFonts w:ascii="Times New Roman" w:hAnsi="Times New Roman"/>
              </w:rPr>
            </w:pPr>
            <w:r w:rsidRPr="009827A3">
              <w:rPr>
                <w:rFonts w:ascii="Times New Roman" w:hAnsi="Times New Roman"/>
              </w:rPr>
              <w:t>Figure 17 Dendrogram of Clusters resulting from S</w:t>
            </w:r>
            <w:r>
              <w:rPr>
                <w:rFonts w:ascii="Times New Roman" w:hAnsi="Times New Roman"/>
              </w:rPr>
              <w:t>imilarity of Ranges in terms of</w:t>
            </w:r>
          </w:p>
          <w:p w:rsidR="005F4C9C" w:rsidRPr="00BF78E7" w:rsidRDefault="005F4C9C" w:rsidP="004D65F4">
            <w:pPr>
              <w:spacing w:line="360" w:lineRule="auto"/>
              <w:jc w:val="both"/>
              <w:rPr>
                <w:rFonts w:ascii="Times New Roman" w:hAnsi="Times New Roman"/>
              </w:rPr>
            </w:pPr>
            <w:r>
              <w:rPr>
                <w:rFonts w:ascii="Times New Roman" w:hAnsi="Times New Roman"/>
              </w:rPr>
              <w:t xml:space="preserve">               </w:t>
            </w:r>
            <w:r w:rsidRPr="009827A3">
              <w:rPr>
                <w:rFonts w:ascii="Times New Roman" w:hAnsi="Times New Roman"/>
              </w:rPr>
              <w:t>Respondents with Alternative Employment</w:t>
            </w:r>
            <w:r w:rsidR="00EE7EA1">
              <w:rPr>
                <w:rFonts w:ascii="Times New Roman" w:hAnsi="Times New Roman"/>
              </w:rPr>
              <w:t>…………………………………</w:t>
            </w:r>
          </w:p>
        </w:tc>
        <w:tc>
          <w:tcPr>
            <w:tcW w:w="741" w:type="dxa"/>
          </w:tcPr>
          <w:p w:rsidR="00EE7EA1" w:rsidRDefault="00EE7EA1" w:rsidP="00765F88">
            <w:pPr>
              <w:spacing w:line="360" w:lineRule="auto"/>
              <w:rPr>
                <w:rFonts w:ascii="Times New Roman" w:hAnsi="Times New Roman"/>
              </w:rPr>
            </w:pPr>
          </w:p>
          <w:p w:rsidR="005F4C9C" w:rsidRPr="00BF78E7" w:rsidRDefault="00883B0C" w:rsidP="00765F88">
            <w:pPr>
              <w:spacing w:line="360" w:lineRule="auto"/>
              <w:rPr>
                <w:rFonts w:ascii="Times New Roman" w:hAnsi="Times New Roman"/>
              </w:rPr>
            </w:pPr>
            <w:r>
              <w:rPr>
                <w:rFonts w:ascii="Times New Roman" w:hAnsi="Times New Roman"/>
              </w:rPr>
              <w:t>94</w:t>
            </w:r>
          </w:p>
        </w:tc>
      </w:tr>
      <w:tr w:rsidR="005F4C9C" w:rsidRPr="00FA7EDB" w:rsidTr="004145C0">
        <w:trPr>
          <w:trHeight w:val="144"/>
        </w:trPr>
        <w:tc>
          <w:tcPr>
            <w:tcW w:w="8427" w:type="dxa"/>
          </w:tcPr>
          <w:p w:rsidR="005F4C9C" w:rsidRDefault="005F4C9C" w:rsidP="004D65F4">
            <w:pPr>
              <w:spacing w:line="360" w:lineRule="auto"/>
              <w:jc w:val="both"/>
              <w:rPr>
                <w:rFonts w:ascii="Times New Roman" w:hAnsi="Times New Roman"/>
              </w:rPr>
            </w:pPr>
            <w:r>
              <w:rPr>
                <w:rFonts w:ascii="Times New Roman" w:hAnsi="Times New Roman"/>
              </w:rPr>
              <w:t xml:space="preserve">Figure </w:t>
            </w:r>
            <w:r w:rsidRPr="009827A3">
              <w:rPr>
                <w:rFonts w:ascii="Times New Roman" w:hAnsi="Times New Roman"/>
              </w:rPr>
              <w:t>18 Results from Discriminant Analysis of S</w:t>
            </w:r>
            <w:r>
              <w:rPr>
                <w:rFonts w:ascii="Times New Roman" w:hAnsi="Times New Roman"/>
              </w:rPr>
              <w:t>imilarity of Ranges in terms of</w:t>
            </w:r>
          </w:p>
          <w:p w:rsidR="005F4C9C" w:rsidRPr="00BF78E7" w:rsidRDefault="005F4C9C" w:rsidP="004D65F4">
            <w:pPr>
              <w:spacing w:line="360" w:lineRule="auto"/>
              <w:jc w:val="both"/>
              <w:rPr>
                <w:rFonts w:ascii="Times New Roman" w:hAnsi="Times New Roman"/>
              </w:rPr>
            </w:pPr>
            <w:r>
              <w:rPr>
                <w:rFonts w:ascii="Times New Roman" w:hAnsi="Times New Roman"/>
              </w:rPr>
              <w:t xml:space="preserve">               </w:t>
            </w:r>
            <w:r w:rsidRPr="009827A3">
              <w:rPr>
                <w:rFonts w:ascii="Times New Roman" w:hAnsi="Times New Roman"/>
              </w:rPr>
              <w:t>Respondents with Alternative Employment</w:t>
            </w:r>
            <w:r w:rsidR="00EE7EA1">
              <w:rPr>
                <w:rFonts w:ascii="Times New Roman" w:hAnsi="Times New Roman"/>
              </w:rPr>
              <w:t>…………………………………</w:t>
            </w:r>
            <w:r w:rsidRPr="009827A3">
              <w:rPr>
                <w:rFonts w:ascii="Times New Roman" w:hAnsi="Times New Roman"/>
              </w:rPr>
              <w:t xml:space="preserve"> </w:t>
            </w:r>
          </w:p>
        </w:tc>
        <w:tc>
          <w:tcPr>
            <w:tcW w:w="741" w:type="dxa"/>
          </w:tcPr>
          <w:p w:rsidR="00EE7EA1" w:rsidRDefault="00EE7EA1" w:rsidP="00765F88">
            <w:pPr>
              <w:spacing w:line="360" w:lineRule="auto"/>
              <w:rPr>
                <w:rFonts w:ascii="Times New Roman" w:hAnsi="Times New Roman"/>
              </w:rPr>
            </w:pPr>
          </w:p>
          <w:p w:rsidR="005F4C9C" w:rsidRPr="00BF78E7" w:rsidRDefault="005F4C9C" w:rsidP="00765F88">
            <w:pPr>
              <w:spacing w:line="360" w:lineRule="auto"/>
              <w:rPr>
                <w:rFonts w:ascii="Times New Roman" w:hAnsi="Times New Roman"/>
              </w:rPr>
            </w:pPr>
            <w:r>
              <w:rPr>
                <w:rFonts w:ascii="Times New Roman" w:hAnsi="Times New Roman"/>
              </w:rPr>
              <w:t>90</w:t>
            </w:r>
          </w:p>
        </w:tc>
      </w:tr>
      <w:tr w:rsidR="005F4C9C" w:rsidRPr="00FA7EDB" w:rsidTr="004145C0">
        <w:trPr>
          <w:trHeight w:val="144"/>
        </w:trPr>
        <w:tc>
          <w:tcPr>
            <w:tcW w:w="8427" w:type="dxa"/>
          </w:tcPr>
          <w:p w:rsidR="005F4C9C" w:rsidRDefault="005F4C9C" w:rsidP="004D65F4">
            <w:pPr>
              <w:spacing w:line="360" w:lineRule="auto"/>
              <w:jc w:val="both"/>
              <w:rPr>
                <w:rFonts w:ascii="Times New Roman" w:hAnsi="Times New Roman"/>
              </w:rPr>
            </w:pPr>
            <w:r w:rsidRPr="009827A3">
              <w:rPr>
                <w:rFonts w:ascii="Times New Roman" w:hAnsi="Times New Roman"/>
              </w:rPr>
              <w:lastRenderedPageBreak/>
              <w:t>Figure 19 Mean Number of Farmers per Range En</w:t>
            </w:r>
            <w:r>
              <w:rPr>
                <w:rFonts w:ascii="Times New Roman" w:hAnsi="Times New Roman"/>
              </w:rPr>
              <w:t>gaged in Charcoal Production in</w:t>
            </w:r>
          </w:p>
          <w:p w:rsidR="005F4C9C" w:rsidRPr="00BF78E7" w:rsidRDefault="005F4C9C" w:rsidP="004D65F4">
            <w:pPr>
              <w:spacing w:line="360" w:lineRule="auto"/>
              <w:jc w:val="both"/>
              <w:rPr>
                <w:rFonts w:ascii="Times New Roman" w:hAnsi="Times New Roman"/>
              </w:rPr>
            </w:pPr>
            <w:r>
              <w:rPr>
                <w:rFonts w:ascii="Times New Roman" w:hAnsi="Times New Roman"/>
              </w:rPr>
              <w:t xml:space="preserve">              </w:t>
            </w:r>
            <w:r w:rsidRPr="009827A3">
              <w:rPr>
                <w:rFonts w:ascii="Times New Roman" w:hAnsi="Times New Roman"/>
              </w:rPr>
              <w:t>2002</w:t>
            </w:r>
            <w:r w:rsidR="00EE7EA1">
              <w:rPr>
                <w:rFonts w:ascii="Times New Roman" w:hAnsi="Times New Roman"/>
              </w:rPr>
              <w:t>………………………………………………………………………….</w:t>
            </w:r>
          </w:p>
        </w:tc>
        <w:tc>
          <w:tcPr>
            <w:tcW w:w="741" w:type="dxa"/>
          </w:tcPr>
          <w:p w:rsidR="00EE7EA1" w:rsidRDefault="00EE7EA1" w:rsidP="00765F88">
            <w:pPr>
              <w:spacing w:line="360" w:lineRule="auto"/>
              <w:rPr>
                <w:rFonts w:ascii="Times New Roman" w:hAnsi="Times New Roman"/>
              </w:rPr>
            </w:pPr>
          </w:p>
          <w:p w:rsidR="005F4C9C" w:rsidRPr="00BF78E7" w:rsidRDefault="005F4C9C" w:rsidP="00765F88">
            <w:pPr>
              <w:spacing w:line="360" w:lineRule="auto"/>
              <w:rPr>
                <w:rFonts w:ascii="Times New Roman" w:hAnsi="Times New Roman"/>
              </w:rPr>
            </w:pPr>
            <w:r>
              <w:rPr>
                <w:rFonts w:ascii="Times New Roman" w:hAnsi="Times New Roman"/>
              </w:rPr>
              <w:t>9</w:t>
            </w:r>
            <w:r w:rsidR="00883B0C">
              <w:rPr>
                <w:rFonts w:ascii="Times New Roman" w:hAnsi="Times New Roman"/>
              </w:rPr>
              <w:t>7</w:t>
            </w:r>
          </w:p>
        </w:tc>
      </w:tr>
      <w:tr w:rsidR="005F4C9C" w:rsidRPr="00FA7EDB" w:rsidTr="004145C0">
        <w:trPr>
          <w:trHeight w:val="144"/>
        </w:trPr>
        <w:tc>
          <w:tcPr>
            <w:tcW w:w="8427" w:type="dxa"/>
          </w:tcPr>
          <w:p w:rsidR="005F4C9C" w:rsidRDefault="005F4C9C" w:rsidP="004D65F4">
            <w:pPr>
              <w:spacing w:line="360" w:lineRule="auto"/>
              <w:rPr>
                <w:rFonts w:ascii="Times New Roman" w:hAnsi="Times New Roman"/>
              </w:rPr>
            </w:pPr>
            <w:r w:rsidRPr="009827A3">
              <w:rPr>
                <w:rFonts w:ascii="Times New Roman" w:hAnsi="Times New Roman"/>
              </w:rPr>
              <w:t>Figure 20 Mean Number of Farmers per Range En</w:t>
            </w:r>
            <w:r>
              <w:rPr>
                <w:rFonts w:ascii="Times New Roman" w:hAnsi="Times New Roman"/>
              </w:rPr>
              <w:t>gaged in Charcoal Production in</w:t>
            </w:r>
          </w:p>
          <w:p w:rsidR="005F4C9C" w:rsidRPr="00BF78E7" w:rsidRDefault="005F4C9C" w:rsidP="004D65F4">
            <w:pPr>
              <w:spacing w:line="360" w:lineRule="auto"/>
              <w:rPr>
                <w:rFonts w:ascii="Times New Roman" w:hAnsi="Times New Roman"/>
              </w:rPr>
            </w:pPr>
            <w:r>
              <w:rPr>
                <w:rFonts w:ascii="Times New Roman" w:hAnsi="Times New Roman"/>
              </w:rPr>
              <w:t xml:space="preserve">                </w:t>
            </w:r>
            <w:r w:rsidRPr="009827A3">
              <w:rPr>
                <w:rFonts w:ascii="Times New Roman" w:hAnsi="Times New Roman"/>
              </w:rPr>
              <w:t>2002</w:t>
            </w:r>
            <w:r w:rsidR="00EE7EA1">
              <w:rPr>
                <w:rFonts w:ascii="Times New Roman" w:hAnsi="Times New Roman"/>
              </w:rPr>
              <w:t>……………………………………………………………………….</w:t>
            </w:r>
          </w:p>
        </w:tc>
        <w:tc>
          <w:tcPr>
            <w:tcW w:w="741" w:type="dxa"/>
          </w:tcPr>
          <w:p w:rsidR="00EE7EA1" w:rsidRDefault="00EE7EA1" w:rsidP="00765F88">
            <w:pPr>
              <w:spacing w:line="360" w:lineRule="auto"/>
              <w:rPr>
                <w:rFonts w:ascii="Times New Roman" w:hAnsi="Times New Roman"/>
              </w:rPr>
            </w:pPr>
          </w:p>
          <w:p w:rsidR="005F4C9C" w:rsidRPr="00BF78E7" w:rsidRDefault="005F4C9C" w:rsidP="00765F88">
            <w:pPr>
              <w:spacing w:line="360" w:lineRule="auto"/>
              <w:rPr>
                <w:rFonts w:ascii="Times New Roman" w:hAnsi="Times New Roman"/>
              </w:rPr>
            </w:pPr>
            <w:r>
              <w:rPr>
                <w:rFonts w:ascii="Times New Roman" w:hAnsi="Times New Roman"/>
              </w:rPr>
              <w:t>9</w:t>
            </w:r>
            <w:r w:rsidR="00883B0C">
              <w:rPr>
                <w:rFonts w:ascii="Times New Roman" w:hAnsi="Times New Roman"/>
              </w:rPr>
              <w:t>7</w:t>
            </w:r>
          </w:p>
        </w:tc>
      </w:tr>
      <w:tr w:rsidR="005F4C9C" w:rsidRPr="00FA7EDB" w:rsidTr="004145C0">
        <w:trPr>
          <w:trHeight w:val="144"/>
        </w:trPr>
        <w:tc>
          <w:tcPr>
            <w:tcW w:w="8427" w:type="dxa"/>
          </w:tcPr>
          <w:p w:rsidR="005F4C9C" w:rsidRPr="00BF78E7" w:rsidRDefault="005F4C9C" w:rsidP="004D65F4">
            <w:pPr>
              <w:spacing w:line="360" w:lineRule="auto"/>
              <w:rPr>
                <w:rFonts w:ascii="Times New Roman" w:hAnsi="Times New Roman"/>
              </w:rPr>
            </w:pPr>
            <w:r>
              <w:rPr>
                <w:rFonts w:ascii="Times New Roman" w:hAnsi="Times New Roman"/>
              </w:rPr>
              <w:t xml:space="preserve">Figure 21 </w:t>
            </w:r>
            <w:r w:rsidRPr="009827A3">
              <w:rPr>
                <w:rFonts w:ascii="Times New Roman" w:hAnsi="Times New Roman"/>
              </w:rPr>
              <w:t>Income of Respondents in 2009 Survey in 5 ranges</w:t>
            </w:r>
            <w:r w:rsidR="00EE7EA1">
              <w:rPr>
                <w:rFonts w:ascii="Times New Roman" w:hAnsi="Times New Roman"/>
              </w:rPr>
              <w:t>……………………….</w:t>
            </w:r>
          </w:p>
        </w:tc>
        <w:tc>
          <w:tcPr>
            <w:tcW w:w="741" w:type="dxa"/>
          </w:tcPr>
          <w:p w:rsidR="005F4C9C" w:rsidRPr="00BF78E7" w:rsidRDefault="005F4C9C" w:rsidP="00765F88">
            <w:pPr>
              <w:spacing w:line="360" w:lineRule="auto"/>
              <w:rPr>
                <w:rFonts w:ascii="Times New Roman" w:hAnsi="Times New Roman"/>
              </w:rPr>
            </w:pPr>
            <w:r>
              <w:rPr>
                <w:rFonts w:ascii="Times New Roman" w:hAnsi="Times New Roman"/>
              </w:rPr>
              <w:t>9</w:t>
            </w:r>
            <w:r w:rsidR="00883B0C">
              <w:rPr>
                <w:rFonts w:ascii="Times New Roman" w:hAnsi="Times New Roman"/>
              </w:rPr>
              <w:t>9</w:t>
            </w:r>
          </w:p>
        </w:tc>
      </w:tr>
      <w:tr w:rsidR="005F4C9C" w:rsidRPr="00FA7EDB" w:rsidTr="004145C0">
        <w:trPr>
          <w:trHeight w:val="144"/>
        </w:trPr>
        <w:tc>
          <w:tcPr>
            <w:tcW w:w="8427" w:type="dxa"/>
          </w:tcPr>
          <w:p w:rsidR="005F4C9C" w:rsidRDefault="005F4C9C" w:rsidP="004D65F4">
            <w:pPr>
              <w:spacing w:line="360" w:lineRule="auto"/>
              <w:jc w:val="both"/>
              <w:rPr>
                <w:rFonts w:ascii="Times New Roman" w:hAnsi="Times New Roman"/>
              </w:rPr>
            </w:pPr>
            <w:r w:rsidRPr="009827A3">
              <w:rPr>
                <w:rFonts w:ascii="Times New Roman" w:hAnsi="Times New Roman"/>
              </w:rPr>
              <w:t xml:space="preserve">Figure 22 Number of Days per month that Charcoal is sold in the </w:t>
            </w:r>
            <w:r>
              <w:rPr>
                <w:rFonts w:ascii="Times New Roman" w:hAnsi="Times New Roman"/>
              </w:rPr>
              <w:t>Five Ranges of St.</w:t>
            </w:r>
          </w:p>
          <w:p w:rsidR="005F4C9C" w:rsidRPr="00BF78E7" w:rsidRDefault="005F4C9C" w:rsidP="004D65F4">
            <w:pPr>
              <w:spacing w:line="360" w:lineRule="auto"/>
              <w:jc w:val="both"/>
              <w:rPr>
                <w:rFonts w:ascii="Times New Roman" w:hAnsi="Times New Roman"/>
              </w:rPr>
            </w:pPr>
            <w:r>
              <w:rPr>
                <w:rFonts w:ascii="Times New Roman" w:hAnsi="Times New Roman"/>
              </w:rPr>
              <w:t xml:space="preserve">               </w:t>
            </w:r>
            <w:r w:rsidRPr="009827A3">
              <w:rPr>
                <w:rFonts w:ascii="Times New Roman" w:hAnsi="Times New Roman"/>
              </w:rPr>
              <w:t>Lucia</w:t>
            </w:r>
            <w:r w:rsidR="00EE7EA1">
              <w:rPr>
                <w:rFonts w:ascii="Times New Roman" w:hAnsi="Times New Roman"/>
              </w:rPr>
              <w:t>…………………………………………………………………………</w:t>
            </w:r>
          </w:p>
        </w:tc>
        <w:tc>
          <w:tcPr>
            <w:tcW w:w="741" w:type="dxa"/>
          </w:tcPr>
          <w:p w:rsidR="00EE7EA1" w:rsidRDefault="00EE7EA1" w:rsidP="00765F88">
            <w:pPr>
              <w:spacing w:line="360" w:lineRule="auto"/>
              <w:rPr>
                <w:rFonts w:ascii="Times New Roman" w:hAnsi="Times New Roman"/>
              </w:rPr>
            </w:pPr>
          </w:p>
          <w:p w:rsidR="005F4C9C" w:rsidRPr="00BF78E7" w:rsidRDefault="00883B0C" w:rsidP="00765F88">
            <w:pPr>
              <w:spacing w:line="360" w:lineRule="auto"/>
              <w:rPr>
                <w:rFonts w:ascii="Times New Roman" w:hAnsi="Times New Roman"/>
              </w:rPr>
            </w:pPr>
            <w:r>
              <w:rPr>
                <w:rFonts w:ascii="Times New Roman" w:hAnsi="Times New Roman"/>
              </w:rPr>
              <w:t>10</w:t>
            </w:r>
          </w:p>
        </w:tc>
      </w:tr>
      <w:tr w:rsidR="005F4C9C" w:rsidRPr="00FA7EDB" w:rsidTr="004145C0">
        <w:trPr>
          <w:trHeight w:val="144"/>
        </w:trPr>
        <w:tc>
          <w:tcPr>
            <w:tcW w:w="8427" w:type="dxa"/>
          </w:tcPr>
          <w:p w:rsidR="005F4C9C" w:rsidRDefault="005F4C9C" w:rsidP="004D65F4">
            <w:pPr>
              <w:spacing w:line="360" w:lineRule="auto"/>
              <w:jc w:val="both"/>
              <w:rPr>
                <w:rFonts w:ascii="Times New Roman" w:hAnsi="Times New Roman"/>
              </w:rPr>
            </w:pPr>
            <w:r>
              <w:rPr>
                <w:rFonts w:ascii="Times New Roman" w:hAnsi="Times New Roman"/>
              </w:rPr>
              <w:t>Figure 23</w:t>
            </w:r>
            <w:r w:rsidRPr="009827A3">
              <w:rPr>
                <w:rFonts w:ascii="Times New Roman" w:hAnsi="Times New Roman"/>
              </w:rPr>
              <w:t xml:space="preserve"> Mean Number of Small Bags of Charcoal </w:t>
            </w:r>
            <w:r>
              <w:rPr>
                <w:rFonts w:ascii="Times New Roman" w:hAnsi="Times New Roman"/>
              </w:rPr>
              <w:t>Sold per Month per Range in the</w:t>
            </w:r>
          </w:p>
          <w:p w:rsidR="005F4C9C" w:rsidRPr="00BF78E7" w:rsidRDefault="005F4C9C" w:rsidP="004D65F4">
            <w:pPr>
              <w:spacing w:line="360" w:lineRule="auto"/>
              <w:jc w:val="both"/>
              <w:rPr>
                <w:rFonts w:ascii="Times New Roman" w:hAnsi="Times New Roman"/>
              </w:rPr>
            </w:pPr>
            <w:r>
              <w:rPr>
                <w:rFonts w:ascii="Times New Roman" w:hAnsi="Times New Roman"/>
              </w:rPr>
              <w:t xml:space="preserve">              </w:t>
            </w:r>
            <w:r w:rsidRPr="009827A3">
              <w:rPr>
                <w:rFonts w:ascii="Times New Roman" w:hAnsi="Times New Roman"/>
              </w:rPr>
              <w:t>2002 Survey</w:t>
            </w:r>
            <w:r w:rsidR="00EE7EA1">
              <w:rPr>
                <w:rFonts w:ascii="Times New Roman" w:hAnsi="Times New Roman"/>
              </w:rPr>
              <w:t>…………………………………………………………………..</w:t>
            </w:r>
          </w:p>
        </w:tc>
        <w:tc>
          <w:tcPr>
            <w:tcW w:w="741" w:type="dxa"/>
          </w:tcPr>
          <w:p w:rsidR="00EE7EA1" w:rsidRDefault="00EE7EA1" w:rsidP="00765F88">
            <w:pPr>
              <w:spacing w:line="360" w:lineRule="auto"/>
              <w:rPr>
                <w:rFonts w:ascii="Times New Roman" w:hAnsi="Times New Roman"/>
              </w:rPr>
            </w:pPr>
          </w:p>
          <w:p w:rsidR="005F4C9C" w:rsidRPr="00BF78E7" w:rsidRDefault="00883B0C" w:rsidP="00765F88">
            <w:pPr>
              <w:spacing w:line="360" w:lineRule="auto"/>
              <w:rPr>
                <w:rFonts w:ascii="Times New Roman" w:hAnsi="Times New Roman"/>
              </w:rPr>
            </w:pPr>
            <w:r>
              <w:rPr>
                <w:rFonts w:ascii="Times New Roman" w:hAnsi="Times New Roman"/>
              </w:rPr>
              <w:t>102</w:t>
            </w:r>
          </w:p>
        </w:tc>
      </w:tr>
      <w:tr w:rsidR="005F4C9C" w:rsidRPr="00FA7EDB" w:rsidTr="004145C0">
        <w:trPr>
          <w:trHeight w:val="144"/>
        </w:trPr>
        <w:tc>
          <w:tcPr>
            <w:tcW w:w="8427" w:type="dxa"/>
          </w:tcPr>
          <w:p w:rsidR="005F4C9C" w:rsidRDefault="005F4C9C" w:rsidP="004D65F4">
            <w:pPr>
              <w:spacing w:line="360" w:lineRule="auto"/>
              <w:rPr>
                <w:rFonts w:ascii="Times New Roman" w:hAnsi="Times New Roman"/>
              </w:rPr>
            </w:pPr>
            <w:r>
              <w:rPr>
                <w:rFonts w:ascii="Times New Roman" w:hAnsi="Times New Roman"/>
              </w:rPr>
              <w:t>Figure 24</w:t>
            </w:r>
            <w:r w:rsidRPr="009827A3">
              <w:rPr>
                <w:rFonts w:ascii="Times New Roman" w:hAnsi="Times New Roman"/>
              </w:rPr>
              <w:t xml:space="preserve"> Mean Price of Small Bags of Charcoal</w:t>
            </w:r>
            <w:r>
              <w:rPr>
                <w:rFonts w:ascii="Times New Roman" w:hAnsi="Times New Roman"/>
              </w:rPr>
              <w:t xml:space="preserve"> Sold in the Ranges in the 2002</w:t>
            </w:r>
          </w:p>
          <w:p w:rsidR="005F4C9C" w:rsidRPr="00BF78E7" w:rsidRDefault="005F4C9C" w:rsidP="004D65F4">
            <w:pPr>
              <w:spacing w:line="360" w:lineRule="auto"/>
              <w:rPr>
                <w:rFonts w:ascii="Times New Roman" w:hAnsi="Times New Roman"/>
              </w:rPr>
            </w:pPr>
            <w:r>
              <w:rPr>
                <w:rFonts w:ascii="Times New Roman" w:hAnsi="Times New Roman"/>
              </w:rPr>
              <w:t xml:space="preserve">                </w:t>
            </w:r>
            <w:r w:rsidRPr="009827A3">
              <w:rPr>
                <w:rFonts w:ascii="Times New Roman" w:hAnsi="Times New Roman"/>
              </w:rPr>
              <w:t>Survey</w:t>
            </w:r>
            <w:r w:rsidR="00EE7EA1">
              <w:rPr>
                <w:rFonts w:ascii="Times New Roman" w:hAnsi="Times New Roman"/>
              </w:rPr>
              <w:t>……………………………………………………………………….</w:t>
            </w:r>
          </w:p>
        </w:tc>
        <w:tc>
          <w:tcPr>
            <w:tcW w:w="741" w:type="dxa"/>
          </w:tcPr>
          <w:p w:rsidR="00EE7EA1" w:rsidRDefault="00EE7EA1" w:rsidP="00765F88">
            <w:pPr>
              <w:spacing w:line="360" w:lineRule="auto"/>
              <w:rPr>
                <w:rFonts w:ascii="Times New Roman" w:hAnsi="Times New Roman"/>
              </w:rPr>
            </w:pPr>
          </w:p>
          <w:p w:rsidR="005F4C9C" w:rsidRPr="00BF78E7" w:rsidRDefault="005F4C9C" w:rsidP="00765F88">
            <w:pPr>
              <w:spacing w:line="360" w:lineRule="auto"/>
              <w:rPr>
                <w:rFonts w:ascii="Times New Roman" w:hAnsi="Times New Roman"/>
              </w:rPr>
            </w:pPr>
            <w:r>
              <w:rPr>
                <w:rFonts w:ascii="Times New Roman" w:hAnsi="Times New Roman"/>
              </w:rPr>
              <w:t>10</w:t>
            </w:r>
            <w:r w:rsidR="00883B0C">
              <w:rPr>
                <w:rFonts w:ascii="Times New Roman" w:hAnsi="Times New Roman"/>
              </w:rPr>
              <w:t>5</w:t>
            </w:r>
          </w:p>
        </w:tc>
      </w:tr>
      <w:tr w:rsidR="005F4C9C" w:rsidRPr="00FA7EDB" w:rsidTr="004145C0">
        <w:trPr>
          <w:trHeight w:val="144"/>
        </w:trPr>
        <w:tc>
          <w:tcPr>
            <w:tcW w:w="8427" w:type="dxa"/>
          </w:tcPr>
          <w:p w:rsidR="005F4C9C" w:rsidRPr="00BF78E7" w:rsidRDefault="005F4C9C" w:rsidP="004D65F4">
            <w:pPr>
              <w:spacing w:line="360" w:lineRule="auto"/>
              <w:jc w:val="both"/>
              <w:rPr>
                <w:rFonts w:ascii="Times New Roman" w:hAnsi="Times New Roman"/>
              </w:rPr>
            </w:pPr>
            <w:r w:rsidRPr="009827A3">
              <w:rPr>
                <w:rFonts w:ascii="Times New Roman" w:hAnsi="Times New Roman"/>
              </w:rPr>
              <w:t>Figure 25 Variation in the Price of Small Bags of Charcoal According to 5 ranges</w:t>
            </w:r>
            <w:r w:rsidR="00EE7EA1">
              <w:rPr>
                <w:rFonts w:ascii="Times New Roman" w:hAnsi="Times New Roman"/>
              </w:rPr>
              <w:t>…..</w:t>
            </w:r>
          </w:p>
        </w:tc>
        <w:tc>
          <w:tcPr>
            <w:tcW w:w="741" w:type="dxa"/>
          </w:tcPr>
          <w:p w:rsidR="005F4C9C" w:rsidRPr="00BF78E7" w:rsidRDefault="005F4C9C" w:rsidP="00765F88">
            <w:pPr>
              <w:spacing w:line="360" w:lineRule="auto"/>
              <w:rPr>
                <w:rFonts w:ascii="Times New Roman" w:hAnsi="Times New Roman"/>
              </w:rPr>
            </w:pPr>
            <w:r>
              <w:rPr>
                <w:rFonts w:ascii="Times New Roman" w:hAnsi="Times New Roman"/>
              </w:rPr>
              <w:t>10</w:t>
            </w:r>
            <w:r w:rsidR="0027011C">
              <w:rPr>
                <w:rFonts w:ascii="Times New Roman" w:hAnsi="Times New Roman"/>
              </w:rPr>
              <w:t>7</w:t>
            </w:r>
          </w:p>
        </w:tc>
      </w:tr>
      <w:tr w:rsidR="005F4C9C" w:rsidRPr="00FA7EDB" w:rsidTr="004145C0">
        <w:trPr>
          <w:trHeight w:val="351"/>
        </w:trPr>
        <w:tc>
          <w:tcPr>
            <w:tcW w:w="8427" w:type="dxa"/>
          </w:tcPr>
          <w:p w:rsidR="005F4C9C" w:rsidRPr="00BF78E7" w:rsidRDefault="005F4C9C" w:rsidP="004D65F4">
            <w:pPr>
              <w:spacing w:line="360" w:lineRule="auto"/>
              <w:jc w:val="both"/>
              <w:rPr>
                <w:rFonts w:ascii="Times New Roman" w:hAnsi="Times New Roman"/>
              </w:rPr>
            </w:pPr>
            <w:r w:rsidRPr="009827A3">
              <w:rPr>
                <w:rFonts w:ascii="Times New Roman" w:hAnsi="Times New Roman"/>
              </w:rPr>
              <w:t>Figure 26 Variation in the Price of Medium Bags of Charcoal in to 5 ranges</w:t>
            </w:r>
            <w:r w:rsidR="00EE7EA1">
              <w:rPr>
                <w:rFonts w:ascii="Times New Roman" w:hAnsi="Times New Roman"/>
              </w:rPr>
              <w:t>………...</w:t>
            </w:r>
          </w:p>
        </w:tc>
        <w:tc>
          <w:tcPr>
            <w:tcW w:w="741" w:type="dxa"/>
          </w:tcPr>
          <w:p w:rsidR="005F4C9C" w:rsidRPr="00AA42D0" w:rsidRDefault="005F4C9C" w:rsidP="00765F88">
            <w:pPr>
              <w:spacing w:line="360" w:lineRule="auto"/>
              <w:rPr>
                <w:rFonts w:ascii="Times New Roman" w:hAnsi="Times New Roman"/>
              </w:rPr>
            </w:pPr>
            <w:r>
              <w:rPr>
                <w:rFonts w:ascii="Times New Roman" w:hAnsi="Times New Roman"/>
              </w:rPr>
              <w:t>10</w:t>
            </w:r>
            <w:r w:rsidR="0027011C">
              <w:rPr>
                <w:rFonts w:ascii="Times New Roman" w:hAnsi="Times New Roman"/>
              </w:rPr>
              <w:t>7</w:t>
            </w:r>
          </w:p>
        </w:tc>
      </w:tr>
      <w:tr w:rsidR="005F4C9C" w:rsidRPr="00FA7EDB" w:rsidTr="004145C0">
        <w:trPr>
          <w:trHeight w:val="144"/>
        </w:trPr>
        <w:tc>
          <w:tcPr>
            <w:tcW w:w="8427" w:type="dxa"/>
          </w:tcPr>
          <w:p w:rsidR="005F4C9C" w:rsidRPr="00BF78E7" w:rsidRDefault="0027011C" w:rsidP="0027011C">
            <w:pPr>
              <w:spacing w:line="360" w:lineRule="auto"/>
              <w:rPr>
                <w:rFonts w:ascii="Times New Roman" w:hAnsi="Times New Roman"/>
              </w:rPr>
            </w:pPr>
            <w:r>
              <w:rPr>
                <w:rFonts w:ascii="Times New Roman" w:hAnsi="Times New Roman"/>
              </w:rPr>
              <w:t xml:space="preserve">Figure 27 </w:t>
            </w:r>
            <w:r w:rsidR="005F4C9C" w:rsidRPr="009827A3">
              <w:rPr>
                <w:rFonts w:ascii="Times New Roman" w:hAnsi="Times New Roman"/>
              </w:rPr>
              <w:t>Variation in the Price of Large Bags of Charcoal Sold in the 5 Ranges</w:t>
            </w:r>
            <w:r w:rsidR="00EE7EA1">
              <w:rPr>
                <w:rFonts w:ascii="Times New Roman" w:hAnsi="Times New Roman"/>
              </w:rPr>
              <w:t>….</w:t>
            </w:r>
          </w:p>
        </w:tc>
        <w:tc>
          <w:tcPr>
            <w:tcW w:w="741" w:type="dxa"/>
          </w:tcPr>
          <w:p w:rsidR="005F4C9C" w:rsidRPr="00BF78E7" w:rsidRDefault="005F4C9C" w:rsidP="00765F88">
            <w:pPr>
              <w:spacing w:line="360" w:lineRule="auto"/>
              <w:rPr>
                <w:rFonts w:ascii="Times New Roman" w:hAnsi="Times New Roman"/>
              </w:rPr>
            </w:pPr>
            <w:r>
              <w:rPr>
                <w:rFonts w:ascii="Times New Roman" w:hAnsi="Times New Roman"/>
              </w:rPr>
              <w:t>10</w:t>
            </w:r>
            <w:r w:rsidR="0027011C">
              <w:rPr>
                <w:rFonts w:ascii="Times New Roman" w:hAnsi="Times New Roman"/>
              </w:rPr>
              <w:t>8</w:t>
            </w:r>
          </w:p>
        </w:tc>
      </w:tr>
      <w:tr w:rsidR="005F4C9C" w:rsidRPr="00FA7EDB" w:rsidTr="004145C0">
        <w:trPr>
          <w:trHeight w:val="144"/>
        </w:trPr>
        <w:tc>
          <w:tcPr>
            <w:tcW w:w="8427" w:type="dxa"/>
          </w:tcPr>
          <w:p w:rsidR="005F4C9C" w:rsidRPr="00BF78E7" w:rsidRDefault="005F4C9C" w:rsidP="004D65F4">
            <w:pPr>
              <w:spacing w:line="360" w:lineRule="auto"/>
              <w:jc w:val="both"/>
              <w:rPr>
                <w:rFonts w:ascii="Times New Roman" w:hAnsi="Times New Roman"/>
              </w:rPr>
            </w:pPr>
            <w:r w:rsidRPr="009827A3">
              <w:rPr>
                <w:rFonts w:ascii="Times New Roman" w:hAnsi="Times New Roman"/>
              </w:rPr>
              <w:t>Figure 28 Output of Regression analysis of the prices of charcoal from 1973 to 2009</w:t>
            </w:r>
            <w:r w:rsidR="00EE7EA1">
              <w:rPr>
                <w:rFonts w:ascii="Times New Roman" w:hAnsi="Times New Roman"/>
              </w:rPr>
              <w:t>.</w:t>
            </w:r>
          </w:p>
        </w:tc>
        <w:tc>
          <w:tcPr>
            <w:tcW w:w="741" w:type="dxa"/>
          </w:tcPr>
          <w:p w:rsidR="005F4C9C" w:rsidRPr="00BF78E7" w:rsidRDefault="005F4C9C" w:rsidP="00765F88">
            <w:pPr>
              <w:spacing w:line="360" w:lineRule="auto"/>
              <w:rPr>
                <w:rFonts w:ascii="Times New Roman" w:hAnsi="Times New Roman"/>
              </w:rPr>
            </w:pPr>
            <w:r>
              <w:rPr>
                <w:rFonts w:ascii="Times New Roman" w:hAnsi="Times New Roman"/>
              </w:rPr>
              <w:t>10</w:t>
            </w:r>
            <w:r w:rsidR="0027011C">
              <w:rPr>
                <w:rFonts w:ascii="Times New Roman" w:hAnsi="Times New Roman"/>
              </w:rPr>
              <w:t>9</w:t>
            </w:r>
          </w:p>
        </w:tc>
      </w:tr>
      <w:tr w:rsidR="005F4C9C" w:rsidRPr="00FA7EDB" w:rsidTr="004145C0">
        <w:trPr>
          <w:trHeight w:val="144"/>
        </w:trPr>
        <w:tc>
          <w:tcPr>
            <w:tcW w:w="8427" w:type="dxa"/>
          </w:tcPr>
          <w:p w:rsidR="005F4C9C" w:rsidRDefault="005F4C9C" w:rsidP="004D65F4">
            <w:pPr>
              <w:spacing w:line="360" w:lineRule="auto"/>
              <w:jc w:val="both"/>
              <w:rPr>
                <w:rFonts w:ascii="Times New Roman" w:hAnsi="Times New Roman"/>
              </w:rPr>
            </w:pPr>
            <w:r w:rsidRPr="009827A3">
              <w:rPr>
                <w:rFonts w:ascii="Times New Roman" w:hAnsi="Times New Roman"/>
              </w:rPr>
              <w:t>Figure 29 Dendrogram of Clusters resulting from S</w:t>
            </w:r>
            <w:r>
              <w:rPr>
                <w:rFonts w:ascii="Times New Roman" w:hAnsi="Times New Roman"/>
              </w:rPr>
              <w:t>imilarity of Ranges in terms of</w:t>
            </w:r>
          </w:p>
          <w:p w:rsidR="005F4C9C" w:rsidRPr="00BF78E7" w:rsidRDefault="005F4C9C" w:rsidP="004D65F4">
            <w:pPr>
              <w:spacing w:line="360" w:lineRule="auto"/>
              <w:jc w:val="both"/>
              <w:rPr>
                <w:rFonts w:ascii="Times New Roman" w:hAnsi="Times New Roman"/>
              </w:rPr>
            </w:pPr>
            <w:r>
              <w:rPr>
                <w:rFonts w:ascii="Times New Roman" w:hAnsi="Times New Roman"/>
              </w:rPr>
              <w:t xml:space="preserve">               </w:t>
            </w:r>
            <w:r w:rsidRPr="009827A3">
              <w:rPr>
                <w:rFonts w:ascii="Times New Roman" w:hAnsi="Times New Roman"/>
              </w:rPr>
              <w:t>Wood used for Charcoal Making in 2002</w:t>
            </w:r>
            <w:r w:rsidR="00EE7EA1">
              <w:rPr>
                <w:rFonts w:ascii="Times New Roman" w:hAnsi="Times New Roman"/>
              </w:rPr>
              <w:t>……………………………………</w:t>
            </w:r>
          </w:p>
        </w:tc>
        <w:tc>
          <w:tcPr>
            <w:tcW w:w="741" w:type="dxa"/>
          </w:tcPr>
          <w:p w:rsidR="00EE7EA1" w:rsidRDefault="00EE7EA1" w:rsidP="00765F88">
            <w:pPr>
              <w:spacing w:line="360" w:lineRule="auto"/>
              <w:rPr>
                <w:rFonts w:ascii="Times New Roman" w:hAnsi="Times New Roman"/>
              </w:rPr>
            </w:pPr>
          </w:p>
          <w:p w:rsidR="005F4C9C" w:rsidRPr="00BF78E7" w:rsidRDefault="005F4C9C" w:rsidP="00765F88">
            <w:pPr>
              <w:spacing w:line="360" w:lineRule="auto"/>
              <w:rPr>
                <w:rFonts w:ascii="Times New Roman" w:hAnsi="Times New Roman"/>
              </w:rPr>
            </w:pPr>
            <w:r>
              <w:rPr>
                <w:rFonts w:ascii="Times New Roman" w:hAnsi="Times New Roman"/>
              </w:rPr>
              <w:t>11</w:t>
            </w:r>
            <w:r w:rsidR="0027011C">
              <w:rPr>
                <w:rFonts w:ascii="Times New Roman" w:hAnsi="Times New Roman"/>
              </w:rPr>
              <w:t>5</w:t>
            </w:r>
          </w:p>
        </w:tc>
      </w:tr>
      <w:tr w:rsidR="005F4C9C" w:rsidRPr="00FA7EDB" w:rsidTr="004145C0">
        <w:trPr>
          <w:trHeight w:val="144"/>
        </w:trPr>
        <w:tc>
          <w:tcPr>
            <w:tcW w:w="8427" w:type="dxa"/>
          </w:tcPr>
          <w:p w:rsidR="005F4C9C" w:rsidRDefault="005F4C9C" w:rsidP="004D65F4">
            <w:pPr>
              <w:spacing w:line="360" w:lineRule="auto"/>
              <w:rPr>
                <w:rFonts w:ascii="Times New Roman" w:hAnsi="Times New Roman"/>
              </w:rPr>
            </w:pPr>
            <w:r w:rsidRPr="009827A3">
              <w:rPr>
                <w:rFonts w:ascii="Times New Roman" w:hAnsi="Times New Roman"/>
              </w:rPr>
              <w:t>Figure 30 a. Mean Number of Charcoal Us</w:t>
            </w:r>
            <w:r>
              <w:rPr>
                <w:rFonts w:ascii="Times New Roman" w:hAnsi="Times New Roman"/>
              </w:rPr>
              <w:t>ers using Savonnèt Wood to Make</w:t>
            </w:r>
          </w:p>
          <w:p w:rsidR="005F4C9C" w:rsidRPr="00BF78E7" w:rsidRDefault="005F4C9C" w:rsidP="004D65F4">
            <w:pPr>
              <w:spacing w:line="360" w:lineRule="auto"/>
              <w:rPr>
                <w:rFonts w:ascii="Times New Roman" w:hAnsi="Times New Roman"/>
              </w:rPr>
            </w:pPr>
            <w:r>
              <w:rPr>
                <w:rFonts w:ascii="Times New Roman" w:hAnsi="Times New Roman"/>
              </w:rPr>
              <w:t xml:space="preserve">                </w:t>
            </w:r>
            <w:r w:rsidRPr="009827A3">
              <w:rPr>
                <w:rFonts w:ascii="Times New Roman" w:hAnsi="Times New Roman"/>
              </w:rPr>
              <w:t>Charcoal</w:t>
            </w:r>
            <w:r w:rsidR="00EE7EA1">
              <w:rPr>
                <w:rFonts w:ascii="Times New Roman" w:hAnsi="Times New Roman"/>
              </w:rPr>
              <w:t>……………………………………………………………………..</w:t>
            </w:r>
          </w:p>
        </w:tc>
        <w:tc>
          <w:tcPr>
            <w:tcW w:w="741" w:type="dxa"/>
          </w:tcPr>
          <w:p w:rsidR="00EE7EA1" w:rsidRDefault="00EE7EA1" w:rsidP="00765F88">
            <w:pPr>
              <w:spacing w:line="360" w:lineRule="auto"/>
              <w:rPr>
                <w:rFonts w:ascii="Times New Roman" w:hAnsi="Times New Roman"/>
              </w:rPr>
            </w:pPr>
          </w:p>
          <w:p w:rsidR="005F4C9C" w:rsidRPr="00BF78E7" w:rsidRDefault="005F4C9C" w:rsidP="00765F88">
            <w:pPr>
              <w:spacing w:line="360" w:lineRule="auto"/>
              <w:rPr>
                <w:rFonts w:ascii="Times New Roman" w:hAnsi="Times New Roman"/>
              </w:rPr>
            </w:pPr>
            <w:r>
              <w:rPr>
                <w:rFonts w:ascii="Times New Roman" w:hAnsi="Times New Roman"/>
              </w:rPr>
              <w:t>11</w:t>
            </w:r>
            <w:r w:rsidR="0027011C">
              <w:rPr>
                <w:rFonts w:ascii="Times New Roman" w:hAnsi="Times New Roman"/>
              </w:rPr>
              <w:t>7</w:t>
            </w:r>
          </w:p>
        </w:tc>
      </w:tr>
      <w:tr w:rsidR="005F4C9C" w:rsidRPr="00FA7EDB" w:rsidTr="004145C0">
        <w:trPr>
          <w:trHeight w:val="144"/>
        </w:trPr>
        <w:tc>
          <w:tcPr>
            <w:tcW w:w="8427" w:type="dxa"/>
          </w:tcPr>
          <w:p w:rsidR="005F4C9C" w:rsidRDefault="005F4C9C" w:rsidP="004D65F4">
            <w:pPr>
              <w:spacing w:line="360" w:lineRule="auto"/>
              <w:jc w:val="both"/>
              <w:rPr>
                <w:rFonts w:ascii="Times New Roman" w:hAnsi="Times New Roman"/>
              </w:rPr>
            </w:pPr>
            <w:r w:rsidRPr="009827A3">
              <w:rPr>
                <w:rFonts w:ascii="Times New Roman" w:hAnsi="Times New Roman"/>
              </w:rPr>
              <w:t>Figure 30b.  Mean Number of Charcoal U</w:t>
            </w:r>
            <w:r>
              <w:rPr>
                <w:rFonts w:ascii="Times New Roman" w:hAnsi="Times New Roman"/>
              </w:rPr>
              <w:t xml:space="preserve">sers using Logwood Wood to Make   </w:t>
            </w:r>
          </w:p>
          <w:p w:rsidR="005F4C9C" w:rsidRPr="00BF78E7" w:rsidRDefault="005F4C9C" w:rsidP="004D65F4">
            <w:pPr>
              <w:spacing w:line="360" w:lineRule="auto"/>
              <w:jc w:val="both"/>
              <w:rPr>
                <w:rFonts w:ascii="Times New Roman" w:hAnsi="Times New Roman"/>
              </w:rPr>
            </w:pPr>
            <w:r>
              <w:rPr>
                <w:rFonts w:ascii="Times New Roman" w:hAnsi="Times New Roman"/>
              </w:rPr>
              <w:t xml:space="preserve">                  </w:t>
            </w:r>
            <w:r w:rsidRPr="009827A3">
              <w:rPr>
                <w:rFonts w:ascii="Times New Roman" w:hAnsi="Times New Roman"/>
              </w:rPr>
              <w:t>Charcoal</w:t>
            </w:r>
            <w:r w:rsidR="00EE7EA1">
              <w:rPr>
                <w:rFonts w:ascii="Times New Roman" w:hAnsi="Times New Roman"/>
              </w:rPr>
              <w:t>……………………………………………………………………</w:t>
            </w:r>
          </w:p>
        </w:tc>
        <w:tc>
          <w:tcPr>
            <w:tcW w:w="741" w:type="dxa"/>
          </w:tcPr>
          <w:p w:rsidR="00EE7EA1" w:rsidRDefault="00EE7EA1" w:rsidP="00765F88">
            <w:pPr>
              <w:spacing w:line="360" w:lineRule="auto"/>
              <w:rPr>
                <w:rFonts w:ascii="Times New Roman" w:hAnsi="Times New Roman"/>
              </w:rPr>
            </w:pPr>
          </w:p>
          <w:p w:rsidR="005F4C9C" w:rsidRPr="00BF78E7" w:rsidRDefault="005F4C9C" w:rsidP="00765F88">
            <w:pPr>
              <w:spacing w:line="360" w:lineRule="auto"/>
              <w:rPr>
                <w:rFonts w:ascii="Times New Roman" w:hAnsi="Times New Roman"/>
              </w:rPr>
            </w:pPr>
            <w:r>
              <w:rPr>
                <w:rFonts w:ascii="Times New Roman" w:hAnsi="Times New Roman"/>
              </w:rPr>
              <w:t>11</w:t>
            </w:r>
            <w:r w:rsidR="0027011C">
              <w:rPr>
                <w:rFonts w:ascii="Times New Roman" w:hAnsi="Times New Roman"/>
              </w:rPr>
              <w:t>7</w:t>
            </w:r>
          </w:p>
        </w:tc>
      </w:tr>
      <w:tr w:rsidR="005F4C9C" w:rsidRPr="00FA7EDB" w:rsidTr="004145C0">
        <w:trPr>
          <w:trHeight w:val="144"/>
        </w:trPr>
        <w:tc>
          <w:tcPr>
            <w:tcW w:w="8427" w:type="dxa"/>
          </w:tcPr>
          <w:p w:rsidR="005F4C9C" w:rsidRDefault="005F4C9C" w:rsidP="004D65F4">
            <w:pPr>
              <w:spacing w:line="360" w:lineRule="auto"/>
              <w:jc w:val="both"/>
              <w:rPr>
                <w:rFonts w:ascii="Times New Roman" w:hAnsi="Times New Roman"/>
              </w:rPr>
            </w:pPr>
            <w:r w:rsidRPr="009827A3">
              <w:rPr>
                <w:rFonts w:ascii="Times New Roman" w:hAnsi="Times New Roman"/>
              </w:rPr>
              <w:t xml:space="preserve">Figure </w:t>
            </w:r>
            <w:r>
              <w:rPr>
                <w:rFonts w:ascii="Times New Roman" w:hAnsi="Times New Roman"/>
              </w:rPr>
              <w:t>3</w:t>
            </w:r>
            <w:r w:rsidRPr="009827A3">
              <w:rPr>
                <w:rFonts w:ascii="Times New Roman" w:hAnsi="Times New Roman"/>
              </w:rPr>
              <w:t xml:space="preserve">0c. </w:t>
            </w:r>
            <w:r>
              <w:rPr>
                <w:rFonts w:ascii="Times New Roman" w:hAnsi="Times New Roman"/>
              </w:rPr>
              <w:t xml:space="preserve"> </w:t>
            </w:r>
            <w:r w:rsidRPr="009827A3">
              <w:rPr>
                <w:rFonts w:ascii="Times New Roman" w:hAnsi="Times New Roman"/>
              </w:rPr>
              <w:t xml:space="preserve">Mean Number of Charcoal Users </w:t>
            </w:r>
            <w:r>
              <w:rPr>
                <w:rFonts w:ascii="Times New Roman" w:hAnsi="Times New Roman"/>
              </w:rPr>
              <w:t xml:space="preserve">using Gliricida Wood to Make </w:t>
            </w:r>
          </w:p>
          <w:p w:rsidR="005F4C9C" w:rsidRPr="00BF78E7" w:rsidRDefault="005F4C9C" w:rsidP="004D65F4">
            <w:pPr>
              <w:spacing w:line="360" w:lineRule="auto"/>
              <w:jc w:val="both"/>
              <w:rPr>
                <w:rFonts w:ascii="Times New Roman" w:hAnsi="Times New Roman"/>
              </w:rPr>
            </w:pPr>
            <w:r>
              <w:rPr>
                <w:rFonts w:ascii="Times New Roman" w:hAnsi="Times New Roman"/>
              </w:rPr>
              <w:t xml:space="preserve">                  </w:t>
            </w:r>
            <w:r w:rsidRPr="009827A3">
              <w:rPr>
                <w:rFonts w:ascii="Times New Roman" w:hAnsi="Times New Roman"/>
              </w:rPr>
              <w:t>Charcoal</w:t>
            </w:r>
            <w:r w:rsidR="00EE7EA1">
              <w:rPr>
                <w:rFonts w:ascii="Times New Roman" w:hAnsi="Times New Roman"/>
              </w:rPr>
              <w:t>……………………………………………………………………</w:t>
            </w:r>
          </w:p>
        </w:tc>
        <w:tc>
          <w:tcPr>
            <w:tcW w:w="741" w:type="dxa"/>
          </w:tcPr>
          <w:p w:rsidR="00EE7EA1" w:rsidRDefault="00EE7EA1" w:rsidP="00765F88">
            <w:pPr>
              <w:spacing w:line="360" w:lineRule="auto"/>
              <w:rPr>
                <w:rFonts w:ascii="Times New Roman" w:hAnsi="Times New Roman"/>
              </w:rPr>
            </w:pPr>
          </w:p>
          <w:p w:rsidR="005F4C9C" w:rsidRPr="00BF78E7" w:rsidRDefault="005F4C9C" w:rsidP="00765F88">
            <w:pPr>
              <w:spacing w:line="360" w:lineRule="auto"/>
              <w:rPr>
                <w:rFonts w:ascii="Times New Roman" w:hAnsi="Times New Roman"/>
              </w:rPr>
            </w:pPr>
            <w:r>
              <w:rPr>
                <w:rFonts w:ascii="Times New Roman" w:hAnsi="Times New Roman"/>
              </w:rPr>
              <w:t>11</w:t>
            </w:r>
            <w:r w:rsidR="0027011C">
              <w:rPr>
                <w:rFonts w:ascii="Times New Roman" w:hAnsi="Times New Roman"/>
              </w:rPr>
              <w:t>8</w:t>
            </w:r>
          </w:p>
        </w:tc>
      </w:tr>
      <w:tr w:rsidR="005F4C9C" w:rsidRPr="00FA7EDB" w:rsidTr="004145C0">
        <w:trPr>
          <w:trHeight w:val="144"/>
        </w:trPr>
        <w:tc>
          <w:tcPr>
            <w:tcW w:w="8427" w:type="dxa"/>
          </w:tcPr>
          <w:p w:rsidR="005F4C9C" w:rsidRDefault="005F4C9C" w:rsidP="004D65F4">
            <w:pPr>
              <w:spacing w:line="360" w:lineRule="auto"/>
              <w:rPr>
                <w:rFonts w:ascii="Times New Roman" w:hAnsi="Times New Roman"/>
              </w:rPr>
            </w:pPr>
            <w:r w:rsidRPr="009827A3">
              <w:rPr>
                <w:rFonts w:ascii="Times New Roman" w:hAnsi="Times New Roman"/>
              </w:rPr>
              <w:t xml:space="preserve">Figure 31 </w:t>
            </w:r>
            <w:r>
              <w:rPr>
                <w:rFonts w:ascii="Times New Roman" w:hAnsi="Times New Roman"/>
              </w:rPr>
              <w:t xml:space="preserve">    </w:t>
            </w:r>
            <w:r w:rsidRPr="009827A3">
              <w:rPr>
                <w:rFonts w:ascii="Times New Roman" w:hAnsi="Times New Roman"/>
              </w:rPr>
              <w:t>Dendrogram of Clusters resulting from S</w:t>
            </w:r>
            <w:r>
              <w:rPr>
                <w:rFonts w:ascii="Times New Roman" w:hAnsi="Times New Roman"/>
              </w:rPr>
              <w:t>imilarity of Ranges in terms of</w:t>
            </w:r>
          </w:p>
          <w:p w:rsidR="005F4C9C" w:rsidRPr="00BF78E7" w:rsidRDefault="005F4C9C" w:rsidP="004D65F4">
            <w:pPr>
              <w:spacing w:line="360" w:lineRule="auto"/>
              <w:rPr>
                <w:rFonts w:ascii="Times New Roman" w:hAnsi="Times New Roman"/>
              </w:rPr>
            </w:pPr>
            <w:r>
              <w:rPr>
                <w:rFonts w:ascii="Times New Roman" w:hAnsi="Times New Roman"/>
              </w:rPr>
              <w:t xml:space="preserve">                    </w:t>
            </w:r>
            <w:r w:rsidRPr="009827A3">
              <w:rPr>
                <w:rFonts w:ascii="Times New Roman" w:hAnsi="Times New Roman"/>
              </w:rPr>
              <w:t>Preferred Wood Species Used for Charcoal Making</w:t>
            </w:r>
            <w:r w:rsidR="00EE7EA1">
              <w:rPr>
                <w:rFonts w:ascii="Times New Roman" w:hAnsi="Times New Roman"/>
              </w:rPr>
              <w:t>……………………..</w:t>
            </w:r>
          </w:p>
        </w:tc>
        <w:tc>
          <w:tcPr>
            <w:tcW w:w="741" w:type="dxa"/>
          </w:tcPr>
          <w:p w:rsidR="00EE7EA1" w:rsidRDefault="00EE7EA1" w:rsidP="00765F88">
            <w:pPr>
              <w:spacing w:line="360" w:lineRule="auto"/>
              <w:rPr>
                <w:rFonts w:ascii="Times New Roman" w:hAnsi="Times New Roman"/>
              </w:rPr>
            </w:pPr>
          </w:p>
          <w:p w:rsidR="005F4C9C" w:rsidRPr="00BF78E7" w:rsidRDefault="005F4C9C" w:rsidP="00765F88">
            <w:pPr>
              <w:spacing w:line="360" w:lineRule="auto"/>
              <w:rPr>
                <w:rFonts w:ascii="Times New Roman" w:hAnsi="Times New Roman"/>
              </w:rPr>
            </w:pPr>
            <w:r>
              <w:rPr>
                <w:rFonts w:ascii="Times New Roman" w:hAnsi="Times New Roman"/>
              </w:rPr>
              <w:t>11</w:t>
            </w:r>
            <w:r w:rsidR="0027011C">
              <w:rPr>
                <w:rFonts w:ascii="Times New Roman" w:hAnsi="Times New Roman"/>
              </w:rPr>
              <w:t>8</w:t>
            </w:r>
          </w:p>
        </w:tc>
      </w:tr>
      <w:tr w:rsidR="005F4C9C" w:rsidRPr="00FA7EDB" w:rsidTr="004145C0">
        <w:trPr>
          <w:trHeight w:val="144"/>
        </w:trPr>
        <w:tc>
          <w:tcPr>
            <w:tcW w:w="8427" w:type="dxa"/>
          </w:tcPr>
          <w:p w:rsidR="005F4C9C" w:rsidRDefault="005F4C9C" w:rsidP="004D65F4">
            <w:pPr>
              <w:spacing w:line="360" w:lineRule="auto"/>
              <w:jc w:val="both"/>
              <w:rPr>
                <w:rFonts w:ascii="Times New Roman" w:hAnsi="Times New Roman"/>
              </w:rPr>
            </w:pPr>
            <w:r w:rsidRPr="009827A3">
              <w:rPr>
                <w:rFonts w:ascii="Times New Roman" w:hAnsi="Times New Roman"/>
              </w:rPr>
              <w:t xml:space="preserve">Figure 32 </w:t>
            </w:r>
            <w:r>
              <w:rPr>
                <w:rFonts w:ascii="Times New Roman" w:hAnsi="Times New Roman"/>
              </w:rPr>
              <w:t xml:space="preserve">   </w:t>
            </w:r>
            <w:r w:rsidRPr="009827A3">
              <w:rPr>
                <w:rFonts w:ascii="Times New Roman" w:hAnsi="Times New Roman"/>
              </w:rPr>
              <w:t>Results from Discriminant Analysis of Similarity of Ranges in terms of</w:t>
            </w:r>
          </w:p>
          <w:p w:rsidR="005F4C9C" w:rsidRPr="00BF78E7" w:rsidRDefault="005F4C9C" w:rsidP="004D65F4">
            <w:pPr>
              <w:spacing w:line="360" w:lineRule="auto"/>
              <w:jc w:val="both"/>
              <w:rPr>
                <w:rFonts w:ascii="Times New Roman" w:hAnsi="Times New Roman"/>
              </w:rPr>
            </w:pPr>
            <w:r>
              <w:rPr>
                <w:rFonts w:ascii="Times New Roman" w:hAnsi="Times New Roman"/>
              </w:rPr>
              <w:t xml:space="preserve">                  </w:t>
            </w:r>
            <w:r w:rsidRPr="009827A3">
              <w:rPr>
                <w:rFonts w:ascii="Times New Roman" w:hAnsi="Times New Roman"/>
              </w:rPr>
              <w:t>Difficulty in Obtaining Charcoal</w:t>
            </w:r>
            <w:r w:rsidR="00EE7EA1">
              <w:rPr>
                <w:rFonts w:ascii="Times New Roman" w:hAnsi="Times New Roman"/>
              </w:rPr>
              <w:t>…………………………………………..</w:t>
            </w:r>
            <w:r w:rsidRPr="009827A3">
              <w:rPr>
                <w:rFonts w:ascii="Times New Roman" w:hAnsi="Times New Roman"/>
              </w:rPr>
              <w:t xml:space="preserve">  </w:t>
            </w:r>
          </w:p>
        </w:tc>
        <w:tc>
          <w:tcPr>
            <w:tcW w:w="741" w:type="dxa"/>
          </w:tcPr>
          <w:p w:rsidR="00EE7EA1" w:rsidRDefault="00EE7EA1" w:rsidP="00765F88">
            <w:pPr>
              <w:spacing w:line="360" w:lineRule="auto"/>
              <w:rPr>
                <w:rFonts w:ascii="Times New Roman" w:hAnsi="Times New Roman"/>
              </w:rPr>
            </w:pPr>
          </w:p>
          <w:p w:rsidR="005F4C9C" w:rsidRPr="00BF78E7" w:rsidRDefault="005F4C9C" w:rsidP="00765F88">
            <w:pPr>
              <w:spacing w:line="360" w:lineRule="auto"/>
              <w:rPr>
                <w:rFonts w:ascii="Times New Roman" w:hAnsi="Times New Roman"/>
              </w:rPr>
            </w:pPr>
            <w:r>
              <w:rPr>
                <w:rFonts w:ascii="Times New Roman" w:hAnsi="Times New Roman"/>
              </w:rPr>
              <w:t>1</w:t>
            </w:r>
            <w:r w:rsidR="0027011C">
              <w:rPr>
                <w:rFonts w:ascii="Times New Roman" w:hAnsi="Times New Roman"/>
              </w:rPr>
              <w:t>20</w:t>
            </w:r>
          </w:p>
        </w:tc>
      </w:tr>
      <w:tr w:rsidR="005F4C9C" w:rsidRPr="00FA7EDB" w:rsidTr="004145C0">
        <w:trPr>
          <w:trHeight w:val="144"/>
        </w:trPr>
        <w:tc>
          <w:tcPr>
            <w:tcW w:w="8427" w:type="dxa"/>
          </w:tcPr>
          <w:p w:rsidR="005F4C9C" w:rsidRDefault="005F4C9C" w:rsidP="004D65F4">
            <w:pPr>
              <w:spacing w:line="360" w:lineRule="auto"/>
              <w:rPr>
                <w:rFonts w:ascii="Times New Roman" w:hAnsi="Times New Roman"/>
              </w:rPr>
            </w:pPr>
            <w:r>
              <w:rPr>
                <w:rFonts w:ascii="Times New Roman" w:hAnsi="Times New Roman"/>
              </w:rPr>
              <w:t>Figure 33</w:t>
            </w:r>
            <w:r w:rsidRPr="009827A3">
              <w:rPr>
                <w:rFonts w:ascii="Times New Roman" w:hAnsi="Times New Roman"/>
              </w:rPr>
              <w:t xml:space="preserve">a </w:t>
            </w:r>
            <w:r>
              <w:rPr>
                <w:rFonts w:ascii="Times New Roman" w:hAnsi="Times New Roman"/>
              </w:rPr>
              <w:t xml:space="preserve">  </w:t>
            </w:r>
            <w:r w:rsidRPr="009827A3">
              <w:rPr>
                <w:rFonts w:ascii="Times New Roman" w:hAnsi="Times New Roman"/>
              </w:rPr>
              <w:t>Mean Number of Charcoal Users who pr</w:t>
            </w:r>
            <w:r>
              <w:rPr>
                <w:rFonts w:ascii="Times New Roman" w:hAnsi="Times New Roman"/>
              </w:rPr>
              <w:t>eferred using Gliricida Wood to</w:t>
            </w:r>
          </w:p>
          <w:p w:rsidR="005F4C9C" w:rsidRPr="00BF78E7" w:rsidRDefault="005F4C9C" w:rsidP="004D65F4">
            <w:pPr>
              <w:spacing w:line="360" w:lineRule="auto"/>
              <w:rPr>
                <w:rFonts w:ascii="Times New Roman" w:hAnsi="Times New Roman"/>
              </w:rPr>
            </w:pPr>
            <w:r>
              <w:rPr>
                <w:rFonts w:ascii="Times New Roman" w:hAnsi="Times New Roman"/>
              </w:rPr>
              <w:t xml:space="preserve">                    </w:t>
            </w:r>
            <w:r w:rsidRPr="009827A3">
              <w:rPr>
                <w:rFonts w:ascii="Times New Roman" w:hAnsi="Times New Roman"/>
              </w:rPr>
              <w:t>Make Charcoal</w:t>
            </w:r>
            <w:r w:rsidR="00EE7EA1">
              <w:rPr>
                <w:rFonts w:ascii="Times New Roman" w:hAnsi="Times New Roman"/>
              </w:rPr>
              <w:t>……………………………………………………………</w:t>
            </w:r>
          </w:p>
        </w:tc>
        <w:tc>
          <w:tcPr>
            <w:tcW w:w="741" w:type="dxa"/>
          </w:tcPr>
          <w:p w:rsidR="005F4C9C" w:rsidRDefault="005F4C9C" w:rsidP="00765F88">
            <w:pPr>
              <w:spacing w:line="360" w:lineRule="auto"/>
              <w:rPr>
                <w:rFonts w:ascii="Times New Roman" w:hAnsi="Times New Roman"/>
              </w:rPr>
            </w:pPr>
          </w:p>
          <w:p w:rsidR="005F4C9C" w:rsidRPr="00BF78E7" w:rsidRDefault="005F4C9C" w:rsidP="00B1362E">
            <w:pPr>
              <w:spacing w:line="360" w:lineRule="auto"/>
              <w:rPr>
                <w:rFonts w:ascii="Times New Roman" w:hAnsi="Times New Roman"/>
              </w:rPr>
            </w:pPr>
            <w:r>
              <w:rPr>
                <w:rFonts w:ascii="Times New Roman" w:hAnsi="Times New Roman"/>
              </w:rPr>
              <w:t>1</w:t>
            </w:r>
            <w:r w:rsidR="00B1362E">
              <w:rPr>
                <w:rFonts w:ascii="Times New Roman" w:hAnsi="Times New Roman"/>
              </w:rPr>
              <w:t>21</w:t>
            </w:r>
          </w:p>
        </w:tc>
      </w:tr>
      <w:tr w:rsidR="005F4C9C" w:rsidRPr="00FA7EDB" w:rsidTr="004145C0">
        <w:trPr>
          <w:trHeight w:val="144"/>
        </w:trPr>
        <w:tc>
          <w:tcPr>
            <w:tcW w:w="8427" w:type="dxa"/>
          </w:tcPr>
          <w:p w:rsidR="005F4C9C" w:rsidRDefault="005F4C9C" w:rsidP="004D65F4">
            <w:pPr>
              <w:spacing w:line="360" w:lineRule="auto"/>
              <w:jc w:val="both"/>
              <w:rPr>
                <w:rFonts w:ascii="Times New Roman" w:hAnsi="Times New Roman"/>
              </w:rPr>
            </w:pPr>
            <w:r>
              <w:rPr>
                <w:rFonts w:ascii="Times New Roman" w:hAnsi="Times New Roman"/>
              </w:rPr>
              <w:t xml:space="preserve">Figure 33b  </w:t>
            </w:r>
            <w:r w:rsidRPr="009827A3">
              <w:rPr>
                <w:rFonts w:ascii="Times New Roman" w:hAnsi="Times New Roman"/>
              </w:rPr>
              <w:t xml:space="preserve">Mean Number of Charcoal Users </w:t>
            </w:r>
            <w:r>
              <w:rPr>
                <w:rFonts w:ascii="Times New Roman" w:hAnsi="Times New Roman"/>
              </w:rPr>
              <w:t>who preferred using Hardwood to</w:t>
            </w:r>
          </w:p>
          <w:p w:rsidR="005F4C9C" w:rsidRPr="00BF78E7" w:rsidRDefault="005F4C9C" w:rsidP="004D65F4">
            <w:pPr>
              <w:spacing w:line="360" w:lineRule="auto"/>
              <w:jc w:val="both"/>
              <w:rPr>
                <w:rFonts w:ascii="Times New Roman" w:hAnsi="Times New Roman"/>
              </w:rPr>
            </w:pPr>
            <w:r>
              <w:rPr>
                <w:rFonts w:ascii="Times New Roman" w:hAnsi="Times New Roman"/>
              </w:rPr>
              <w:t xml:space="preserve">                 </w:t>
            </w:r>
            <w:r w:rsidR="00EE7EA1">
              <w:rPr>
                <w:rFonts w:ascii="Times New Roman" w:hAnsi="Times New Roman"/>
              </w:rPr>
              <w:t xml:space="preserve">  </w:t>
            </w:r>
            <w:r w:rsidRPr="009827A3">
              <w:rPr>
                <w:rFonts w:ascii="Times New Roman" w:hAnsi="Times New Roman"/>
              </w:rPr>
              <w:t>Make Charcoal</w:t>
            </w:r>
            <w:r w:rsidR="00EE7EA1">
              <w:rPr>
                <w:rFonts w:ascii="Times New Roman" w:hAnsi="Times New Roman"/>
              </w:rPr>
              <w:t>…………………………………………………………...</w:t>
            </w:r>
          </w:p>
        </w:tc>
        <w:tc>
          <w:tcPr>
            <w:tcW w:w="741" w:type="dxa"/>
          </w:tcPr>
          <w:p w:rsidR="00EE7EA1" w:rsidRDefault="00EE7EA1" w:rsidP="00765F88">
            <w:pPr>
              <w:spacing w:line="360" w:lineRule="auto"/>
              <w:rPr>
                <w:rFonts w:ascii="Times New Roman" w:hAnsi="Times New Roman"/>
              </w:rPr>
            </w:pPr>
          </w:p>
          <w:p w:rsidR="005F4C9C" w:rsidRPr="00BF78E7" w:rsidRDefault="005F4C9C" w:rsidP="00765F88">
            <w:pPr>
              <w:spacing w:line="360" w:lineRule="auto"/>
              <w:rPr>
                <w:rFonts w:ascii="Times New Roman" w:hAnsi="Times New Roman"/>
              </w:rPr>
            </w:pPr>
            <w:r>
              <w:rPr>
                <w:rFonts w:ascii="Times New Roman" w:hAnsi="Times New Roman"/>
              </w:rPr>
              <w:t>1</w:t>
            </w:r>
            <w:r w:rsidR="00B1362E">
              <w:rPr>
                <w:rFonts w:ascii="Times New Roman" w:hAnsi="Times New Roman"/>
              </w:rPr>
              <w:t>21</w:t>
            </w:r>
          </w:p>
        </w:tc>
      </w:tr>
      <w:tr w:rsidR="005F4C9C" w:rsidRPr="00FA7EDB" w:rsidTr="004145C0">
        <w:trPr>
          <w:trHeight w:val="144"/>
        </w:trPr>
        <w:tc>
          <w:tcPr>
            <w:tcW w:w="8427" w:type="dxa"/>
          </w:tcPr>
          <w:p w:rsidR="005F4C9C" w:rsidRDefault="005F4C9C" w:rsidP="004D65F4">
            <w:pPr>
              <w:spacing w:line="360" w:lineRule="auto"/>
              <w:jc w:val="both"/>
              <w:rPr>
                <w:rFonts w:ascii="Times New Roman" w:hAnsi="Times New Roman"/>
              </w:rPr>
            </w:pPr>
            <w:r>
              <w:rPr>
                <w:rFonts w:ascii="Times New Roman" w:hAnsi="Times New Roman"/>
              </w:rPr>
              <w:lastRenderedPageBreak/>
              <w:t>Figure 33</w:t>
            </w:r>
            <w:r w:rsidRPr="009827A3">
              <w:rPr>
                <w:rFonts w:ascii="Times New Roman" w:hAnsi="Times New Roman"/>
              </w:rPr>
              <w:t xml:space="preserve">c </w:t>
            </w:r>
            <w:r>
              <w:rPr>
                <w:rFonts w:ascii="Times New Roman" w:hAnsi="Times New Roman"/>
              </w:rPr>
              <w:t xml:space="preserve"> </w:t>
            </w:r>
            <w:r w:rsidRPr="009827A3">
              <w:rPr>
                <w:rFonts w:ascii="Times New Roman" w:hAnsi="Times New Roman"/>
              </w:rPr>
              <w:t>Mean Number of Charcoal Users who pr</w:t>
            </w:r>
            <w:r>
              <w:rPr>
                <w:rFonts w:ascii="Times New Roman" w:hAnsi="Times New Roman"/>
              </w:rPr>
              <w:t>eferred using Gliricida Wood to</w:t>
            </w:r>
          </w:p>
          <w:p w:rsidR="005F4C9C" w:rsidRPr="00BF78E7" w:rsidRDefault="005F4C9C" w:rsidP="004D65F4">
            <w:pPr>
              <w:spacing w:line="360" w:lineRule="auto"/>
              <w:jc w:val="both"/>
              <w:rPr>
                <w:rFonts w:ascii="Times New Roman" w:hAnsi="Times New Roman"/>
              </w:rPr>
            </w:pPr>
            <w:r>
              <w:rPr>
                <w:rFonts w:ascii="Times New Roman" w:hAnsi="Times New Roman"/>
              </w:rPr>
              <w:t xml:space="preserve">                 </w:t>
            </w:r>
            <w:r w:rsidR="00EE7EA1">
              <w:rPr>
                <w:rFonts w:ascii="Times New Roman" w:hAnsi="Times New Roman"/>
              </w:rPr>
              <w:t xml:space="preserve">  </w:t>
            </w:r>
            <w:r w:rsidRPr="009827A3">
              <w:rPr>
                <w:rFonts w:ascii="Times New Roman" w:hAnsi="Times New Roman"/>
              </w:rPr>
              <w:t>Make Charcoal</w:t>
            </w:r>
            <w:r w:rsidR="00EE7EA1">
              <w:rPr>
                <w:rFonts w:ascii="Times New Roman" w:hAnsi="Times New Roman"/>
              </w:rPr>
              <w:t>…………………………………………………………..</w:t>
            </w:r>
          </w:p>
        </w:tc>
        <w:tc>
          <w:tcPr>
            <w:tcW w:w="741" w:type="dxa"/>
          </w:tcPr>
          <w:p w:rsidR="00EE7EA1" w:rsidRDefault="00EE7EA1" w:rsidP="00765F88">
            <w:pPr>
              <w:spacing w:line="360" w:lineRule="auto"/>
              <w:rPr>
                <w:rFonts w:ascii="Times New Roman" w:hAnsi="Times New Roman"/>
              </w:rPr>
            </w:pPr>
          </w:p>
          <w:p w:rsidR="005F4C9C" w:rsidRPr="00BF78E7" w:rsidRDefault="005F4C9C" w:rsidP="00765F88">
            <w:pPr>
              <w:spacing w:line="360" w:lineRule="auto"/>
              <w:rPr>
                <w:rFonts w:ascii="Times New Roman" w:hAnsi="Times New Roman"/>
              </w:rPr>
            </w:pPr>
            <w:r>
              <w:rPr>
                <w:rFonts w:ascii="Times New Roman" w:hAnsi="Times New Roman"/>
              </w:rPr>
              <w:t>1</w:t>
            </w:r>
            <w:r w:rsidR="00B1362E">
              <w:rPr>
                <w:rFonts w:ascii="Times New Roman" w:hAnsi="Times New Roman"/>
              </w:rPr>
              <w:t>22</w:t>
            </w:r>
          </w:p>
        </w:tc>
      </w:tr>
      <w:tr w:rsidR="005F4C9C" w:rsidRPr="00FA7EDB" w:rsidTr="004145C0">
        <w:trPr>
          <w:trHeight w:val="144"/>
        </w:trPr>
        <w:tc>
          <w:tcPr>
            <w:tcW w:w="8427" w:type="dxa"/>
          </w:tcPr>
          <w:p w:rsidR="005F4C9C" w:rsidRDefault="005F4C9C" w:rsidP="004D65F4">
            <w:pPr>
              <w:spacing w:line="360" w:lineRule="auto"/>
              <w:jc w:val="both"/>
              <w:rPr>
                <w:rFonts w:ascii="Times New Roman" w:hAnsi="Times New Roman"/>
              </w:rPr>
            </w:pPr>
            <w:r>
              <w:rPr>
                <w:rFonts w:ascii="Times New Roman" w:hAnsi="Times New Roman"/>
              </w:rPr>
              <w:t>Figure 34</w:t>
            </w:r>
            <w:r w:rsidR="00B1362E">
              <w:rPr>
                <w:rFonts w:ascii="Times New Roman" w:hAnsi="Times New Roman"/>
              </w:rPr>
              <w:t xml:space="preserve">  </w:t>
            </w:r>
            <w:r w:rsidRPr="009827A3">
              <w:rPr>
                <w:rFonts w:ascii="Times New Roman" w:hAnsi="Times New Roman"/>
              </w:rPr>
              <w:t xml:space="preserve"> Mean Number of Charcoal Users who pr</w:t>
            </w:r>
            <w:r>
              <w:rPr>
                <w:rFonts w:ascii="Times New Roman" w:hAnsi="Times New Roman"/>
              </w:rPr>
              <w:t>eferred using Gliricida Wood to</w:t>
            </w:r>
          </w:p>
          <w:p w:rsidR="005F4C9C" w:rsidRPr="00BF78E7" w:rsidRDefault="005F4C9C" w:rsidP="004D65F4">
            <w:pPr>
              <w:spacing w:line="360" w:lineRule="auto"/>
              <w:jc w:val="both"/>
              <w:rPr>
                <w:rFonts w:ascii="Times New Roman" w:hAnsi="Times New Roman"/>
              </w:rPr>
            </w:pPr>
            <w:r>
              <w:rPr>
                <w:rFonts w:ascii="Times New Roman" w:hAnsi="Times New Roman"/>
              </w:rPr>
              <w:t xml:space="preserve">                 </w:t>
            </w:r>
            <w:r w:rsidR="00EE7EA1">
              <w:rPr>
                <w:rFonts w:ascii="Times New Roman" w:hAnsi="Times New Roman"/>
              </w:rPr>
              <w:t xml:space="preserve"> </w:t>
            </w:r>
            <w:r w:rsidRPr="009827A3">
              <w:rPr>
                <w:rFonts w:ascii="Times New Roman" w:hAnsi="Times New Roman"/>
              </w:rPr>
              <w:t>Make Charcoal</w:t>
            </w:r>
            <w:r w:rsidR="00EE7EA1">
              <w:rPr>
                <w:rFonts w:ascii="Times New Roman" w:hAnsi="Times New Roman"/>
              </w:rPr>
              <w:t>……………………………………………………………..</w:t>
            </w:r>
          </w:p>
        </w:tc>
        <w:tc>
          <w:tcPr>
            <w:tcW w:w="741" w:type="dxa"/>
          </w:tcPr>
          <w:p w:rsidR="00EE7EA1" w:rsidRDefault="00EE7EA1" w:rsidP="00765F88">
            <w:pPr>
              <w:spacing w:line="360" w:lineRule="auto"/>
              <w:rPr>
                <w:rFonts w:ascii="Times New Roman" w:hAnsi="Times New Roman"/>
              </w:rPr>
            </w:pPr>
          </w:p>
          <w:p w:rsidR="005F4C9C" w:rsidRPr="00BF78E7" w:rsidRDefault="005F4C9C" w:rsidP="00765F88">
            <w:pPr>
              <w:spacing w:line="360" w:lineRule="auto"/>
              <w:rPr>
                <w:rFonts w:ascii="Times New Roman" w:hAnsi="Times New Roman"/>
              </w:rPr>
            </w:pPr>
            <w:r>
              <w:rPr>
                <w:rFonts w:ascii="Times New Roman" w:hAnsi="Times New Roman"/>
              </w:rPr>
              <w:t>1</w:t>
            </w:r>
            <w:r w:rsidR="00B1362E">
              <w:rPr>
                <w:rFonts w:ascii="Times New Roman" w:hAnsi="Times New Roman"/>
              </w:rPr>
              <w:t>22</w:t>
            </w:r>
          </w:p>
        </w:tc>
      </w:tr>
      <w:tr w:rsidR="005F4C9C" w:rsidRPr="00FA7EDB" w:rsidTr="004145C0">
        <w:trPr>
          <w:trHeight w:val="144"/>
        </w:trPr>
        <w:tc>
          <w:tcPr>
            <w:tcW w:w="8427" w:type="dxa"/>
          </w:tcPr>
          <w:p w:rsidR="005F4C9C" w:rsidRPr="00BF78E7" w:rsidRDefault="005F4C9C" w:rsidP="004D65F4">
            <w:pPr>
              <w:spacing w:line="360" w:lineRule="auto"/>
              <w:jc w:val="both"/>
              <w:rPr>
                <w:rFonts w:ascii="Times New Roman" w:hAnsi="Times New Roman"/>
              </w:rPr>
            </w:pPr>
            <w:r w:rsidRPr="009827A3">
              <w:rPr>
                <w:rFonts w:ascii="Times New Roman" w:hAnsi="Times New Roman"/>
              </w:rPr>
              <w:t xml:space="preserve">Figure 35 </w:t>
            </w:r>
            <w:r w:rsidR="00EE7EA1">
              <w:rPr>
                <w:rFonts w:ascii="Times New Roman" w:hAnsi="Times New Roman"/>
              </w:rPr>
              <w:t xml:space="preserve">  </w:t>
            </w:r>
            <w:r w:rsidRPr="009827A3">
              <w:rPr>
                <w:rFonts w:ascii="Times New Roman" w:hAnsi="Times New Roman"/>
              </w:rPr>
              <w:t>Locations of Survey and the Method of Harvesting Wood for Charcoal</w:t>
            </w:r>
            <w:r w:rsidR="00EE7EA1">
              <w:rPr>
                <w:rFonts w:ascii="Times New Roman" w:hAnsi="Times New Roman"/>
              </w:rPr>
              <w:t>….</w:t>
            </w:r>
          </w:p>
        </w:tc>
        <w:tc>
          <w:tcPr>
            <w:tcW w:w="741" w:type="dxa"/>
          </w:tcPr>
          <w:p w:rsidR="005F4C9C" w:rsidRPr="00BF78E7" w:rsidRDefault="005F4C9C" w:rsidP="00765F88">
            <w:pPr>
              <w:spacing w:line="360" w:lineRule="auto"/>
              <w:rPr>
                <w:rFonts w:ascii="Times New Roman" w:hAnsi="Times New Roman"/>
              </w:rPr>
            </w:pPr>
            <w:r>
              <w:rPr>
                <w:rFonts w:ascii="Times New Roman" w:hAnsi="Times New Roman"/>
              </w:rPr>
              <w:t>1</w:t>
            </w:r>
            <w:r w:rsidR="00B1362E">
              <w:rPr>
                <w:rFonts w:ascii="Times New Roman" w:hAnsi="Times New Roman"/>
              </w:rPr>
              <w:t>23</w:t>
            </w:r>
          </w:p>
        </w:tc>
      </w:tr>
      <w:tr w:rsidR="005F4C9C" w:rsidRPr="00FA7EDB" w:rsidTr="004145C0">
        <w:trPr>
          <w:trHeight w:val="144"/>
        </w:trPr>
        <w:tc>
          <w:tcPr>
            <w:tcW w:w="8427" w:type="dxa"/>
          </w:tcPr>
          <w:p w:rsidR="005F4C9C" w:rsidRDefault="005F4C9C" w:rsidP="004D65F4">
            <w:pPr>
              <w:spacing w:line="360" w:lineRule="auto"/>
              <w:jc w:val="both"/>
              <w:rPr>
                <w:rFonts w:ascii="Times New Roman" w:hAnsi="Times New Roman"/>
              </w:rPr>
            </w:pPr>
            <w:r w:rsidRPr="009827A3">
              <w:rPr>
                <w:rFonts w:ascii="Times New Roman" w:hAnsi="Times New Roman"/>
              </w:rPr>
              <w:t xml:space="preserve">Figure 36 </w:t>
            </w:r>
            <w:r>
              <w:rPr>
                <w:rFonts w:ascii="Times New Roman" w:hAnsi="Times New Roman"/>
              </w:rPr>
              <w:t xml:space="preserve"> </w:t>
            </w:r>
            <w:r w:rsidRPr="009827A3">
              <w:rPr>
                <w:rFonts w:ascii="Times New Roman" w:hAnsi="Times New Roman"/>
              </w:rPr>
              <w:t>Dendrogram of Clusters resulting from S</w:t>
            </w:r>
            <w:r>
              <w:rPr>
                <w:rFonts w:ascii="Times New Roman" w:hAnsi="Times New Roman"/>
              </w:rPr>
              <w:t>imilarity of Ranges in terms of</w:t>
            </w:r>
          </w:p>
          <w:p w:rsidR="005F4C9C" w:rsidRPr="00BF78E7" w:rsidRDefault="005F4C9C" w:rsidP="004D65F4">
            <w:pPr>
              <w:spacing w:line="360" w:lineRule="auto"/>
              <w:jc w:val="both"/>
              <w:rPr>
                <w:rFonts w:ascii="Times New Roman" w:hAnsi="Times New Roman"/>
              </w:rPr>
            </w:pPr>
            <w:r>
              <w:rPr>
                <w:rFonts w:ascii="Times New Roman" w:hAnsi="Times New Roman"/>
              </w:rPr>
              <w:t xml:space="preserve">                </w:t>
            </w:r>
            <w:r w:rsidR="00EE7EA1">
              <w:rPr>
                <w:rFonts w:ascii="Times New Roman" w:hAnsi="Times New Roman"/>
              </w:rPr>
              <w:t xml:space="preserve"> </w:t>
            </w:r>
            <w:r w:rsidRPr="009827A3">
              <w:rPr>
                <w:rFonts w:ascii="Times New Roman" w:hAnsi="Times New Roman"/>
              </w:rPr>
              <w:t>Difficulty in Obtaining Charcoal</w:t>
            </w:r>
            <w:r w:rsidR="00EE7EA1">
              <w:rPr>
                <w:rFonts w:ascii="Times New Roman" w:hAnsi="Times New Roman"/>
              </w:rPr>
              <w:t>…………………………………………</w:t>
            </w:r>
            <w:r w:rsidRPr="009827A3">
              <w:rPr>
                <w:rFonts w:ascii="Times New Roman" w:hAnsi="Times New Roman"/>
              </w:rPr>
              <w:t xml:space="preserve"> </w:t>
            </w:r>
          </w:p>
        </w:tc>
        <w:tc>
          <w:tcPr>
            <w:tcW w:w="741" w:type="dxa"/>
          </w:tcPr>
          <w:p w:rsidR="00EE7EA1" w:rsidRDefault="00EE7EA1" w:rsidP="00765F88">
            <w:pPr>
              <w:spacing w:line="360" w:lineRule="auto"/>
              <w:rPr>
                <w:rFonts w:ascii="Times New Roman" w:hAnsi="Times New Roman"/>
              </w:rPr>
            </w:pPr>
          </w:p>
          <w:p w:rsidR="005F4C9C" w:rsidRPr="00BF78E7" w:rsidRDefault="005F4C9C" w:rsidP="00765F88">
            <w:pPr>
              <w:spacing w:line="360" w:lineRule="auto"/>
              <w:rPr>
                <w:rFonts w:ascii="Times New Roman" w:hAnsi="Times New Roman"/>
              </w:rPr>
            </w:pPr>
            <w:r>
              <w:rPr>
                <w:rFonts w:ascii="Times New Roman" w:hAnsi="Times New Roman"/>
              </w:rPr>
              <w:t>1</w:t>
            </w:r>
            <w:r w:rsidR="00B1362E">
              <w:rPr>
                <w:rFonts w:ascii="Times New Roman" w:hAnsi="Times New Roman"/>
              </w:rPr>
              <w:t>24</w:t>
            </w:r>
          </w:p>
        </w:tc>
      </w:tr>
      <w:tr w:rsidR="005F4C9C" w:rsidRPr="00FA7EDB" w:rsidTr="004145C0">
        <w:trPr>
          <w:trHeight w:val="144"/>
        </w:trPr>
        <w:tc>
          <w:tcPr>
            <w:tcW w:w="8427" w:type="dxa"/>
          </w:tcPr>
          <w:p w:rsidR="005F4C9C" w:rsidRDefault="005F4C9C" w:rsidP="004D65F4">
            <w:pPr>
              <w:spacing w:line="360" w:lineRule="auto"/>
              <w:jc w:val="both"/>
              <w:rPr>
                <w:rFonts w:ascii="Times New Roman" w:hAnsi="Times New Roman"/>
              </w:rPr>
            </w:pPr>
            <w:r>
              <w:rPr>
                <w:rFonts w:ascii="Times New Roman" w:hAnsi="Times New Roman"/>
              </w:rPr>
              <w:t xml:space="preserve">Figure 37  </w:t>
            </w:r>
            <w:r w:rsidRPr="009827A3">
              <w:rPr>
                <w:rFonts w:ascii="Times New Roman" w:hAnsi="Times New Roman"/>
              </w:rPr>
              <w:t>Results from Discriminant Analysis of S</w:t>
            </w:r>
            <w:r>
              <w:rPr>
                <w:rFonts w:ascii="Times New Roman" w:hAnsi="Times New Roman"/>
              </w:rPr>
              <w:t>imilarity of Ranges in terms of</w:t>
            </w:r>
          </w:p>
          <w:p w:rsidR="005F4C9C" w:rsidRPr="00BF78E7" w:rsidRDefault="005F4C9C" w:rsidP="004D65F4">
            <w:pPr>
              <w:spacing w:line="360" w:lineRule="auto"/>
              <w:jc w:val="both"/>
              <w:rPr>
                <w:rFonts w:ascii="Times New Roman" w:hAnsi="Times New Roman"/>
              </w:rPr>
            </w:pPr>
            <w:r>
              <w:rPr>
                <w:rFonts w:ascii="Times New Roman" w:hAnsi="Times New Roman"/>
              </w:rPr>
              <w:t xml:space="preserve">                </w:t>
            </w:r>
            <w:r w:rsidR="00EE7EA1">
              <w:rPr>
                <w:rFonts w:ascii="Times New Roman" w:hAnsi="Times New Roman"/>
              </w:rPr>
              <w:t xml:space="preserve"> </w:t>
            </w:r>
            <w:r w:rsidRPr="009827A3">
              <w:rPr>
                <w:rFonts w:ascii="Times New Roman" w:hAnsi="Times New Roman"/>
              </w:rPr>
              <w:t>Difficulty in Obtaining Charcoal</w:t>
            </w:r>
            <w:r w:rsidR="00EE7EA1">
              <w:rPr>
                <w:rFonts w:ascii="Times New Roman" w:hAnsi="Times New Roman"/>
              </w:rPr>
              <w:t>…………………………………………</w:t>
            </w:r>
            <w:r w:rsidRPr="009827A3">
              <w:rPr>
                <w:rFonts w:ascii="Times New Roman" w:hAnsi="Times New Roman"/>
              </w:rPr>
              <w:t xml:space="preserve">  </w:t>
            </w:r>
          </w:p>
        </w:tc>
        <w:tc>
          <w:tcPr>
            <w:tcW w:w="741" w:type="dxa"/>
          </w:tcPr>
          <w:p w:rsidR="00EE7EA1" w:rsidRDefault="00EE7EA1" w:rsidP="00765F88">
            <w:pPr>
              <w:spacing w:line="360" w:lineRule="auto"/>
              <w:rPr>
                <w:rFonts w:ascii="Times New Roman" w:hAnsi="Times New Roman"/>
              </w:rPr>
            </w:pPr>
          </w:p>
          <w:p w:rsidR="005F4C9C" w:rsidRPr="00BF78E7" w:rsidRDefault="005F4C9C" w:rsidP="00765F88">
            <w:pPr>
              <w:spacing w:line="360" w:lineRule="auto"/>
              <w:rPr>
                <w:rFonts w:ascii="Times New Roman" w:hAnsi="Times New Roman"/>
              </w:rPr>
            </w:pPr>
            <w:r>
              <w:rPr>
                <w:rFonts w:ascii="Times New Roman" w:hAnsi="Times New Roman"/>
              </w:rPr>
              <w:t>12</w:t>
            </w:r>
            <w:r w:rsidR="00B1362E">
              <w:rPr>
                <w:rFonts w:ascii="Times New Roman" w:hAnsi="Times New Roman"/>
              </w:rPr>
              <w:t>5</w:t>
            </w:r>
          </w:p>
        </w:tc>
      </w:tr>
      <w:tr w:rsidR="005F4C9C" w:rsidRPr="00FA7EDB" w:rsidTr="004145C0">
        <w:trPr>
          <w:trHeight w:val="144"/>
        </w:trPr>
        <w:tc>
          <w:tcPr>
            <w:tcW w:w="8427" w:type="dxa"/>
          </w:tcPr>
          <w:p w:rsidR="005F4C9C" w:rsidRDefault="005F4C9C" w:rsidP="004D65F4">
            <w:pPr>
              <w:spacing w:line="360" w:lineRule="auto"/>
              <w:rPr>
                <w:rFonts w:ascii="Times New Roman" w:hAnsi="Times New Roman"/>
              </w:rPr>
            </w:pPr>
            <w:r w:rsidRPr="009827A3">
              <w:rPr>
                <w:rFonts w:ascii="Times New Roman" w:hAnsi="Times New Roman"/>
              </w:rPr>
              <w:t>Fi</w:t>
            </w:r>
            <w:r>
              <w:rPr>
                <w:rFonts w:ascii="Times New Roman" w:hAnsi="Times New Roman"/>
              </w:rPr>
              <w:t>gure 38</w:t>
            </w:r>
            <w:r w:rsidRPr="009827A3">
              <w:rPr>
                <w:rFonts w:ascii="Times New Roman" w:hAnsi="Times New Roman"/>
              </w:rPr>
              <w:t xml:space="preserve">a </w:t>
            </w:r>
            <w:r>
              <w:rPr>
                <w:rFonts w:ascii="Times New Roman" w:hAnsi="Times New Roman"/>
              </w:rPr>
              <w:t xml:space="preserve">Mean number of Persons who expressed the </w:t>
            </w:r>
            <w:r w:rsidRPr="009827A3">
              <w:rPr>
                <w:rFonts w:ascii="Times New Roman" w:hAnsi="Times New Roman"/>
              </w:rPr>
              <w:t>Difficulty</w:t>
            </w:r>
            <w:r>
              <w:rPr>
                <w:rFonts w:ascii="Times New Roman" w:hAnsi="Times New Roman"/>
              </w:rPr>
              <w:t xml:space="preserve"> of Wood Not</w:t>
            </w:r>
          </w:p>
          <w:p w:rsidR="005F4C9C" w:rsidRPr="00BF78E7" w:rsidRDefault="005F4C9C" w:rsidP="004D65F4">
            <w:pPr>
              <w:spacing w:line="360" w:lineRule="auto"/>
              <w:rPr>
                <w:rFonts w:ascii="Times New Roman" w:hAnsi="Times New Roman"/>
              </w:rPr>
            </w:pPr>
            <w:r>
              <w:rPr>
                <w:rFonts w:ascii="Times New Roman" w:hAnsi="Times New Roman"/>
              </w:rPr>
              <w:t xml:space="preserve">                  Available</w:t>
            </w:r>
            <w:r w:rsidR="00EE7EA1">
              <w:rPr>
                <w:rFonts w:ascii="Times New Roman" w:hAnsi="Times New Roman"/>
              </w:rPr>
              <w:t>…………………………………………………………………...</w:t>
            </w:r>
          </w:p>
        </w:tc>
        <w:tc>
          <w:tcPr>
            <w:tcW w:w="741" w:type="dxa"/>
          </w:tcPr>
          <w:p w:rsidR="00EE7EA1" w:rsidRDefault="00EE7EA1" w:rsidP="00765F88">
            <w:pPr>
              <w:spacing w:line="360" w:lineRule="auto"/>
              <w:rPr>
                <w:rFonts w:ascii="Times New Roman" w:hAnsi="Times New Roman"/>
              </w:rPr>
            </w:pPr>
          </w:p>
          <w:p w:rsidR="005F4C9C" w:rsidRPr="00BF78E7" w:rsidRDefault="005F4C9C" w:rsidP="00765F88">
            <w:pPr>
              <w:spacing w:line="360" w:lineRule="auto"/>
              <w:rPr>
                <w:rFonts w:ascii="Times New Roman" w:hAnsi="Times New Roman"/>
              </w:rPr>
            </w:pPr>
            <w:r>
              <w:rPr>
                <w:rFonts w:ascii="Times New Roman" w:hAnsi="Times New Roman"/>
              </w:rPr>
              <w:t>12</w:t>
            </w:r>
            <w:r w:rsidR="00B1362E">
              <w:rPr>
                <w:rFonts w:ascii="Times New Roman" w:hAnsi="Times New Roman"/>
              </w:rPr>
              <w:t>7</w:t>
            </w:r>
          </w:p>
        </w:tc>
      </w:tr>
      <w:tr w:rsidR="005F4C9C" w:rsidRPr="00FA7EDB" w:rsidTr="004145C0">
        <w:trPr>
          <w:trHeight w:val="144"/>
        </w:trPr>
        <w:tc>
          <w:tcPr>
            <w:tcW w:w="8427" w:type="dxa"/>
          </w:tcPr>
          <w:p w:rsidR="005F4C9C" w:rsidRPr="009827A3" w:rsidRDefault="005F4C9C" w:rsidP="004D65F4">
            <w:pPr>
              <w:spacing w:line="360" w:lineRule="auto"/>
              <w:rPr>
                <w:rFonts w:ascii="Times New Roman" w:hAnsi="Times New Roman"/>
              </w:rPr>
            </w:pPr>
            <w:r>
              <w:rPr>
                <w:rFonts w:ascii="Times New Roman" w:hAnsi="Times New Roman"/>
              </w:rPr>
              <w:t>Figure 38</w:t>
            </w:r>
            <w:r w:rsidRPr="009827A3">
              <w:rPr>
                <w:rFonts w:ascii="Times New Roman" w:hAnsi="Times New Roman"/>
              </w:rPr>
              <w:t xml:space="preserve">b Difficulty in Obtaining </w:t>
            </w:r>
            <w:r>
              <w:rPr>
                <w:rFonts w:ascii="Times New Roman" w:hAnsi="Times New Roman"/>
              </w:rPr>
              <w:t>Wood for Accessibility</w:t>
            </w:r>
            <w:r w:rsidR="00EE7EA1">
              <w:rPr>
                <w:rFonts w:ascii="Times New Roman" w:hAnsi="Times New Roman"/>
              </w:rPr>
              <w:t>…………………………...</w:t>
            </w:r>
          </w:p>
          <w:p w:rsidR="005F4C9C" w:rsidRPr="00BF78E7" w:rsidRDefault="005F4C9C" w:rsidP="004D65F4">
            <w:pPr>
              <w:spacing w:line="360" w:lineRule="auto"/>
              <w:rPr>
                <w:rFonts w:ascii="Times New Roman" w:hAnsi="Times New Roman"/>
              </w:rPr>
            </w:pPr>
          </w:p>
        </w:tc>
        <w:tc>
          <w:tcPr>
            <w:tcW w:w="741" w:type="dxa"/>
          </w:tcPr>
          <w:p w:rsidR="005F4C9C" w:rsidRPr="00BF78E7" w:rsidRDefault="005F4C9C" w:rsidP="00765F88">
            <w:pPr>
              <w:spacing w:line="360" w:lineRule="auto"/>
              <w:rPr>
                <w:rFonts w:ascii="Times New Roman" w:hAnsi="Times New Roman"/>
              </w:rPr>
            </w:pPr>
            <w:r>
              <w:rPr>
                <w:rFonts w:ascii="Times New Roman" w:hAnsi="Times New Roman"/>
              </w:rPr>
              <w:t>12</w:t>
            </w:r>
            <w:r w:rsidR="00B1362E">
              <w:rPr>
                <w:rFonts w:ascii="Times New Roman" w:hAnsi="Times New Roman"/>
              </w:rPr>
              <w:t>8</w:t>
            </w:r>
          </w:p>
        </w:tc>
      </w:tr>
    </w:tbl>
    <w:p w:rsidR="00112FCA" w:rsidRPr="00FA7EDB" w:rsidRDefault="00112FCA" w:rsidP="004D65F4">
      <w:pPr>
        <w:spacing w:line="360" w:lineRule="auto"/>
        <w:rPr>
          <w:rFonts w:ascii="Times New Roman" w:hAnsi="Times New Roman"/>
        </w:rPr>
      </w:pPr>
    </w:p>
    <w:p w:rsidR="00714B50" w:rsidRPr="00FA7EDB" w:rsidRDefault="00714B50" w:rsidP="004D65F4">
      <w:pPr>
        <w:spacing w:line="360" w:lineRule="auto"/>
        <w:rPr>
          <w:rFonts w:ascii="Times New Roman" w:hAnsi="Times New Roman"/>
        </w:rPr>
      </w:pPr>
    </w:p>
    <w:p w:rsidR="00714B50" w:rsidRPr="00FA7EDB" w:rsidRDefault="00714B50" w:rsidP="004D65F4">
      <w:pPr>
        <w:spacing w:line="360" w:lineRule="auto"/>
        <w:rPr>
          <w:rFonts w:ascii="Times New Roman" w:hAnsi="Times New Roman"/>
        </w:rPr>
      </w:pPr>
    </w:p>
    <w:p w:rsidR="00112FCA" w:rsidRPr="00FA7EDB" w:rsidRDefault="00CB7498" w:rsidP="004D65F4">
      <w:pPr>
        <w:spacing w:line="360" w:lineRule="auto"/>
        <w:rPr>
          <w:rFonts w:ascii="Times New Roman" w:hAnsi="Times New Roman"/>
        </w:rPr>
      </w:pPr>
      <w:r w:rsidRPr="00FA7EDB">
        <w:rPr>
          <w:rFonts w:ascii="Times New Roman" w:hAnsi="Times New Roman"/>
        </w:rPr>
        <w:br w:type="page"/>
      </w:r>
    </w:p>
    <w:p w:rsidR="00117E88" w:rsidRPr="00854011" w:rsidRDefault="007E6C83" w:rsidP="00CF45AA">
      <w:pPr>
        <w:jc w:val="center"/>
        <w:outlineLvl w:val="0"/>
        <w:rPr>
          <w:rFonts w:ascii="Times New Roman" w:hAnsi="Times New Roman"/>
          <w:b/>
        </w:rPr>
      </w:pPr>
      <w:r w:rsidRPr="00854011">
        <w:rPr>
          <w:rFonts w:ascii="Times New Roman" w:hAnsi="Times New Roman"/>
          <w:b/>
        </w:rPr>
        <w:lastRenderedPageBreak/>
        <w:t>Acknowledgement</w:t>
      </w:r>
      <w:r w:rsidR="00282274" w:rsidRPr="00854011">
        <w:rPr>
          <w:rFonts w:ascii="Times New Roman" w:hAnsi="Times New Roman"/>
          <w:b/>
        </w:rPr>
        <w:t>s</w:t>
      </w:r>
    </w:p>
    <w:p w:rsidR="007E6C83" w:rsidRPr="00FA7EDB" w:rsidRDefault="007E6C83" w:rsidP="005E388D">
      <w:pPr>
        <w:rPr>
          <w:rFonts w:ascii="Times New Roman" w:hAnsi="Times New Roman"/>
        </w:rPr>
      </w:pPr>
    </w:p>
    <w:p w:rsidR="007A007E" w:rsidRPr="00FA7EDB" w:rsidRDefault="007E6C83" w:rsidP="007A007E">
      <w:pPr>
        <w:jc w:val="both"/>
        <w:outlineLvl w:val="0"/>
        <w:rPr>
          <w:rFonts w:ascii="Times New Roman" w:hAnsi="Times New Roman"/>
        </w:rPr>
      </w:pPr>
      <w:r w:rsidRPr="00FA7EDB">
        <w:rPr>
          <w:rFonts w:ascii="Times New Roman" w:hAnsi="Times New Roman"/>
        </w:rPr>
        <w:t xml:space="preserve">I would like to first thank God, for giving me this opportunity </w:t>
      </w:r>
      <w:r w:rsidR="00C51D23" w:rsidRPr="00FA7EDB">
        <w:rPr>
          <w:rFonts w:ascii="Times New Roman" w:hAnsi="Times New Roman"/>
        </w:rPr>
        <w:t xml:space="preserve">and his provision of key persons without whom I would not have been able to complete </w:t>
      </w:r>
      <w:r w:rsidR="00EA0375" w:rsidRPr="00FA7EDB">
        <w:rPr>
          <w:rFonts w:ascii="Times New Roman" w:hAnsi="Times New Roman"/>
        </w:rPr>
        <w:t>this research work.</w:t>
      </w:r>
      <w:r w:rsidR="007A007E">
        <w:rPr>
          <w:rFonts w:ascii="Times New Roman" w:hAnsi="Times New Roman"/>
        </w:rPr>
        <w:t xml:space="preserve">  “</w:t>
      </w:r>
      <w:r w:rsidR="007A007E" w:rsidRPr="00FA7EDB">
        <w:rPr>
          <w:rFonts w:ascii="Times New Roman" w:hAnsi="Times New Roman"/>
        </w:rPr>
        <w:t>God is Love</w:t>
      </w:r>
      <w:r w:rsidR="007A007E">
        <w:rPr>
          <w:rFonts w:ascii="Times New Roman" w:hAnsi="Times New Roman"/>
        </w:rPr>
        <w:t>”</w:t>
      </w:r>
      <w:r w:rsidR="007A007E" w:rsidRPr="00FA7EDB">
        <w:rPr>
          <w:rFonts w:ascii="Times New Roman" w:hAnsi="Times New Roman"/>
        </w:rPr>
        <w:t xml:space="preserve"> 1 John 4:8</w:t>
      </w:r>
    </w:p>
    <w:p w:rsidR="00EA0375" w:rsidRPr="00FA7EDB" w:rsidRDefault="00EA0375" w:rsidP="00054B93">
      <w:pPr>
        <w:jc w:val="both"/>
        <w:rPr>
          <w:rFonts w:ascii="Times New Roman" w:hAnsi="Times New Roman"/>
        </w:rPr>
      </w:pPr>
    </w:p>
    <w:p w:rsidR="00C51D23" w:rsidRPr="00FA7EDB" w:rsidRDefault="00C51D23" w:rsidP="00054B93">
      <w:pPr>
        <w:jc w:val="both"/>
        <w:rPr>
          <w:rFonts w:ascii="Times New Roman" w:hAnsi="Times New Roman"/>
        </w:rPr>
      </w:pPr>
      <w:r w:rsidRPr="006B6CEB">
        <w:rPr>
          <w:rFonts w:ascii="Times New Roman" w:hAnsi="Times New Roman"/>
        </w:rPr>
        <w:t>Special thanks are for the organizers of the Seventh Master</w:t>
      </w:r>
      <w:r w:rsidR="00962828">
        <w:rPr>
          <w:rFonts w:ascii="Times New Roman" w:hAnsi="Times New Roman"/>
        </w:rPr>
        <w:t>’</w:t>
      </w:r>
      <w:r w:rsidRPr="006B6CEB">
        <w:rPr>
          <w:rFonts w:ascii="Times New Roman" w:hAnsi="Times New Roman"/>
        </w:rPr>
        <w:t>s program</w:t>
      </w:r>
      <w:r w:rsidR="004D65F4">
        <w:rPr>
          <w:rFonts w:ascii="Times New Roman" w:hAnsi="Times New Roman"/>
        </w:rPr>
        <w:t xml:space="preserve"> at the International University of Andalucia (UNIA) especially</w:t>
      </w:r>
      <w:r w:rsidRPr="006B6CEB">
        <w:rPr>
          <w:rFonts w:ascii="Times New Roman" w:hAnsi="Times New Roman"/>
        </w:rPr>
        <w:t xml:space="preserve"> Dr Margarita Clemente</w:t>
      </w:r>
      <w:r w:rsidR="004D65F4">
        <w:rPr>
          <w:rFonts w:ascii="Times New Roman" w:hAnsi="Times New Roman"/>
        </w:rPr>
        <w:t xml:space="preserve"> and the other lecturers,</w:t>
      </w:r>
      <w:r w:rsidRPr="006B6CEB">
        <w:rPr>
          <w:rFonts w:ascii="Times New Roman" w:hAnsi="Times New Roman"/>
        </w:rPr>
        <w:t xml:space="preserve"> </w:t>
      </w:r>
      <w:r w:rsidR="006B6CEB" w:rsidRPr="006B6CEB">
        <w:rPr>
          <w:rFonts w:ascii="Times New Roman" w:hAnsi="Times New Roman"/>
        </w:rPr>
        <w:t>my sponsors</w:t>
      </w:r>
      <w:r w:rsidR="00962828">
        <w:rPr>
          <w:rFonts w:ascii="Times New Roman" w:hAnsi="Times New Roman"/>
        </w:rPr>
        <w:t>:</w:t>
      </w:r>
      <w:r w:rsidR="006B6CEB" w:rsidRPr="006B6CEB">
        <w:rPr>
          <w:rFonts w:ascii="Times New Roman" w:hAnsi="Times New Roman"/>
        </w:rPr>
        <w:t xml:space="preserve"> the Ministry of Agriculture, </w:t>
      </w:r>
      <w:r w:rsidR="004D65F4">
        <w:rPr>
          <w:rFonts w:ascii="Times New Roman" w:hAnsi="Times New Roman"/>
        </w:rPr>
        <w:t xml:space="preserve">Lands, </w:t>
      </w:r>
      <w:r w:rsidR="006B6CEB" w:rsidRPr="006B6CEB">
        <w:rPr>
          <w:rFonts w:ascii="Times New Roman" w:hAnsi="Times New Roman"/>
        </w:rPr>
        <w:t xml:space="preserve">Forestry and Fisheries and </w:t>
      </w:r>
      <w:r w:rsidR="00F95F3C">
        <w:rPr>
          <w:rFonts w:ascii="Times New Roman" w:hAnsi="Times New Roman"/>
        </w:rPr>
        <w:t xml:space="preserve">the </w:t>
      </w:r>
      <w:r w:rsidR="006B6CEB" w:rsidRPr="006B6CEB">
        <w:rPr>
          <w:rFonts w:ascii="Times New Roman" w:hAnsi="Times New Roman"/>
        </w:rPr>
        <w:t>National Authorizing Office (NAO)</w:t>
      </w:r>
      <w:r w:rsidR="00162C8D">
        <w:rPr>
          <w:rFonts w:ascii="Times New Roman" w:hAnsi="Times New Roman"/>
        </w:rPr>
        <w:t xml:space="preserve"> especially Ms. Deborah Bushell</w:t>
      </w:r>
      <w:r w:rsidR="006B6CEB" w:rsidRPr="006B6CEB">
        <w:rPr>
          <w:rFonts w:ascii="Times New Roman" w:hAnsi="Times New Roman"/>
        </w:rPr>
        <w:t xml:space="preserve"> under the project to build capacity for implementation of CITES in St. Lucia, t</w:t>
      </w:r>
      <w:r w:rsidR="00EA0375" w:rsidRPr="006B6CEB">
        <w:rPr>
          <w:rFonts w:ascii="Times New Roman" w:eastAsiaTheme="majorEastAsia" w:hAnsi="Times New Roman"/>
        </w:rPr>
        <w:t>he Chief Forest Officer Michael Andrew,</w:t>
      </w:r>
      <w:r w:rsidR="006B6CEB" w:rsidRPr="006B6CEB">
        <w:rPr>
          <w:rFonts w:ascii="Times New Roman" w:eastAsiaTheme="majorEastAsia" w:hAnsi="Times New Roman"/>
        </w:rPr>
        <w:t xml:space="preserve"> </w:t>
      </w:r>
      <w:r w:rsidRPr="006B6CEB">
        <w:rPr>
          <w:rFonts w:ascii="Times New Roman" w:hAnsi="Times New Roman"/>
        </w:rPr>
        <w:t xml:space="preserve">my tutors </w:t>
      </w:r>
      <w:r w:rsidRPr="006B6CEB">
        <w:rPr>
          <w:rFonts w:ascii="Times New Roman" w:eastAsiaTheme="majorEastAsia" w:hAnsi="Times New Roman"/>
        </w:rPr>
        <w:t>Dr. Rafael</w:t>
      </w:r>
      <w:r w:rsidR="007A007E">
        <w:rPr>
          <w:rFonts w:ascii="Times New Roman" w:eastAsiaTheme="majorEastAsia" w:hAnsi="Times New Roman"/>
        </w:rPr>
        <w:t xml:space="preserve"> Maria Navarro Cerrillo and Dr C</w:t>
      </w:r>
      <w:r w:rsidRPr="006B6CEB">
        <w:rPr>
          <w:rFonts w:ascii="Times New Roman" w:eastAsiaTheme="majorEastAsia" w:hAnsi="Times New Roman"/>
        </w:rPr>
        <w:t xml:space="preserve">urt Delice, Mathew Morton, Anita James, </w:t>
      </w:r>
      <w:r w:rsidR="00CB0549" w:rsidRPr="006B6CEB">
        <w:rPr>
          <w:rFonts w:ascii="Times New Roman" w:eastAsiaTheme="majorEastAsia" w:hAnsi="Times New Roman"/>
        </w:rPr>
        <w:t xml:space="preserve">Virginie </w:t>
      </w:r>
      <w:r w:rsidR="00EA0375" w:rsidRPr="006B6CEB">
        <w:rPr>
          <w:rFonts w:ascii="Times New Roman" w:hAnsi="Times New Roman"/>
        </w:rPr>
        <w:t>Chris Sealys</w:t>
      </w:r>
      <w:r w:rsidR="00054B93" w:rsidRPr="006B6CEB">
        <w:rPr>
          <w:rFonts w:ascii="Times New Roman" w:hAnsi="Times New Roman"/>
        </w:rPr>
        <w:t>,</w:t>
      </w:r>
      <w:r w:rsidR="00EA0375" w:rsidRPr="006B6CEB">
        <w:rPr>
          <w:rFonts w:ascii="Times New Roman" w:hAnsi="Times New Roman"/>
        </w:rPr>
        <w:t xml:space="preserve"> Margaret Severin, , Nerius Mitchel, </w:t>
      </w:r>
      <w:r w:rsidR="004D65F4">
        <w:rPr>
          <w:rFonts w:ascii="Times New Roman" w:hAnsi="Times New Roman"/>
        </w:rPr>
        <w:t xml:space="preserve">David Lewis, </w:t>
      </w:r>
      <w:r w:rsidR="00EA0375" w:rsidRPr="006B6CEB">
        <w:rPr>
          <w:rFonts w:ascii="Times New Roman" w:hAnsi="Times New Roman"/>
        </w:rPr>
        <w:t>Odetta James</w:t>
      </w:r>
      <w:r w:rsidR="00EA0375" w:rsidRPr="00FA7EDB">
        <w:rPr>
          <w:rFonts w:ascii="Times New Roman" w:hAnsi="Times New Roman"/>
        </w:rPr>
        <w:t>,</w:t>
      </w:r>
      <w:r w:rsidR="00654B73" w:rsidRPr="00FA7EDB">
        <w:rPr>
          <w:rFonts w:ascii="Times New Roman" w:hAnsi="Times New Roman"/>
        </w:rPr>
        <w:t xml:space="preserve"> Nicole La Force,</w:t>
      </w:r>
      <w:r w:rsidR="00EA0375" w:rsidRPr="00FA7EDB">
        <w:rPr>
          <w:rFonts w:ascii="Times New Roman" w:hAnsi="Times New Roman"/>
        </w:rPr>
        <w:t xml:space="preserve"> Lyndon John, Rebecca Rock, </w:t>
      </w:r>
      <w:r w:rsidR="002C16AD" w:rsidRPr="00FA7EDB">
        <w:rPr>
          <w:rFonts w:ascii="Times New Roman" w:hAnsi="Times New Roman"/>
        </w:rPr>
        <w:t>Ananias</w:t>
      </w:r>
      <w:r w:rsidR="00EA0375" w:rsidRPr="00FA7EDB">
        <w:rPr>
          <w:rFonts w:ascii="Times New Roman" w:hAnsi="Times New Roman"/>
        </w:rPr>
        <w:t xml:space="preserve"> </w:t>
      </w:r>
      <w:r w:rsidR="002C16AD" w:rsidRPr="00FA7EDB">
        <w:rPr>
          <w:rFonts w:ascii="Times New Roman" w:hAnsi="Times New Roman"/>
        </w:rPr>
        <w:t>Verneiul</w:t>
      </w:r>
      <w:r w:rsidR="00EA0375" w:rsidRPr="00FA7EDB">
        <w:rPr>
          <w:rFonts w:ascii="Times New Roman" w:hAnsi="Times New Roman"/>
        </w:rPr>
        <w:t xml:space="preserve">, Alfred Prospere, Karl </w:t>
      </w:r>
      <w:r w:rsidR="00654B73" w:rsidRPr="00FA7EDB">
        <w:rPr>
          <w:rFonts w:ascii="Times New Roman" w:hAnsi="Times New Roman"/>
        </w:rPr>
        <w:t>Augustine</w:t>
      </w:r>
      <w:r w:rsidR="006D1825">
        <w:rPr>
          <w:rFonts w:ascii="Times New Roman" w:hAnsi="Times New Roman"/>
        </w:rPr>
        <w:t>,</w:t>
      </w:r>
      <w:r w:rsidR="00654B73" w:rsidRPr="00FA7EDB">
        <w:rPr>
          <w:rFonts w:ascii="Times New Roman" w:hAnsi="Times New Roman"/>
        </w:rPr>
        <w:t xml:space="preserve"> Pius Haynes</w:t>
      </w:r>
      <w:r w:rsidR="00A65DD4">
        <w:rPr>
          <w:rFonts w:ascii="Times New Roman" w:hAnsi="Times New Roman"/>
        </w:rPr>
        <w:t>, Chadley John</w:t>
      </w:r>
      <w:r w:rsidR="00AB1F1B" w:rsidRPr="00FA7EDB">
        <w:rPr>
          <w:rFonts w:ascii="Times New Roman" w:hAnsi="Times New Roman"/>
        </w:rPr>
        <w:t xml:space="preserve">, </w:t>
      </w:r>
      <w:r w:rsidR="00227DC5" w:rsidRPr="00FA7EDB">
        <w:rPr>
          <w:rFonts w:ascii="Times New Roman" w:hAnsi="Times New Roman"/>
        </w:rPr>
        <w:t>to all of charcoal stakeholders in St.</w:t>
      </w:r>
      <w:r w:rsidR="009827A3" w:rsidRPr="00FA7EDB">
        <w:rPr>
          <w:rFonts w:ascii="Times New Roman" w:hAnsi="Times New Roman"/>
        </w:rPr>
        <w:t xml:space="preserve"> </w:t>
      </w:r>
      <w:r w:rsidR="00227DC5" w:rsidRPr="00FA7EDB">
        <w:rPr>
          <w:rFonts w:ascii="Times New Roman" w:hAnsi="Times New Roman"/>
        </w:rPr>
        <w:t>Lucia</w:t>
      </w:r>
      <w:r w:rsidR="00C83EF7" w:rsidRPr="00FA7EDB">
        <w:rPr>
          <w:rFonts w:ascii="Times New Roman" w:hAnsi="Times New Roman"/>
        </w:rPr>
        <w:t xml:space="preserve"> who volunteered the information</w:t>
      </w:r>
      <w:r w:rsidR="00AB1F1B" w:rsidRPr="00FA7EDB">
        <w:rPr>
          <w:rFonts w:ascii="Times New Roman" w:hAnsi="Times New Roman"/>
        </w:rPr>
        <w:t xml:space="preserve"> </w:t>
      </w:r>
      <w:r w:rsidR="00054B93" w:rsidRPr="00FA7EDB">
        <w:rPr>
          <w:rFonts w:ascii="Times New Roman" w:hAnsi="Times New Roman"/>
        </w:rPr>
        <w:t xml:space="preserve">in this research </w:t>
      </w:r>
      <w:r w:rsidR="00AB1F1B" w:rsidRPr="00FA7EDB">
        <w:rPr>
          <w:rFonts w:ascii="Times New Roman" w:hAnsi="Times New Roman"/>
        </w:rPr>
        <w:t xml:space="preserve">and </w:t>
      </w:r>
      <w:r w:rsidR="00C83EF7" w:rsidRPr="00FA7EDB">
        <w:rPr>
          <w:rFonts w:ascii="Times New Roman" w:hAnsi="Times New Roman"/>
        </w:rPr>
        <w:t xml:space="preserve">the </w:t>
      </w:r>
      <w:r w:rsidR="004D65F4">
        <w:rPr>
          <w:rFonts w:ascii="Times New Roman" w:hAnsi="Times New Roman"/>
        </w:rPr>
        <w:t>former m</w:t>
      </w:r>
      <w:r w:rsidR="00AB1F1B" w:rsidRPr="00FA7EDB">
        <w:rPr>
          <w:rFonts w:ascii="Times New Roman" w:hAnsi="Times New Roman"/>
        </w:rPr>
        <w:t xml:space="preserve">inister </w:t>
      </w:r>
      <w:r w:rsidR="004D65F4">
        <w:rPr>
          <w:rFonts w:ascii="Times New Roman" w:hAnsi="Times New Roman"/>
        </w:rPr>
        <w:t>of g</w:t>
      </w:r>
      <w:r w:rsidR="007A007E">
        <w:rPr>
          <w:rFonts w:ascii="Times New Roman" w:hAnsi="Times New Roman"/>
        </w:rPr>
        <w:t xml:space="preserve">overnment-the honorable </w:t>
      </w:r>
      <w:r w:rsidR="00AB1F1B" w:rsidRPr="00FA7EDB">
        <w:rPr>
          <w:rFonts w:ascii="Times New Roman" w:hAnsi="Times New Roman"/>
        </w:rPr>
        <w:t>John Odlum</w:t>
      </w:r>
      <w:r w:rsidR="00654B73" w:rsidRPr="00FA7EDB">
        <w:rPr>
          <w:rFonts w:ascii="Times New Roman" w:hAnsi="Times New Roman"/>
        </w:rPr>
        <w:t>.</w:t>
      </w:r>
    </w:p>
    <w:p w:rsidR="00654B73" w:rsidRPr="00FA7EDB" w:rsidRDefault="00654B73" w:rsidP="00054B93">
      <w:pPr>
        <w:jc w:val="both"/>
        <w:rPr>
          <w:rFonts w:ascii="Times New Roman" w:hAnsi="Times New Roman"/>
        </w:rPr>
      </w:pPr>
    </w:p>
    <w:p w:rsidR="00654B73" w:rsidRPr="00FA7EDB" w:rsidRDefault="00654B73" w:rsidP="00054B93">
      <w:pPr>
        <w:jc w:val="both"/>
        <w:rPr>
          <w:rFonts w:ascii="Times New Roman" w:hAnsi="Times New Roman"/>
        </w:rPr>
      </w:pPr>
      <w:r w:rsidRPr="00FA7EDB">
        <w:rPr>
          <w:rFonts w:ascii="Times New Roman" w:hAnsi="Times New Roman"/>
        </w:rPr>
        <w:t xml:space="preserve">Finally, this thesis is dedicated to </w:t>
      </w:r>
      <w:r w:rsidR="00FD21C6" w:rsidRPr="00FA7EDB">
        <w:rPr>
          <w:rFonts w:ascii="Times New Roman" w:hAnsi="Times New Roman"/>
        </w:rPr>
        <w:t>the Love, Dreams and A</w:t>
      </w:r>
      <w:r w:rsidRPr="00FA7EDB">
        <w:rPr>
          <w:rFonts w:ascii="Times New Roman" w:hAnsi="Times New Roman"/>
        </w:rPr>
        <w:t>spirations of my family</w:t>
      </w:r>
      <w:r w:rsidR="00FD21C6" w:rsidRPr="00FA7EDB">
        <w:rPr>
          <w:rFonts w:ascii="Times New Roman" w:hAnsi="Times New Roman"/>
        </w:rPr>
        <w:t xml:space="preserve"> who have taught me that Life is about Loving People even when they Do not Deserve it</w:t>
      </w:r>
      <w:r w:rsidR="00054B93" w:rsidRPr="00FA7EDB">
        <w:rPr>
          <w:rFonts w:ascii="Times New Roman" w:hAnsi="Times New Roman"/>
        </w:rPr>
        <w:t>: My Father- Albert Emmanuel,</w:t>
      </w:r>
      <w:r w:rsidRPr="00FA7EDB">
        <w:rPr>
          <w:rFonts w:ascii="Times New Roman" w:hAnsi="Times New Roman"/>
        </w:rPr>
        <w:t xml:space="preserve"> Mother</w:t>
      </w:r>
      <w:r w:rsidR="00054B93" w:rsidRPr="00FA7EDB">
        <w:rPr>
          <w:rFonts w:ascii="Times New Roman" w:hAnsi="Times New Roman"/>
        </w:rPr>
        <w:t>- Christiana Gustave,</w:t>
      </w:r>
      <w:r w:rsidRPr="00FA7EDB">
        <w:rPr>
          <w:rFonts w:ascii="Times New Roman" w:hAnsi="Times New Roman"/>
        </w:rPr>
        <w:t xml:space="preserve"> Janice, Yannia, J</w:t>
      </w:r>
      <w:r w:rsidR="007A007E">
        <w:rPr>
          <w:rFonts w:ascii="Times New Roman" w:hAnsi="Times New Roman"/>
        </w:rPr>
        <w:t>ennifer, Xixian, Zahra and Sozo.</w:t>
      </w:r>
      <w:r w:rsidRPr="00FA7EDB">
        <w:rPr>
          <w:rFonts w:ascii="Times New Roman" w:hAnsi="Times New Roman"/>
        </w:rPr>
        <w:t xml:space="preserve"> </w:t>
      </w:r>
    </w:p>
    <w:p w:rsidR="00654B73" w:rsidRPr="00FA7EDB" w:rsidRDefault="00654B73" w:rsidP="00054B93">
      <w:pPr>
        <w:jc w:val="both"/>
        <w:rPr>
          <w:rFonts w:ascii="Times New Roman" w:hAnsi="Times New Roman"/>
        </w:rPr>
      </w:pPr>
    </w:p>
    <w:p w:rsidR="00C51D23" w:rsidRPr="00FA7EDB" w:rsidRDefault="00C51D23" w:rsidP="005E388D">
      <w:pPr>
        <w:rPr>
          <w:rFonts w:ascii="Times New Roman" w:hAnsi="Times New Roman"/>
        </w:rPr>
      </w:pPr>
    </w:p>
    <w:p w:rsidR="007E6C83" w:rsidRPr="00FA7EDB" w:rsidRDefault="007E6C83" w:rsidP="005E388D">
      <w:pPr>
        <w:rPr>
          <w:rFonts w:ascii="Times New Roman" w:hAnsi="Times New Roman"/>
        </w:rPr>
      </w:pPr>
      <w:r w:rsidRPr="00FA7EDB">
        <w:rPr>
          <w:rFonts w:ascii="Times New Roman" w:hAnsi="Times New Roman"/>
        </w:rPr>
        <w:t xml:space="preserve"> </w:t>
      </w:r>
    </w:p>
    <w:p w:rsidR="00F40B23" w:rsidRPr="00054B93" w:rsidRDefault="00117E88" w:rsidP="005E388D">
      <w:pPr>
        <w:rPr>
          <w:b/>
        </w:rPr>
      </w:pPr>
      <w:r w:rsidRPr="00FA7EDB">
        <w:rPr>
          <w:rFonts w:ascii="Times New Roman" w:hAnsi="Times New Roman"/>
        </w:rPr>
        <w:br w:type="page"/>
      </w:r>
      <w:r w:rsidR="00227DC5" w:rsidRPr="00054B93">
        <w:rPr>
          <w:b/>
        </w:rPr>
        <w:lastRenderedPageBreak/>
        <w:t xml:space="preserve"> </w:t>
      </w:r>
    </w:p>
    <w:p w:rsidR="00F40B23" w:rsidRPr="00054B93" w:rsidRDefault="00F40B23" w:rsidP="00CF45AA">
      <w:pPr>
        <w:outlineLvl w:val="0"/>
        <w:rPr>
          <w:b/>
        </w:rPr>
      </w:pPr>
      <w:r w:rsidRPr="00054B93">
        <w:rPr>
          <w:b/>
        </w:rPr>
        <w:t>NOTES</w:t>
      </w:r>
    </w:p>
    <w:p w:rsidR="00F40B23" w:rsidRPr="008A35AC" w:rsidRDefault="005A6448" w:rsidP="005E388D">
      <w:r w:rsidRPr="008A35AC">
        <w:t>The currency used in this re</w:t>
      </w:r>
      <w:r w:rsidR="00F40B23" w:rsidRPr="008A35AC">
        <w:t xml:space="preserve">port is the Eastern Caribbean </w:t>
      </w:r>
      <w:r w:rsidR="007A007E">
        <w:t xml:space="preserve">(EC $) </w:t>
      </w:r>
      <w:r w:rsidR="00F40B23" w:rsidRPr="008A35AC">
        <w:t xml:space="preserve">dollar except where otherwise stated.  The exchange rates prevailing </w:t>
      </w:r>
      <w:r w:rsidR="002C16AD" w:rsidRPr="008A35AC">
        <w:t>at</w:t>
      </w:r>
      <w:r w:rsidR="00F40B23" w:rsidRPr="008A35AC">
        <w:t xml:space="preserve"> the time of this study (</w:t>
      </w:r>
      <w:r w:rsidR="00D955C8">
        <w:t xml:space="preserve">December </w:t>
      </w:r>
      <w:r w:rsidR="007A007E">
        <w:t xml:space="preserve">3 </w:t>
      </w:r>
      <w:r w:rsidR="00D955C8">
        <w:t>2009</w:t>
      </w:r>
      <w:r w:rsidR="00F40B23" w:rsidRPr="008A35AC">
        <w:t>)</w:t>
      </w:r>
    </w:p>
    <w:p w:rsidR="00F40B23" w:rsidRPr="008A35AC" w:rsidRDefault="00F40B23" w:rsidP="005E388D"/>
    <w:p w:rsidR="00F40B23" w:rsidRPr="008A35AC" w:rsidRDefault="00F40B23" w:rsidP="005E388D">
      <w:r w:rsidRPr="008A35AC">
        <w:t xml:space="preserve">United Kingdom (UK) </w:t>
      </w:r>
      <w:r w:rsidRPr="008A35AC">
        <w:tab/>
        <w:t xml:space="preserve">pound (£) </w:t>
      </w:r>
      <w:r w:rsidRPr="008A35AC">
        <w:tab/>
        <w:t>One pound £1= EC $</w:t>
      </w:r>
      <w:r w:rsidR="00D955C8">
        <w:t>4.46</w:t>
      </w:r>
    </w:p>
    <w:p w:rsidR="00F40B23" w:rsidRPr="008A35AC" w:rsidRDefault="00F40B23" w:rsidP="005E388D">
      <w:r w:rsidRPr="008A35AC">
        <w:t xml:space="preserve">United States (US) </w:t>
      </w:r>
      <w:r w:rsidRPr="008A35AC">
        <w:tab/>
      </w:r>
      <w:r w:rsidRPr="008A35AC">
        <w:tab/>
        <w:t xml:space="preserve">dollars ($) </w:t>
      </w:r>
      <w:r w:rsidRPr="008A35AC">
        <w:tab/>
      </w:r>
      <w:r w:rsidR="00956C6E" w:rsidRPr="008A35AC">
        <w:t xml:space="preserve">      </w:t>
      </w:r>
      <w:r w:rsidRPr="008A35AC">
        <w:t xml:space="preserve">One </w:t>
      </w:r>
      <w:r w:rsidR="00956C6E" w:rsidRPr="008A35AC">
        <w:t>US $1= EC $</w:t>
      </w:r>
      <w:r w:rsidR="00BE73D3">
        <w:t>2.70</w:t>
      </w:r>
    </w:p>
    <w:p w:rsidR="004C50CC" w:rsidRPr="008A35AC" w:rsidRDefault="004C50CC" w:rsidP="005E388D"/>
    <w:p w:rsidR="004C50CC" w:rsidRPr="00054B93" w:rsidRDefault="004C50CC" w:rsidP="00CF45AA">
      <w:pPr>
        <w:outlineLvl w:val="0"/>
        <w:rPr>
          <w:b/>
        </w:rPr>
      </w:pPr>
      <w:r w:rsidRPr="00054B93">
        <w:rPr>
          <w:b/>
        </w:rPr>
        <w:t>The Units of Measurement</w:t>
      </w:r>
    </w:p>
    <w:p w:rsidR="004C50CC" w:rsidRPr="008A35AC" w:rsidRDefault="004C50CC" w:rsidP="005E388D"/>
    <w:p w:rsidR="004C50CC" w:rsidRPr="008A35AC" w:rsidRDefault="004C50CC" w:rsidP="005E388D">
      <w:r w:rsidRPr="008A35AC">
        <w:t xml:space="preserve">Imperial units are still </w:t>
      </w:r>
      <w:r w:rsidR="001C71A2" w:rsidRPr="008A35AC">
        <w:t>widely</w:t>
      </w:r>
      <w:r w:rsidRPr="008A35AC">
        <w:t xml:space="preserve"> used in St.  Lucia and have been employed in this report of local usage.  The metric equivalents were also represented of those values reported.</w:t>
      </w:r>
    </w:p>
    <w:p w:rsidR="004C50CC" w:rsidRPr="008A35AC" w:rsidRDefault="004C50CC" w:rsidP="005E388D"/>
    <w:p w:rsidR="00EE1981" w:rsidRDefault="00EE1981" w:rsidP="005E388D">
      <w:r>
        <w:br w:type="page"/>
      </w:r>
    </w:p>
    <w:p w:rsidR="00227DC5" w:rsidRPr="008A35AC" w:rsidRDefault="00227DC5" w:rsidP="005F7534">
      <w:pPr>
        <w:jc w:val="both"/>
      </w:pPr>
      <w:r w:rsidRPr="008A35AC">
        <w:rPr>
          <w:noProof/>
        </w:rPr>
        <w:lastRenderedPageBreak/>
        <w:drawing>
          <wp:inline distT="0" distB="0" distL="0" distR="0">
            <wp:extent cx="5477314" cy="7779223"/>
            <wp:effectExtent l="19050" t="0" r="9086" b="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srcRect/>
                    <a:stretch>
                      <a:fillRect/>
                    </a:stretch>
                  </pic:blipFill>
                  <pic:spPr bwMode="auto">
                    <a:xfrm>
                      <a:off x="0" y="0"/>
                      <a:ext cx="5479914" cy="7782916"/>
                    </a:xfrm>
                    <a:prstGeom prst="rect">
                      <a:avLst/>
                    </a:prstGeom>
                    <a:noFill/>
                    <a:ln w="9525">
                      <a:noFill/>
                      <a:miter lim="800000"/>
                      <a:headEnd/>
                      <a:tailEnd/>
                    </a:ln>
                  </pic:spPr>
                </pic:pic>
              </a:graphicData>
            </a:graphic>
          </wp:inline>
        </w:drawing>
      </w:r>
    </w:p>
    <w:p w:rsidR="005F7534" w:rsidRPr="009827A3" w:rsidRDefault="005F7534" w:rsidP="005E388D">
      <w:pPr>
        <w:rPr>
          <w:rFonts w:ascii="Times New Roman" w:hAnsi="Times New Roman"/>
        </w:rPr>
      </w:pPr>
      <w:r w:rsidRPr="009827A3">
        <w:rPr>
          <w:rFonts w:ascii="Times New Roman" w:hAnsi="Times New Roman"/>
        </w:rPr>
        <w:t xml:space="preserve">Figure 1 Map of St. Lucia showing the Five (5) Ranges- Millet, Soufriere, Northern, </w:t>
      </w:r>
    </w:p>
    <w:p w:rsidR="00227DC5" w:rsidRPr="009827A3" w:rsidRDefault="005F7534" w:rsidP="005E388D">
      <w:pPr>
        <w:rPr>
          <w:rFonts w:ascii="Times New Roman" w:hAnsi="Times New Roman"/>
        </w:rPr>
      </w:pPr>
      <w:r w:rsidRPr="009827A3">
        <w:rPr>
          <w:rFonts w:ascii="Times New Roman" w:hAnsi="Times New Roman"/>
        </w:rPr>
        <w:t xml:space="preserve">              Dennery and Quillese</w:t>
      </w:r>
    </w:p>
    <w:p w:rsidR="00EE1981" w:rsidRPr="00A37B14" w:rsidRDefault="00EE1981" w:rsidP="00CF45AA">
      <w:pPr>
        <w:jc w:val="center"/>
        <w:outlineLvl w:val="0"/>
        <w:rPr>
          <w:rFonts w:ascii="Times New Roman" w:hAnsi="Times New Roman"/>
          <w:b/>
        </w:rPr>
      </w:pPr>
      <w:r w:rsidRPr="00A37B14">
        <w:rPr>
          <w:rFonts w:ascii="Times New Roman" w:hAnsi="Times New Roman"/>
          <w:b/>
        </w:rPr>
        <w:lastRenderedPageBreak/>
        <w:t>Executive Summary</w:t>
      </w:r>
    </w:p>
    <w:p w:rsidR="00EE1981" w:rsidRDefault="00EE1981" w:rsidP="005E388D"/>
    <w:p w:rsidR="00337F8A" w:rsidRDefault="00337F8A" w:rsidP="00337F8A">
      <w:pPr>
        <w:jc w:val="both"/>
        <w:rPr>
          <w:rFonts w:ascii="Times New Roman" w:hAnsi="Times New Roman"/>
        </w:rPr>
      </w:pPr>
      <w:r>
        <w:rPr>
          <w:rFonts w:ascii="Times New Roman" w:hAnsi="Times New Roman"/>
        </w:rPr>
        <w:t>At the global level the main effect from the demand, production and use of charcoal, particularly in developing countries was the loss of the livelihood associated with the charcoal industry and land degradation.  The loss in biodiversity was also associated with the loss in livelihoods and the identity of the people in reference to the customs in the use of that natural resource.</w:t>
      </w:r>
    </w:p>
    <w:p w:rsidR="00337F8A" w:rsidRDefault="00337F8A" w:rsidP="00337F8A">
      <w:pPr>
        <w:jc w:val="both"/>
        <w:rPr>
          <w:rFonts w:ascii="Times New Roman" w:hAnsi="Times New Roman"/>
        </w:rPr>
      </w:pPr>
    </w:p>
    <w:p w:rsidR="00337F8A" w:rsidRDefault="00337F8A" w:rsidP="00337F8A">
      <w:pPr>
        <w:jc w:val="both"/>
        <w:rPr>
          <w:rFonts w:ascii="Times New Roman" w:hAnsi="Times New Roman"/>
        </w:rPr>
      </w:pPr>
      <w:r>
        <w:rPr>
          <w:rFonts w:ascii="Times New Roman" w:hAnsi="Times New Roman"/>
        </w:rPr>
        <w:t xml:space="preserve">In St. Lucia, given the general trend of uniform increase in the prices of charcoal from 1970 to 2009 using the linear function y = 0.716689 </w:t>
      </w:r>
      <w:r>
        <w:rPr>
          <w:i/>
        </w:rPr>
        <w:t>X</w:t>
      </w:r>
      <w:r>
        <w:rPr>
          <w:rFonts w:ascii="Times New Roman" w:hAnsi="Times New Roman"/>
        </w:rPr>
        <w:t xml:space="preserve"> – 1400, that the National Biodiversity Strategy Action Plan identified charcoal production as a main cause of biodiversity loss, that though charcoal production involved working for  fewer hours that the producer obtained a higher or equivalent salary to professions of persons with the same socio economic background and that there is the culture and popularity of charcoal use, there is a need to have planned actions and interventions to mitigate against the negative impacts associated with the charcoal industry.  The desired effect is to optimize the benefit to communities and to maintain plant biodiversity in a charcoal industry.</w:t>
      </w:r>
    </w:p>
    <w:p w:rsidR="00337F8A" w:rsidRDefault="00337F8A" w:rsidP="00337F8A">
      <w:pPr>
        <w:jc w:val="both"/>
        <w:rPr>
          <w:rFonts w:ascii="Times New Roman" w:hAnsi="Times New Roman"/>
        </w:rPr>
      </w:pPr>
    </w:p>
    <w:p w:rsidR="00337F8A" w:rsidRDefault="00337F8A" w:rsidP="00337F8A">
      <w:pPr>
        <w:jc w:val="both"/>
        <w:rPr>
          <w:rFonts w:ascii="Times New Roman" w:hAnsi="Times New Roman"/>
        </w:rPr>
      </w:pPr>
      <w:r>
        <w:rPr>
          <w:rFonts w:ascii="Times New Roman" w:hAnsi="Times New Roman"/>
        </w:rPr>
        <w:t>This study of the charcoal industry aimed to examine all the activities of charcoal producers and other key stakeholders within the wider context of the charcoal business including: extraction, production, transport distribution, sale, use, to the availability of wood, forest management and other strategies for sustainability in the charcoal industry.</w:t>
      </w:r>
    </w:p>
    <w:p w:rsidR="00337F8A" w:rsidRDefault="00337F8A" w:rsidP="00337F8A">
      <w:pPr>
        <w:jc w:val="both"/>
        <w:rPr>
          <w:rFonts w:ascii="Times New Roman" w:hAnsi="Times New Roman"/>
        </w:rPr>
      </w:pPr>
    </w:p>
    <w:p w:rsidR="00337F8A" w:rsidRDefault="00337F8A" w:rsidP="00337F8A">
      <w:pPr>
        <w:jc w:val="both"/>
        <w:rPr>
          <w:rFonts w:ascii="Times New Roman" w:hAnsi="Times New Roman"/>
        </w:rPr>
      </w:pPr>
      <w:r>
        <w:rPr>
          <w:rFonts w:ascii="Times New Roman" w:hAnsi="Times New Roman"/>
        </w:rPr>
        <w:t>When the 2001 and 2009 charcoal surveys were analyzed using the independent variables of location for the five administrative ranges of the Forestry Department, namely- the Quillese, Soufriere, Soufriere, Dennery and the Northern ranges-the data confirmed that there was a charcoal industry in St. Lucia and that there were distinct demographic groups, interests, and mode of operations of key stakeholders. The 2009 charcoal survey revealed a production of 290168 kilograms (kg) in weight of charcoal by charcoal producers.  The amount of wood necessary for this production was 8290.5 cubic metres (m</w:t>
      </w:r>
      <w:r>
        <w:rPr>
          <w:rFonts w:ascii="Times New Roman" w:hAnsi="Times New Roman"/>
          <w:vertAlign w:val="superscript"/>
        </w:rPr>
        <w:t>3</w:t>
      </w:r>
      <w:r>
        <w:rPr>
          <w:rFonts w:ascii="Times New Roman" w:hAnsi="Times New Roman"/>
        </w:rPr>
        <w:t>).   On a range level, the production of charcoal was 17591 kilograms (kg), 1227 kilograms (kg), 156941 kg, 70609 and 43800 kilograms (kg) in the Dennery, Millet, North, Quillese and Soufriere ranges respectively.</w:t>
      </w:r>
    </w:p>
    <w:p w:rsidR="00337F8A" w:rsidRDefault="00337F8A" w:rsidP="00337F8A">
      <w:pPr>
        <w:jc w:val="both"/>
        <w:rPr>
          <w:rFonts w:ascii="Times New Roman" w:hAnsi="Times New Roman"/>
        </w:rPr>
      </w:pPr>
    </w:p>
    <w:p w:rsidR="00337F8A" w:rsidRDefault="00337F8A" w:rsidP="00337F8A">
      <w:pPr>
        <w:jc w:val="both"/>
        <w:rPr>
          <w:rFonts w:ascii="Times New Roman" w:hAnsi="Times New Roman"/>
        </w:rPr>
      </w:pPr>
      <w:r>
        <w:rPr>
          <w:rFonts w:ascii="Times New Roman" w:hAnsi="Times New Roman"/>
        </w:rPr>
        <w:t xml:space="preserve">In general most persons interviewed in this study of the charcoal industry were within the age range of forty one (41) to “more than sixty one (61)” years old. Sixty one percent (61%) of the persons had only a primary school level of education, followed by twenty three percent (23%) with “No formal Schooling” and twelve percent (12%) with only a “Secondary school” level of education.  Seventy four (74%) (109 of 214) of the responses to income were in the income categories of “less than $500” (34%) to “$500 to $1000” (47%).  In both the 2002 and 2009 charcoal survey, the persons involved in the charcoal business had “more than three (3) years” experience.  Also coinciding in 2002 and 2009 was the high proportion of farmers who were charcoal producers: in 2002 there were a total of 56 farmers out of 70 respondents (80%) whilst there were 106 farmers out of 160 respondents (66%) in 2009.  From 2002 to 2009, there was a shift with more persons engaged in other occupations and charcoal related livelihoods. In 2002, 90 respondents </w:t>
      </w:r>
      <w:r>
        <w:rPr>
          <w:rFonts w:ascii="Times New Roman" w:hAnsi="Times New Roman"/>
        </w:rPr>
        <w:lastRenderedPageBreak/>
        <w:t>indicated that charcoal production was their only occupation.  However in 2009 only 19 respondents stated that charcoal production was their only occupation, and 186 respondents stated that charcoal business was not their only occupation. One of the occupations related to charcoal use that was detected especially in the Millet and Dennery ranges was food vending.</w:t>
      </w:r>
    </w:p>
    <w:p w:rsidR="00337F8A" w:rsidRDefault="00337F8A" w:rsidP="00337F8A">
      <w:pPr>
        <w:jc w:val="both"/>
        <w:rPr>
          <w:rFonts w:ascii="Times New Roman" w:hAnsi="Times New Roman"/>
        </w:rPr>
      </w:pPr>
    </w:p>
    <w:p w:rsidR="00337F8A" w:rsidRDefault="00337F8A" w:rsidP="00337F8A">
      <w:pPr>
        <w:jc w:val="both"/>
        <w:rPr>
          <w:rFonts w:ascii="Times New Roman" w:hAnsi="Times New Roman"/>
        </w:rPr>
      </w:pPr>
      <w:r>
        <w:rPr>
          <w:rFonts w:ascii="Times New Roman" w:hAnsi="Times New Roman"/>
        </w:rPr>
        <w:t>The main form of marketing charcoal was “Directly by Self or family member”, followed by the “Wholesaler or Middleman and then by the “Market Vendor”.   The popular prices for charcoal sold “directly to the market by self or with members of family” were: $35, $30 and $40. A mark up in the price of approximately twelve percent (12%) on charcoal sold was reported for the marketing channel of “Directly by Self or family member”.  The “Market Vendor” reported an average of twenty five percent (25%) in profit for the charcoal sold.</w:t>
      </w:r>
    </w:p>
    <w:p w:rsidR="00337F8A" w:rsidRDefault="00337F8A" w:rsidP="00337F8A">
      <w:pPr>
        <w:jc w:val="both"/>
        <w:rPr>
          <w:rFonts w:ascii="Times New Roman" w:hAnsi="Times New Roman"/>
        </w:rPr>
      </w:pPr>
    </w:p>
    <w:p w:rsidR="00337F8A" w:rsidRDefault="00337F8A" w:rsidP="00337F8A">
      <w:pPr>
        <w:jc w:val="both"/>
        <w:rPr>
          <w:rFonts w:ascii="Times New Roman" w:hAnsi="Times New Roman"/>
        </w:rPr>
      </w:pPr>
      <w:r>
        <w:rPr>
          <w:rFonts w:ascii="Times New Roman" w:hAnsi="Times New Roman"/>
        </w:rPr>
        <w:t xml:space="preserve">Quillese and Northern range were the major locations for the charcoal business in St. Lucia both having the main role of production and sale.  The highest price for the sale of charcoal was in the Northern range in comparison to the other ranges. Quillese, Dennery and Northern had a higher proportion of males whereas Soufriere and Millet had a higher proportion of females involved in charcoal related activities.  </w:t>
      </w:r>
    </w:p>
    <w:p w:rsidR="00337F8A" w:rsidRDefault="00337F8A" w:rsidP="00337F8A">
      <w:pPr>
        <w:jc w:val="both"/>
        <w:rPr>
          <w:rFonts w:ascii="Times New Roman" w:hAnsi="Times New Roman"/>
        </w:rPr>
      </w:pPr>
    </w:p>
    <w:p w:rsidR="00337F8A" w:rsidRDefault="00337F8A" w:rsidP="00337F8A">
      <w:pPr>
        <w:jc w:val="both"/>
        <w:rPr>
          <w:rFonts w:ascii="Times New Roman" w:hAnsi="Times New Roman"/>
        </w:rPr>
      </w:pPr>
      <w:r>
        <w:rPr>
          <w:rFonts w:ascii="Times New Roman" w:hAnsi="Times New Roman"/>
        </w:rPr>
        <w:t>The main type of wood that users used for charcoal making was Logwood (</w:t>
      </w:r>
      <w:r>
        <w:rPr>
          <w:rFonts w:ascii="Times New Roman" w:hAnsi="Times New Roman"/>
          <w:i/>
        </w:rPr>
        <w:t>Haematoxylum campechianum</w:t>
      </w:r>
      <w:r>
        <w:rPr>
          <w:rFonts w:ascii="Times New Roman" w:hAnsi="Times New Roman"/>
        </w:rPr>
        <w:t>, Savonnèt (</w:t>
      </w:r>
      <w:r>
        <w:rPr>
          <w:rFonts w:ascii="Times New Roman" w:hAnsi="Times New Roman"/>
          <w:i/>
        </w:rPr>
        <w:t>Lonchocarpus heptaphyllus and Lonchocarpus punctatus</w:t>
      </w:r>
      <w:r>
        <w:rPr>
          <w:rFonts w:ascii="Times New Roman" w:hAnsi="Times New Roman"/>
        </w:rPr>
        <w:t xml:space="preserve">), and Gliricida </w:t>
      </w:r>
      <w:r>
        <w:rPr>
          <w:rFonts w:ascii="Times New Roman" w:hAnsi="Times New Roman"/>
          <w:i/>
        </w:rPr>
        <w:t>(Gliricidia sepium)</w:t>
      </w:r>
      <w:r>
        <w:rPr>
          <w:rFonts w:ascii="Times New Roman" w:hAnsi="Times New Roman"/>
        </w:rPr>
        <w:t xml:space="preserve">.  The preferred wood for charcoal producers was Logwood and Gliricida.    </w:t>
      </w:r>
    </w:p>
    <w:p w:rsidR="00337F8A" w:rsidRDefault="00337F8A" w:rsidP="00337F8A">
      <w:pPr>
        <w:jc w:val="both"/>
        <w:rPr>
          <w:rFonts w:ascii="Times New Roman" w:hAnsi="Times New Roman"/>
        </w:rPr>
      </w:pPr>
    </w:p>
    <w:p w:rsidR="00337F8A" w:rsidRDefault="00337F8A" w:rsidP="00337F8A">
      <w:pPr>
        <w:jc w:val="both"/>
        <w:rPr>
          <w:rFonts w:ascii="Times New Roman" w:hAnsi="Times New Roman"/>
        </w:rPr>
      </w:pPr>
      <w:r>
        <w:rPr>
          <w:rFonts w:ascii="Times New Roman" w:hAnsi="Times New Roman"/>
        </w:rPr>
        <w:t>The main difficulty expressed by charcoal producers was accessibility to areas with wood and the availability of wood for charcoal making.</w:t>
      </w:r>
    </w:p>
    <w:p w:rsidR="00337F8A" w:rsidRDefault="00337F8A" w:rsidP="00337F8A">
      <w:pPr>
        <w:jc w:val="both"/>
        <w:rPr>
          <w:rFonts w:ascii="Times New Roman" w:hAnsi="Times New Roman"/>
        </w:rPr>
      </w:pPr>
    </w:p>
    <w:p w:rsidR="00337F8A" w:rsidRDefault="00337F8A" w:rsidP="00337F8A">
      <w:pPr>
        <w:jc w:val="both"/>
        <w:rPr>
          <w:rFonts w:ascii="Times New Roman" w:hAnsi="Times New Roman"/>
        </w:rPr>
      </w:pPr>
      <w:r>
        <w:rPr>
          <w:rFonts w:ascii="Times New Roman" w:hAnsi="Times New Roman"/>
        </w:rPr>
        <w:t xml:space="preserve">The highest costs and use of transportation were reported in the Millet, Soufriere and Quillese ranges. </w:t>
      </w:r>
    </w:p>
    <w:p w:rsidR="00337F8A" w:rsidRDefault="00337F8A" w:rsidP="00337F8A">
      <w:pPr>
        <w:jc w:val="both"/>
        <w:rPr>
          <w:rFonts w:ascii="Times New Roman" w:hAnsi="Times New Roman"/>
        </w:rPr>
      </w:pPr>
    </w:p>
    <w:p w:rsidR="00337F8A" w:rsidRDefault="00337F8A" w:rsidP="00337F8A">
      <w:pPr>
        <w:jc w:val="both"/>
        <w:rPr>
          <w:rFonts w:ascii="Times New Roman" w:hAnsi="Times New Roman"/>
        </w:rPr>
      </w:pPr>
      <w:r>
        <w:rPr>
          <w:rFonts w:ascii="Times New Roman" w:hAnsi="Times New Roman"/>
        </w:rPr>
        <w:t xml:space="preserve">Notwithstanding that this threat exists, a forest inventory in 2009 in St. Lucia determined the existence of 2.8 million cubic metres of wood available on forest reserves.  Traditionally forest management had no focus on the supply of charcoal.  Forests were only managed for the purpose of biodiversity, soil and water conservation, timber, recreation and tourism.  Further, though Leucaena woodlots were established in the 1970s and 1980s to supply charcoal, there was no action to incorporate these woodlots to supply charcoal to the intended communities.  The lack of mobilization or action by the Forestry Department may have caused the lack of awareness of Leucaena as an alternative for charcoal making.  This was evidenced in the charcoal survey in 2001 survey where only one (1) producer out of one hundred and five (105) knew of the use of Leucaena for charcoal making.   </w:t>
      </w:r>
    </w:p>
    <w:p w:rsidR="00337F8A" w:rsidRDefault="00337F8A" w:rsidP="00337F8A">
      <w:pPr>
        <w:jc w:val="both"/>
        <w:rPr>
          <w:rFonts w:ascii="Times New Roman" w:hAnsi="Times New Roman"/>
        </w:rPr>
      </w:pPr>
    </w:p>
    <w:p w:rsidR="00337F8A" w:rsidRDefault="00337F8A" w:rsidP="00337F8A">
      <w:pPr>
        <w:jc w:val="both"/>
        <w:rPr>
          <w:rFonts w:ascii="Times New Roman" w:hAnsi="Times New Roman"/>
        </w:rPr>
      </w:pPr>
    </w:p>
    <w:p w:rsidR="00337F8A" w:rsidRDefault="00337F8A" w:rsidP="00337F8A">
      <w:pPr>
        <w:jc w:val="both"/>
      </w:pPr>
      <w:r>
        <w:rPr>
          <w:rFonts w:ascii="Times New Roman" w:hAnsi="Times New Roman"/>
        </w:rPr>
        <w:t xml:space="preserve">Though the charcoal industry was in existence since the 1800s, using the product cycle model, the industry could be characterized as in the growth phase and currently </w:t>
      </w:r>
      <w:r>
        <w:rPr>
          <w:rFonts w:ascii="Times New Roman" w:hAnsi="Times New Roman"/>
        </w:rPr>
        <w:lastRenderedPageBreak/>
        <w:t>unplanned and uncontrolled from the point of view government policy and interventions to ensure sustainability for livelihoods and biodiversity conservation.  The key competitive factors to the development of the industry were quality with a focus on the development of standards, price, advertising, research, development and service.  The commonly used channel intermediaries to the consumer were:  the producers and or their family, wholesalers, distributors, and retailers.  The key for effective management would be to ensure integrated and sustainable production systems involving the harvesting of trees used for charcoal production, agriculture and to create marketing objectives that convert charcoal from the low involvement product to high involvement products such as specialized packaged bags of charcoal to segments of the market, biochar and wood vinegar.</w:t>
      </w:r>
    </w:p>
    <w:p w:rsidR="00F75811" w:rsidRPr="009827A3" w:rsidRDefault="00F75811" w:rsidP="008B0F58">
      <w:pPr>
        <w:jc w:val="both"/>
        <w:rPr>
          <w:rFonts w:ascii="Times New Roman" w:hAnsi="Times New Roman"/>
        </w:rPr>
      </w:pPr>
      <w:r w:rsidRPr="009827A3">
        <w:rPr>
          <w:rFonts w:ascii="Times New Roman" w:hAnsi="Times New Roman"/>
        </w:rPr>
        <w:br w:type="page"/>
      </w:r>
    </w:p>
    <w:p w:rsidR="00054B93" w:rsidRPr="009827A3" w:rsidRDefault="00054B93" w:rsidP="008B0F58">
      <w:pPr>
        <w:jc w:val="both"/>
        <w:rPr>
          <w:rFonts w:ascii="Times New Roman" w:hAnsi="Times New Roman"/>
        </w:rPr>
      </w:pPr>
    </w:p>
    <w:p w:rsidR="004C50CC" w:rsidRPr="009827A3" w:rsidRDefault="004C50CC" w:rsidP="00CF45AA">
      <w:pPr>
        <w:jc w:val="center"/>
        <w:outlineLvl w:val="0"/>
        <w:rPr>
          <w:rFonts w:ascii="Times New Roman" w:hAnsi="Times New Roman"/>
          <w:b/>
        </w:rPr>
      </w:pPr>
      <w:r w:rsidRPr="009827A3">
        <w:rPr>
          <w:rFonts w:ascii="Times New Roman" w:hAnsi="Times New Roman"/>
          <w:b/>
        </w:rPr>
        <w:t>A</w:t>
      </w:r>
      <w:r w:rsidR="004568F2" w:rsidRPr="009827A3">
        <w:rPr>
          <w:rFonts w:ascii="Times New Roman" w:hAnsi="Times New Roman"/>
          <w:b/>
        </w:rPr>
        <w:t>CRONYMS</w:t>
      </w:r>
    </w:p>
    <w:p w:rsidR="004C50CC" w:rsidRPr="009827A3" w:rsidRDefault="004C50CC" w:rsidP="005E388D">
      <w:pPr>
        <w:rPr>
          <w:rFonts w:ascii="Times New Roman" w:hAnsi="Times New Roman"/>
        </w:rPr>
      </w:pPr>
    </w:p>
    <w:tbl>
      <w:tblPr>
        <w:tblW w:w="8113" w:type="dxa"/>
        <w:tblInd w:w="95" w:type="dxa"/>
        <w:tblLook w:val="04A0"/>
      </w:tblPr>
      <w:tblGrid>
        <w:gridCol w:w="1337"/>
        <w:gridCol w:w="6776"/>
      </w:tblGrid>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ACAPG</w:t>
            </w:r>
          </w:p>
        </w:tc>
        <w:tc>
          <w:tcPr>
            <w:tcW w:w="6913" w:type="dxa"/>
          </w:tcPr>
          <w:p w:rsidR="00010A5F" w:rsidRPr="009827A3" w:rsidRDefault="00010A5F" w:rsidP="005E388D">
            <w:pPr>
              <w:rPr>
                <w:rFonts w:ascii="Times New Roman" w:hAnsi="Times New Roman"/>
              </w:rPr>
            </w:pPr>
            <w:r w:rsidRPr="009827A3">
              <w:rPr>
                <w:rFonts w:ascii="Times New Roman" w:hAnsi="Times New Roman"/>
              </w:rPr>
              <w:t>Aupicon Charcoal and Agricultural Producers Group.</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ANOVA</w:t>
            </w:r>
          </w:p>
        </w:tc>
        <w:tc>
          <w:tcPr>
            <w:tcW w:w="6913" w:type="dxa"/>
          </w:tcPr>
          <w:p w:rsidR="00010A5F" w:rsidRPr="009827A3" w:rsidRDefault="00010A5F" w:rsidP="005E388D">
            <w:pPr>
              <w:rPr>
                <w:rFonts w:ascii="Times New Roman" w:hAnsi="Times New Roman"/>
              </w:rPr>
            </w:pPr>
            <w:r w:rsidRPr="009827A3">
              <w:rPr>
                <w:rFonts w:ascii="Times New Roman" w:hAnsi="Times New Roman"/>
              </w:rPr>
              <w:t>Analysis Of Variance.</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BPOA</w:t>
            </w:r>
          </w:p>
        </w:tc>
        <w:tc>
          <w:tcPr>
            <w:tcW w:w="6913" w:type="dxa"/>
          </w:tcPr>
          <w:p w:rsidR="00010A5F" w:rsidRPr="009827A3" w:rsidRDefault="00C354C2" w:rsidP="005E388D">
            <w:pPr>
              <w:rPr>
                <w:rFonts w:ascii="Times New Roman" w:hAnsi="Times New Roman"/>
              </w:rPr>
            </w:pPr>
            <w:r w:rsidRPr="009827A3">
              <w:rPr>
                <w:rFonts w:ascii="Times New Roman" w:hAnsi="Times New Roman"/>
              </w:rPr>
              <w:t>Barbados Plan of Action</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CANARI</w:t>
            </w:r>
          </w:p>
        </w:tc>
        <w:tc>
          <w:tcPr>
            <w:tcW w:w="6913" w:type="dxa"/>
          </w:tcPr>
          <w:p w:rsidR="00010A5F" w:rsidRPr="009827A3" w:rsidRDefault="00010A5F" w:rsidP="005E388D">
            <w:pPr>
              <w:rPr>
                <w:rFonts w:ascii="Times New Roman" w:hAnsi="Times New Roman"/>
              </w:rPr>
            </w:pPr>
            <w:r w:rsidRPr="009827A3">
              <w:rPr>
                <w:rFonts w:ascii="Times New Roman" w:hAnsi="Times New Roman"/>
              </w:rPr>
              <w:t>Caribbean Natural Resources Institute.</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 xml:space="preserve">CATIE </w:t>
            </w:r>
          </w:p>
        </w:tc>
        <w:tc>
          <w:tcPr>
            <w:tcW w:w="6913" w:type="dxa"/>
          </w:tcPr>
          <w:p w:rsidR="00010A5F" w:rsidRPr="009827A3" w:rsidRDefault="00010A5F" w:rsidP="005E388D">
            <w:pPr>
              <w:rPr>
                <w:rFonts w:ascii="Times New Roman" w:hAnsi="Times New Roman"/>
              </w:rPr>
            </w:pPr>
            <w:r w:rsidRPr="009827A3">
              <w:rPr>
                <w:rFonts w:ascii="Times New Roman" w:hAnsi="Times New Roman"/>
              </w:rPr>
              <w:t>Tropical Agricultural Research and Higher Education Center.</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CBD</w:t>
            </w:r>
          </w:p>
        </w:tc>
        <w:tc>
          <w:tcPr>
            <w:tcW w:w="6913" w:type="dxa"/>
          </w:tcPr>
          <w:p w:rsidR="00010A5F" w:rsidRPr="009827A3" w:rsidRDefault="00010A5F" w:rsidP="005E388D">
            <w:pPr>
              <w:rPr>
                <w:rFonts w:ascii="Times New Roman" w:hAnsi="Times New Roman"/>
              </w:rPr>
            </w:pPr>
            <w:r w:rsidRPr="009827A3">
              <w:rPr>
                <w:rFonts w:ascii="Times New Roman" w:hAnsi="Times New Roman"/>
              </w:rPr>
              <w:t>Convention on Biological Diversity.</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CBO</w:t>
            </w:r>
          </w:p>
        </w:tc>
        <w:tc>
          <w:tcPr>
            <w:tcW w:w="6913" w:type="dxa"/>
          </w:tcPr>
          <w:p w:rsidR="00010A5F" w:rsidRPr="009827A3" w:rsidRDefault="00FF72C3" w:rsidP="005E388D">
            <w:pPr>
              <w:rPr>
                <w:rFonts w:ascii="Times New Roman" w:hAnsi="Times New Roman"/>
              </w:rPr>
            </w:pPr>
            <w:r>
              <w:rPr>
                <w:rFonts w:ascii="Times New Roman" w:hAnsi="Times New Roman"/>
              </w:rPr>
              <w:t>Community Based Organization</w:t>
            </w:r>
          </w:p>
        </w:tc>
      </w:tr>
      <w:tr w:rsidR="00713B44" w:rsidRPr="009827A3" w:rsidTr="00A643D8">
        <w:trPr>
          <w:trHeight w:val="300"/>
        </w:trPr>
        <w:tc>
          <w:tcPr>
            <w:tcW w:w="1200" w:type="dxa"/>
            <w:shd w:val="clear" w:color="auto" w:fill="auto"/>
            <w:hideMark/>
          </w:tcPr>
          <w:p w:rsidR="00713B44" w:rsidRPr="009827A3" w:rsidRDefault="00713B44" w:rsidP="005E388D">
            <w:pPr>
              <w:rPr>
                <w:rFonts w:ascii="Times New Roman" w:hAnsi="Times New Roman"/>
              </w:rPr>
            </w:pPr>
            <w:r>
              <w:rPr>
                <w:rFonts w:ascii="Times New Roman" w:hAnsi="Times New Roman"/>
                <w:color w:val="000000"/>
              </w:rPr>
              <w:t>CDEMA</w:t>
            </w:r>
          </w:p>
        </w:tc>
        <w:tc>
          <w:tcPr>
            <w:tcW w:w="6913" w:type="dxa"/>
          </w:tcPr>
          <w:p w:rsidR="00713B44" w:rsidRPr="009827A3" w:rsidRDefault="00713B44" w:rsidP="00713B44">
            <w:pPr>
              <w:rPr>
                <w:rFonts w:ascii="Times New Roman" w:hAnsi="Times New Roman"/>
              </w:rPr>
            </w:pPr>
            <w:r w:rsidRPr="007336C4">
              <w:rPr>
                <w:rFonts w:ascii="Times New Roman" w:hAnsi="Times New Roman"/>
                <w:color w:val="000000"/>
              </w:rPr>
              <w:t>The Caribbean Disaster Emergency Management Agency</w:t>
            </w:r>
            <w:r>
              <w:rPr>
                <w:rFonts w:ascii="Times New Roman" w:hAnsi="Times New Roman"/>
                <w:color w:val="000000"/>
              </w:rPr>
              <w:t xml:space="preserve"> </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CDERA</w:t>
            </w:r>
          </w:p>
        </w:tc>
        <w:tc>
          <w:tcPr>
            <w:tcW w:w="6913" w:type="dxa"/>
          </w:tcPr>
          <w:p w:rsidR="00010A5F" w:rsidRPr="009827A3" w:rsidRDefault="00010A5F" w:rsidP="005E388D">
            <w:pPr>
              <w:rPr>
                <w:rFonts w:ascii="Times New Roman" w:hAnsi="Times New Roman"/>
              </w:rPr>
            </w:pPr>
            <w:r w:rsidRPr="009827A3">
              <w:rPr>
                <w:rFonts w:ascii="Times New Roman" w:hAnsi="Times New Roman"/>
              </w:rPr>
              <w:t>Caribbean Disaster Emergency Management Agency.</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CDESRIA</w:t>
            </w:r>
          </w:p>
        </w:tc>
        <w:tc>
          <w:tcPr>
            <w:tcW w:w="6913" w:type="dxa"/>
          </w:tcPr>
          <w:p w:rsidR="00010A5F" w:rsidRPr="009827A3" w:rsidRDefault="00010A5F" w:rsidP="005E388D">
            <w:pPr>
              <w:rPr>
                <w:rFonts w:ascii="Times New Roman" w:hAnsi="Times New Roman"/>
              </w:rPr>
            </w:pPr>
            <w:r w:rsidRPr="009827A3">
              <w:rPr>
                <w:rFonts w:ascii="Times New Roman" w:hAnsi="Times New Roman"/>
              </w:rPr>
              <w:t>Council for the Development of Social Science Research in Africa.</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CEPA</w:t>
            </w:r>
          </w:p>
        </w:tc>
        <w:tc>
          <w:tcPr>
            <w:tcW w:w="6913" w:type="dxa"/>
          </w:tcPr>
          <w:p w:rsidR="00010A5F" w:rsidRPr="009827A3" w:rsidRDefault="00A643D8" w:rsidP="005E388D">
            <w:pPr>
              <w:rPr>
                <w:rFonts w:ascii="Times New Roman" w:hAnsi="Times New Roman"/>
              </w:rPr>
            </w:pPr>
            <w:r w:rsidRPr="009827A3">
              <w:rPr>
                <w:rFonts w:ascii="Times New Roman" w:hAnsi="Times New Roman"/>
              </w:rPr>
              <w:t>Communication, Education, Participation and</w:t>
            </w:r>
            <w:r w:rsidR="00C005F3" w:rsidRPr="009827A3">
              <w:rPr>
                <w:rFonts w:ascii="Times New Roman" w:hAnsi="Times New Roman"/>
              </w:rPr>
              <w:t xml:space="preserve"> </w:t>
            </w:r>
            <w:r w:rsidRPr="009827A3">
              <w:rPr>
                <w:rFonts w:ascii="Times New Roman" w:hAnsi="Times New Roman"/>
              </w:rPr>
              <w:t>Awareness</w:t>
            </w:r>
            <w:r w:rsidR="00010A5F" w:rsidRPr="009827A3">
              <w:rPr>
                <w:rFonts w:ascii="Times New Roman" w:hAnsi="Times New Roman"/>
              </w:rPr>
              <w:t>.</w:t>
            </w:r>
          </w:p>
        </w:tc>
      </w:tr>
      <w:tr w:rsidR="00C354C2" w:rsidRPr="009827A3" w:rsidTr="00A643D8">
        <w:trPr>
          <w:trHeight w:val="300"/>
        </w:trPr>
        <w:tc>
          <w:tcPr>
            <w:tcW w:w="1200" w:type="dxa"/>
            <w:shd w:val="clear" w:color="auto" w:fill="auto"/>
            <w:hideMark/>
          </w:tcPr>
          <w:p w:rsidR="00C354C2" w:rsidRPr="009827A3" w:rsidRDefault="00C354C2" w:rsidP="005E388D">
            <w:pPr>
              <w:rPr>
                <w:rFonts w:ascii="Times New Roman" w:hAnsi="Times New Roman"/>
              </w:rPr>
            </w:pPr>
            <w:r w:rsidRPr="009827A3">
              <w:rPr>
                <w:rFonts w:ascii="Times New Roman" w:hAnsi="Times New Roman"/>
              </w:rPr>
              <w:t>CEPF</w:t>
            </w:r>
          </w:p>
        </w:tc>
        <w:tc>
          <w:tcPr>
            <w:tcW w:w="6913" w:type="dxa"/>
          </w:tcPr>
          <w:p w:rsidR="00C354C2" w:rsidRPr="009827A3" w:rsidRDefault="00C354C2" w:rsidP="005E388D">
            <w:pPr>
              <w:rPr>
                <w:rFonts w:ascii="Times New Roman" w:hAnsi="Times New Roman"/>
              </w:rPr>
            </w:pPr>
            <w:r w:rsidRPr="009827A3">
              <w:rPr>
                <w:rFonts w:ascii="Times New Roman" w:hAnsi="Times New Roman"/>
              </w:rPr>
              <w:t xml:space="preserve">International Collaborative Research Project </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CIDA</w:t>
            </w:r>
          </w:p>
        </w:tc>
        <w:tc>
          <w:tcPr>
            <w:tcW w:w="6913" w:type="dxa"/>
          </w:tcPr>
          <w:p w:rsidR="00010A5F" w:rsidRPr="009827A3" w:rsidRDefault="00010A5F" w:rsidP="005E388D">
            <w:pPr>
              <w:rPr>
                <w:rFonts w:ascii="Times New Roman" w:hAnsi="Times New Roman"/>
              </w:rPr>
            </w:pPr>
            <w:r w:rsidRPr="009827A3">
              <w:rPr>
                <w:rFonts w:ascii="Times New Roman" w:hAnsi="Times New Roman"/>
              </w:rPr>
              <w:t>Canadian International Development Agency.</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CLI</w:t>
            </w:r>
          </w:p>
        </w:tc>
        <w:tc>
          <w:tcPr>
            <w:tcW w:w="6913" w:type="dxa"/>
          </w:tcPr>
          <w:p w:rsidR="00010A5F" w:rsidRPr="009827A3" w:rsidRDefault="00A643D8" w:rsidP="005E388D">
            <w:pPr>
              <w:rPr>
                <w:rFonts w:ascii="Times New Roman" w:hAnsi="Times New Roman"/>
              </w:rPr>
            </w:pPr>
            <w:r w:rsidRPr="009827A3">
              <w:rPr>
                <w:rFonts w:ascii="Times New Roman" w:hAnsi="Times New Roman"/>
              </w:rPr>
              <w:t>Caribbean Law Institute</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COP</w:t>
            </w:r>
          </w:p>
        </w:tc>
        <w:tc>
          <w:tcPr>
            <w:tcW w:w="6913" w:type="dxa"/>
          </w:tcPr>
          <w:p w:rsidR="00010A5F" w:rsidRPr="009827A3" w:rsidRDefault="00A643D8" w:rsidP="005E388D">
            <w:pPr>
              <w:rPr>
                <w:rFonts w:ascii="Times New Roman" w:hAnsi="Times New Roman"/>
              </w:rPr>
            </w:pPr>
            <w:r w:rsidRPr="009827A3">
              <w:rPr>
                <w:rFonts w:ascii="Times New Roman" w:hAnsi="Times New Roman"/>
              </w:rPr>
              <w:t>Conference of the Parties</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DRC</w:t>
            </w:r>
          </w:p>
        </w:tc>
        <w:tc>
          <w:tcPr>
            <w:tcW w:w="6913" w:type="dxa"/>
          </w:tcPr>
          <w:p w:rsidR="00010A5F" w:rsidRPr="009827A3" w:rsidRDefault="00010A5F" w:rsidP="005E388D">
            <w:pPr>
              <w:rPr>
                <w:rFonts w:ascii="Times New Roman" w:hAnsi="Times New Roman"/>
              </w:rPr>
            </w:pPr>
            <w:r w:rsidRPr="009827A3">
              <w:rPr>
                <w:rFonts w:ascii="Times New Roman" w:hAnsi="Times New Roman"/>
              </w:rPr>
              <w:t>Democratic Republic of Congo.</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EC</w:t>
            </w:r>
          </w:p>
        </w:tc>
        <w:tc>
          <w:tcPr>
            <w:tcW w:w="6913" w:type="dxa"/>
          </w:tcPr>
          <w:p w:rsidR="00010A5F" w:rsidRPr="009827A3" w:rsidRDefault="00010A5F" w:rsidP="005E388D">
            <w:pPr>
              <w:rPr>
                <w:rFonts w:ascii="Times New Roman" w:hAnsi="Times New Roman"/>
              </w:rPr>
            </w:pPr>
            <w:r w:rsidRPr="009827A3">
              <w:rPr>
                <w:rFonts w:ascii="Times New Roman" w:hAnsi="Times New Roman"/>
              </w:rPr>
              <w:t>European Commission.</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EMG</w:t>
            </w:r>
          </w:p>
        </w:tc>
        <w:tc>
          <w:tcPr>
            <w:tcW w:w="6913" w:type="dxa"/>
          </w:tcPr>
          <w:p w:rsidR="00010A5F" w:rsidRPr="009827A3" w:rsidRDefault="00A643D8" w:rsidP="005E388D">
            <w:pPr>
              <w:rPr>
                <w:rFonts w:ascii="Times New Roman" w:hAnsi="Times New Roman"/>
              </w:rPr>
            </w:pPr>
            <w:r w:rsidRPr="009827A3">
              <w:rPr>
                <w:rFonts w:ascii="Times New Roman" w:hAnsi="Times New Roman"/>
              </w:rPr>
              <w:t>United Nations Management Group</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ETAP</w:t>
            </w:r>
          </w:p>
        </w:tc>
        <w:tc>
          <w:tcPr>
            <w:tcW w:w="6913" w:type="dxa"/>
          </w:tcPr>
          <w:p w:rsidR="00010A5F" w:rsidRPr="009827A3" w:rsidRDefault="00010A5F" w:rsidP="005E388D">
            <w:pPr>
              <w:rPr>
                <w:rFonts w:ascii="Times New Roman" w:hAnsi="Times New Roman"/>
              </w:rPr>
            </w:pPr>
            <w:r w:rsidRPr="009827A3">
              <w:rPr>
                <w:rFonts w:ascii="Times New Roman" w:hAnsi="Times New Roman"/>
              </w:rPr>
              <w:t>Environmental Technologies Action Plan.</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EU</w:t>
            </w:r>
          </w:p>
        </w:tc>
        <w:tc>
          <w:tcPr>
            <w:tcW w:w="6913" w:type="dxa"/>
          </w:tcPr>
          <w:p w:rsidR="00010A5F" w:rsidRPr="009827A3" w:rsidRDefault="00010A5F" w:rsidP="005E388D">
            <w:pPr>
              <w:rPr>
                <w:rFonts w:ascii="Times New Roman" w:hAnsi="Times New Roman"/>
              </w:rPr>
            </w:pPr>
            <w:r w:rsidRPr="009827A3">
              <w:rPr>
                <w:rFonts w:ascii="Times New Roman" w:hAnsi="Times New Roman"/>
              </w:rPr>
              <w:t>European Union.</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FAO</w:t>
            </w:r>
          </w:p>
        </w:tc>
        <w:tc>
          <w:tcPr>
            <w:tcW w:w="6913" w:type="dxa"/>
          </w:tcPr>
          <w:p w:rsidR="00010A5F" w:rsidRPr="009827A3" w:rsidRDefault="00010A5F" w:rsidP="005E388D">
            <w:pPr>
              <w:rPr>
                <w:rFonts w:ascii="Times New Roman" w:hAnsi="Times New Roman"/>
              </w:rPr>
            </w:pPr>
            <w:r w:rsidRPr="009827A3">
              <w:rPr>
                <w:rFonts w:ascii="Times New Roman" w:hAnsi="Times New Roman"/>
              </w:rPr>
              <w:t>Food and Agriculture Organization</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GEFSGP</w:t>
            </w:r>
          </w:p>
        </w:tc>
        <w:tc>
          <w:tcPr>
            <w:tcW w:w="6913" w:type="dxa"/>
          </w:tcPr>
          <w:p w:rsidR="00010A5F" w:rsidRPr="009827A3" w:rsidRDefault="00010A5F" w:rsidP="005E388D">
            <w:pPr>
              <w:rPr>
                <w:rFonts w:ascii="Times New Roman" w:hAnsi="Times New Roman"/>
              </w:rPr>
            </w:pPr>
            <w:r w:rsidRPr="009827A3">
              <w:rPr>
                <w:rFonts w:ascii="Times New Roman" w:hAnsi="Times New Roman"/>
              </w:rPr>
              <w:t>Global Environment Facility's Small Grants Programme.</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GOSL</w:t>
            </w:r>
          </w:p>
        </w:tc>
        <w:tc>
          <w:tcPr>
            <w:tcW w:w="6913" w:type="dxa"/>
          </w:tcPr>
          <w:p w:rsidR="00010A5F" w:rsidRPr="009827A3" w:rsidRDefault="00010A5F" w:rsidP="005E388D">
            <w:pPr>
              <w:rPr>
                <w:rFonts w:ascii="Times New Roman" w:hAnsi="Times New Roman"/>
              </w:rPr>
            </w:pPr>
            <w:r w:rsidRPr="009827A3">
              <w:rPr>
                <w:rFonts w:ascii="Times New Roman" w:hAnsi="Times New Roman"/>
              </w:rPr>
              <w:t>Government of St. Lucia.</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HDI</w:t>
            </w:r>
          </w:p>
        </w:tc>
        <w:tc>
          <w:tcPr>
            <w:tcW w:w="6913" w:type="dxa"/>
          </w:tcPr>
          <w:p w:rsidR="00010A5F" w:rsidRPr="009827A3" w:rsidRDefault="00010A5F" w:rsidP="005E388D">
            <w:pPr>
              <w:rPr>
                <w:rFonts w:ascii="Times New Roman" w:hAnsi="Times New Roman"/>
              </w:rPr>
            </w:pPr>
            <w:r w:rsidRPr="009827A3">
              <w:rPr>
                <w:rFonts w:ascii="Times New Roman" w:hAnsi="Times New Roman"/>
              </w:rPr>
              <w:t>Human Development Index.</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IFPRI</w:t>
            </w:r>
          </w:p>
        </w:tc>
        <w:tc>
          <w:tcPr>
            <w:tcW w:w="6913" w:type="dxa"/>
          </w:tcPr>
          <w:p w:rsidR="00010A5F" w:rsidRPr="009827A3" w:rsidRDefault="00010A5F" w:rsidP="005E388D">
            <w:pPr>
              <w:rPr>
                <w:rFonts w:ascii="Times New Roman" w:hAnsi="Times New Roman"/>
              </w:rPr>
            </w:pPr>
            <w:r w:rsidRPr="009827A3">
              <w:rPr>
                <w:rFonts w:ascii="Times New Roman" w:hAnsi="Times New Roman"/>
              </w:rPr>
              <w:t>International Food Policy Research Institute.</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IFRI</w:t>
            </w:r>
          </w:p>
        </w:tc>
        <w:tc>
          <w:tcPr>
            <w:tcW w:w="6913" w:type="dxa"/>
          </w:tcPr>
          <w:p w:rsidR="00010A5F" w:rsidRPr="009827A3" w:rsidRDefault="00010A5F" w:rsidP="005E388D">
            <w:pPr>
              <w:rPr>
                <w:rFonts w:ascii="Times New Roman" w:hAnsi="Times New Roman"/>
              </w:rPr>
            </w:pPr>
            <w:r w:rsidRPr="009827A3">
              <w:rPr>
                <w:rFonts w:ascii="Times New Roman" w:hAnsi="Times New Roman"/>
              </w:rPr>
              <w:t>International Forestry Resources and Institutes.</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IISD</w:t>
            </w:r>
          </w:p>
        </w:tc>
        <w:tc>
          <w:tcPr>
            <w:tcW w:w="6913" w:type="dxa"/>
          </w:tcPr>
          <w:p w:rsidR="00010A5F" w:rsidRPr="009827A3" w:rsidRDefault="00010A5F" w:rsidP="005E388D">
            <w:pPr>
              <w:rPr>
                <w:rFonts w:ascii="Times New Roman" w:hAnsi="Times New Roman"/>
              </w:rPr>
            </w:pPr>
            <w:r w:rsidRPr="009827A3">
              <w:rPr>
                <w:rFonts w:ascii="Times New Roman" w:hAnsi="Times New Roman"/>
              </w:rPr>
              <w:t>International Institute for Sustainable Development.</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IMF</w:t>
            </w:r>
          </w:p>
        </w:tc>
        <w:tc>
          <w:tcPr>
            <w:tcW w:w="6913" w:type="dxa"/>
          </w:tcPr>
          <w:p w:rsidR="00010A5F" w:rsidRPr="009827A3" w:rsidRDefault="00010A5F" w:rsidP="005E388D">
            <w:pPr>
              <w:rPr>
                <w:rFonts w:ascii="Times New Roman" w:hAnsi="Times New Roman"/>
              </w:rPr>
            </w:pPr>
            <w:r w:rsidRPr="009827A3">
              <w:rPr>
                <w:rFonts w:ascii="Times New Roman" w:hAnsi="Times New Roman"/>
              </w:rPr>
              <w:t>International Monetary Fund.</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IPCC</w:t>
            </w:r>
          </w:p>
        </w:tc>
        <w:tc>
          <w:tcPr>
            <w:tcW w:w="6913" w:type="dxa"/>
          </w:tcPr>
          <w:p w:rsidR="00010A5F" w:rsidRPr="009827A3" w:rsidRDefault="00010A5F" w:rsidP="005E388D">
            <w:pPr>
              <w:rPr>
                <w:rFonts w:ascii="Times New Roman" w:hAnsi="Times New Roman"/>
              </w:rPr>
            </w:pPr>
            <w:r w:rsidRPr="009827A3">
              <w:rPr>
                <w:rFonts w:ascii="Times New Roman" w:hAnsi="Times New Roman"/>
              </w:rPr>
              <w:t>Intergovernmental Panel on Climate Change.</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IRIN</w:t>
            </w:r>
          </w:p>
        </w:tc>
        <w:tc>
          <w:tcPr>
            <w:tcW w:w="6913" w:type="dxa"/>
          </w:tcPr>
          <w:p w:rsidR="00010A5F" w:rsidRPr="009827A3" w:rsidRDefault="00010A5F" w:rsidP="005E388D">
            <w:pPr>
              <w:rPr>
                <w:rFonts w:ascii="Times New Roman" w:hAnsi="Times New Roman"/>
              </w:rPr>
            </w:pPr>
            <w:r w:rsidRPr="009827A3">
              <w:rPr>
                <w:rFonts w:ascii="Times New Roman" w:hAnsi="Times New Roman"/>
              </w:rPr>
              <w:t>Integrated Regional Information Networks.</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IUCN</w:t>
            </w:r>
          </w:p>
        </w:tc>
        <w:tc>
          <w:tcPr>
            <w:tcW w:w="6913" w:type="dxa"/>
          </w:tcPr>
          <w:p w:rsidR="00010A5F" w:rsidRPr="009827A3" w:rsidRDefault="00010A5F" w:rsidP="005E388D">
            <w:pPr>
              <w:rPr>
                <w:rFonts w:ascii="Times New Roman" w:hAnsi="Times New Roman"/>
              </w:rPr>
            </w:pPr>
            <w:r w:rsidRPr="009827A3">
              <w:rPr>
                <w:rFonts w:ascii="Times New Roman" w:hAnsi="Times New Roman"/>
              </w:rPr>
              <w:t>International Union for Conservation of Nature.</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LEAP</w:t>
            </w:r>
          </w:p>
        </w:tc>
        <w:tc>
          <w:tcPr>
            <w:tcW w:w="6913" w:type="dxa"/>
          </w:tcPr>
          <w:p w:rsidR="00010A5F" w:rsidRPr="009827A3" w:rsidRDefault="00010A5F" w:rsidP="005E388D">
            <w:pPr>
              <w:rPr>
                <w:rFonts w:ascii="Times New Roman" w:hAnsi="Times New Roman"/>
              </w:rPr>
            </w:pPr>
            <w:r w:rsidRPr="009827A3">
              <w:rPr>
                <w:rFonts w:ascii="Times New Roman" w:hAnsi="Times New Roman"/>
              </w:rPr>
              <w:t>Leadership Enhancement in Agriculture Program.</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LPG</w:t>
            </w:r>
          </w:p>
        </w:tc>
        <w:tc>
          <w:tcPr>
            <w:tcW w:w="6913" w:type="dxa"/>
          </w:tcPr>
          <w:p w:rsidR="00010A5F" w:rsidRPr="009827A3" w:rsidRDefault="00C354C2" w:rsidP="005E388D">
            <w:pPr>
              <w:rPr>
                <w:rFonts w:ascii="Times New Roman" w:hAnsi="Times New Roman"/>
              </w:rPr>
            </w:pPr>
            <w:r w:rsidRPr="009827A3">
              <w:rPr>
                <w:rFonts w:ascii="Times New Roman" w:hAnsi="Times New Roman"/>
              </w:rPr>
              <w:t>Liquefied Petroleum G</w:t>
            </w:r>
            <w:r w:rsidR="00010A5F" w:rsidRPr="009827A3">
              <w:rPr>
                <w:rFonts w:ascii="Times New Roman" w:hAnsi="Times New Roman"/>
              </w:rPr>
              <w:t>as.</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MDG</w:t>
            </w:r>
          </w:p>
        </w:tc>
        <w:tc>
          <w:tcPr>
            <w:tcW w:w="6913" w:type="dxa"/>
          </w:tcPr>
          <w:p w:rsidR="00010A5F" w:rsidRPr="009827A3" w:rsidRDefault="00010A5F" w:rsidP="005E388D">
            <w:pPr>
              <w:rPr>
                <w:rFonts w:ascii="Times New Roman" w:hAnsi="Times New Roman"/>
              </w:rPr>
            </w:pPr>
            <w:r w:rsidRPr="009827A3">
              <w:rPr>
                <w:rFonts w:ascii="Times New Roman" w:hAnsi="Times New Roman"/>
              </w:rPr>
              <w:t>Millennium Development Goals.</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MEA</w:t>
            </w:r>
          </w:p>
        </w:tc>
        <w:tc>
          <w:tcPr>
            <w:tcW w:w="6913" w:type="dxa"/>
          </w:tcPr>
          <w:p w:rsidR="00010A5F" w:rsidRPr="009827A3" w:rsidRDefault="00010A5F" w:rsidP="005E388D">
            <w:pPr>
              <w:rPr>
                <w:rFonts w:ascii="Times New Roman" w:hAnsi="Times New Roman"/>
              </w:rPr>
            </w:pPr>
            <w:r w:rsidRPr="009827A3">
              <w:rPr>
                <w:rFonts w:ascii="Times New Roman" w:hAnsi="Times New Roman"/>
              </w:rPr>
              <w:t>Multilateral Environmental Agreement</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NAPA</w:t>
            </w:r>
          </w:p>
        </w:tc>
        <w:tc>
          <w:tcPr>
            <w:tcW w:w="6913" w:type="dxa"/>
          </w:tcPr>
          <w:p w:rsidR="00010A5F" w:rsidRPr="009827A3" w:rsidRDefault="00010A5F" w:rsidP="005E388D">
            <w:pPr>
              <w:rPr>
                <w:rFonts w:ascii="Times New Roman" w:hAnsi="Times New Roman"/>
              </w:rPr>
            </w:pPr>
            <w:r w:rsidRPr="009827A3">
              <w:rPr>
                <w:rFonts w:ascii="Times New Roman" w:hAnsi="Times New Roman"/>
              </w:rPr>
              <w:t xml:space="preserve">National Adaptation </w:t>
            </w:r>
            <w:r w:rsidR="00A025F9" w:rsidRPr="009827A3">
              <w:rPr>
                <w:rFonts w:ascii="Times New Roman" w:hAnsi="Times New Roman"/>
              </w:rPr>
              <w:t>Program of Action</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NBSAP</w:t>
            </w:r>
          </w:p>
        </w:tc>
        <w:tc>
          <w:tcPr>
            <w:tcW w:w="6913" w:type="dxa"/>
          </w:tcPr>
          <w:p w:rsidR="00010A5F" w:rsidRPr="009827A3" w:rsidRDefault="00010A5F" w:rsidP="005E388D">
            <w:pPr>
              <w:rPr>
                <w:rFonts w:ascii="Times New Roman" w:hAnsi="Times New Roman"/>
              </w:rPr>
            </w:pPr>
            <w:r w:rsidRPr="009827A3">
              <w:rPr>
                <w:rFonts w:ascii="Times New Roman" w:hAnsi="Times New Roman"/>
              </w:rPr>
              <w:t>National Biodiversity Strategies and Action Plans</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NEMO</w:t>
            </w:r>
          </w:p>
        </w:tc>
        <w:tc>
          <w:tcPr>
            <w:tcW w:w="6913" w:type="dxa"/>
          </w:tcPr>
          <w:p w:rsidR="00010A5F" w:rsidRPr="009827A3" w:rsidRDefault="00010A5F" w:rsidP="005E388D">
            <w:pPr>
              <w:rPr>
                <w:rFonts w:ascii="Times New Roman" w:hAnsi="Times New Roman"/>
              </w:rPr>
            </w:pPr>
            <w:r w:rsidRPr="009827A3">
              <w:rPr>
                <w:rFonts w:ascii="Times New Roman" w:hAnsi="Times New Roman"/>
              </w:rPr>
              <w:t xml:space="preserve">Saint Lucia National Emergency Management </w:t>
            </w:r>
            <w:r w:rsidR="002C16AD" w:rsidRPr="009827A3">
              <w:rPr>
                <w:rFonts w:ascii="Times New Roman" w:hAnsi="Times New Roman"/>
              </w:rPr>
              <w:t>Organization</w:t>
            </w:r>
            <w:r w:rsidRPr="009827A3">
              <w:rPr>
                <w:rFonts w:ascii="Times New Roman" w:hAnsi="Times New Roman"/>
              </w:rPr>
              <w:t>.</w:t>
            </w:r>
          </w:p>
        </w:tc>
      </w:tr>
      <w:tr w:rsidR="00010A5F" w:rsidRPr="009827A3" w:rsidTr="00A643D8">
        <w:trPr>
          <w:trHeight w:val="6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 xml:space="preserve">NEPNEMS </w:t>
            </w:r>
          </w:p>
          <w:p w:rsidR="00010A5F" w:rsidRPr="009827A3" w:rsidRDefault="00010A5F" w:rsidP="005E388D">
            <w:pPr>
              <w:rPr>
                <w:rFonts w:ascii="Times New Roman" w:hAnsi="Times New Roman"/>
              </w:rPr>
            </w:pPr>
          </w:p>
        </w:tc>
        <w:tc>
          <w:tcPr>
            <w:tcW w:w="6913" w:type="dxa"/>
          </w:tcPr>
          <w:p w:rsidR="00010A5F" w:rsidRPr="009827A3" w:rsidRDefault="00010A5F" w:rsidP="005E388D">
            <w:pPr>
              <w:rPr>
                <w:rFonts w:ascii="Times New Roman" w:hAnsi="Times New Roman"/>
              </w:rPr>
            </w:pPr>
            <w:r w:rsidRPr="009827A3">
              <w:rPr>
                <w:rFonts w:ascii="Times New Roman" w:hAnsi="Times New Roman"/>
              </w:rPr>
              <w:t xml:space="preserve">National Environmental Policy and </w:t>
            </w:r>
            <w:r w:rsidR="00A643D8" w:rsidRPr="009827A3">
              <w:rPr>
                <w:rFonts w:ascii="Times New Roman" w:hAnsi="Times New Roman"/>
              </w:rPr>
              <w:t xml:space="preserve">National Environmental </w:t>
            </w:r>
            <w:r w:rsidRPr="009827A3">
              <w:rPr>
                <w:rFonts w:ascii="Times New Roman" w:hAnsi="Times New Roman"/>
              </w:rPr>
              <w:t>Management Strategy.</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lastRenderedPageBreak/>
              <w:t xml:space="preserve">OCHA </w:t>
            </w:r>
          </w:p>
        </w:tc>
        <w:tc>
          <w:tcPr>
            <w:tcW w:w="6913" w:type="dxa"/>
          </w:tcPr>
          <w:p w:rsidR="00010A5F" w:rsidRPr="009827A3" w:rsidRDefault="00010A5F" w:rsidP="005E388D">
            <w:pPr>
              <w:rPr>
                <w:rFonts w:ascii="Times New Roman" w:hAnsi="Times New Roman"/>
              </w:rPr>
            </w:pPr>
            <w:r w:rsidRPr="009827A3">
              <w:rPr>
                <w:rFonts w:ascii="Times New Roman" w:hAnsi="Times New Roman"/>
              </w:rPr>
              <w:t>Office for the Coordination of Humanitarian Affairs.</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OECS</w:t>
            </w:r>
          </w:p>
        </w:tc>
        <w:tc>
          <w:tcPr>
            <w:tcW w:w="6913" w:type="dxa"/>
          </w:tcPr>
          <w:p w:rsidR="00010A5F" w:rsidRPr="009827A3" w:rsidRDefault="00010A5F" w:rsidP="005E388D">
            <w:pPr>
              <w:rPr>
                <w:rFonts w:ascii="Times New Roman" w:hAnsi="Times New Roman"/>
              </w:rPr>
            </w:pPr>
            <w:r w:rsidRPr="009827A3">
              <w:rPr>
                <w:rFonts w:ascii="Times New Roman" w:hAnsi="Times New Roman"/>
              </w:rPr>
              <w:t>Organization of Eastern Caribbean States.</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OPAAL</w:t>
            </w:r>
          </w:p>
        </w:tc>
        <w:tc>
          <w:tcPr>
            <w:tcW w:w="6913" w:type="dxa"/>
          </w:tcPr>
          <w:p w:rsidR="00010A5F" w:rsidRPr="009827A3" w:rsidRDefault="00010A5F" w:rsidP="005E388D">
            <w:pPr>
              <w:rPr>
                <w:rFonts w:ascii="Times New Roman" w:hAnsi="Times New Roman"/>
              </w:rPr>
            </w:pPr>
            <w:r w:rsidRPr="009827A3">
              <w:rPr>
                <w:rFonts w:ascii="Times New Roman" w:hAnsi="Times New Roman"/>
              </w:rPr>
              <w:t>Protected Areas and Associated Livelihoods.</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PCJ</w:t>
            </w:r>
          </w:p>
        </w:tc>
        <w:tc>
          <w:tcPr>
            <w:tcW w:w="6913" w:type="dxa"/>
          </w:tcPr>
          <w:p w:rsidR="00010A5F" w:rsidRPr="009827A3" w:rsidRDefault="00010A5F" w:rsidP="005E388D">
            <w:pPr>
              <w:rPr>
                <w:rFonts w:ascii="Times New Roman" w:hAnsi="Times New Roman"/>
              </w:rPr>
            </w:pPr>
            <w:r w:rsidRPr="009827A3">
              <w:rPr>
                <w:rFonts w:ascii="Times New Roman" w:hAnsi="Times New Roman"/>
              </w:rPr>
              <w:t>Petroleum Corporation of Jamaica.</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PNV</w:t>
            </w:r>
            <w:r w:rsidR="00011482" w:rsidRPr="009827A3">
              <w:rPr>
                <w:rFonts w:ascii="Times New Roman" w:hAnsi="Times New Roman"/>
              </w:rPr>
              <w:t>i</w:t>
            </w:r>
          </w:p>
        </w:tc>
        <w:tc>
          <w:tcPr>
            <w:tcW w:w="6913" w:type="dxa"/>
          </w:tcPr>
          <w:p w:rsidR="00010A5F" w:rsidRPr="009827A3" w:rsidRDefault="00011482" w:rsidP="005E388D">
            <w:pPr>
              <w:rPr>
                <w:rFonts w:ascii="Times New Roman" w:hAnsi="Times New Roman"/>
              </w:rPr>
            </w:pPr>
            <w:r w:rsidRPr="009827A3">
              <w:rPr>
                <w:rFonts w:ascii="Times New Roman" w:hAnsi="Times New Roman"/>
              </w:rPr>
              <w:t>Parc National des Virunga</w:t>
            </w:r>
            <w:r w:rsidR="00010A5F" w:rsidRPr="009827A3">
              <w:rPr>
                <w:rFonts w:ascii="Times New Roman" w:hAnsi="Times New Roman"/>
              </w:rPr>
              <w:t>.</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POP</w:t>
            </w:r>
          </w:p>
        </w:tc>
        <w:tc>
          <w:tcPr>
            <w:tcW w:w="6913" w:type="dxa"/>
          </w:tcPr>
          <w:p w:rsidR="00010A5F" w:rsidRPr="009827A3" w:rsidRDefault="00010A5F" w:rsidP="005E388D">
            <w:pPr>
              <w:rPr>
                <w:rFonts w:ascii="Times New Roman" w:hAnsi="Times New Roman"/>
              </w:rPr>
            </w:pPr>
            <w:r w:rsidRPr="009827A3">
              <w:rPr>
                <w:rFonts w:ascii="Times New Roman" w:hAnsi="Times New Roman"/>
              </w:rPr>
              <w:t>Persistent Organic Pollutants</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PSMA</w:t>
            </w:r>
          </w:p>
        </w:tc>
        <w:tc>
          <w:tcPr>
            <w:tcW w:w="6913" w:type="dxa"/>
          </w:tcPr>
          <w:p w:rsidR="00010A5F" w:rsidRPr="009827A3" w:rsidRDefault="00010A5F" w:rsidP="005E388D">
            <w:pPr>
              <w:rPr>
                <w:rFonts w:ascii="Times New Roman" w:hAnsi="Times New Roman"/>
              </w:rPr>
            </w:pPr>
            <w:r w:rsidRPr="009827A3">
              <w:rPr>
                <w:rFonts w:ascii="Times New Roman" w:hAnsi="Times New Roman"/>
              </w:rPr>
              <w:t>Power Sources Manufacturers Association</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Ramsar</w:t>
            </w:r>
          </w:p>
        </w:tc>
        <w:tc>
          <w:tcPr>
            <w:tcW w:w="6913" w:type="dxa"/>
          </w:tcPr>
          <w:p w:rsidR="00010A5F" w:rsidRPr="009827A3" w:rsidRDefault="00010A5F" w:rsidP="005E388D">
            <w:pPr>
              <w:rPr>
                <w:rFonts w:ascii="Times New Roman" w:hAnsi="Times New Roman"/>
              </w:rPr>
            </w:pPr>
            <w:r w:rsidRPr="009827A3">
              <w:rPr>
                <w:rFonts w:ascii="Times New Roman" w:hAnsi="Times New Roman"/>
              </w:rPr>
              <w:t>Convention on Wetlands of International Importance Especially as Waterfowl Habitat.</w:t>
            </w:r>
          </w:p>
        </w:tc>
      </w:tr>
      <w:tr w:rsidR="00010A5F" w:rsidRPr="009827A3" w:rsidTr="00A643D8">
        <w:trPr>
          <w:trHeight w:val="300"/>
        </w:trPr>
        <w:tc>
          <w:tcPr>
            <w:tcW w:w="1200" w:type="dxa"/>
            <w:shd w:val="clear" w:color="auto" w:fill="auto"/>
            <w:hideMark/>
          </w:tcPr>
          <w:p w:rsidR="00010A5F" w:rsidRPr="009827A3" w:rsidRDefault="00211EC7" w:rsidP="005E388D">
            <w:pPr>
              <w:rPr>
                <w:rFonts w:ascii="Times New Roman" w:hAnsi="Times New Roman"/>
              </w:rPr>
            </w:pPr>
            <w:r w:rsidRPr="009827A3">
              <w:rPr>
                <w:rFonts w:ascii="Times New Roman" w:hAnsi="Times New Roman"/>
              </w:rPr>
              <w:t>RAPIDO</w:t>
            </w:r>
          </w:p>
        </w:tc>
        <w:tc>
          <w:tcPr>
            <w:tcW w:w="6913" w:type="dxa"/>
          </w:tcPr>
          <w:p w:rsidR="00010A5F" w:rsidRPr="009827A3" w:rsidRDefault="00010A5F" w:rsidP="005E388D">
            <w:pPr>
              <w:rPr>
                <w:rFonts w:ascii="Times New Roman" w:hAnsi="Times New Roman"/>
              </w:rPr>
            </w:pPr>
            <w:r w:rsidRPr="009827A3">
              <w:rPr>
                <w:rFonts w:ascii="Times New Roman" w:hAnsi="Times New Roman"/>
              </w:rPr>
              <w:t>Rural Areas People and Innovative Development.</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SLASPA</w:t>
            </w:r>
          </w:p>
        </w:tc>
        <w:tc>
          <w:tcPr>
            <w:tcW w:w="6913" w:type="dxa"/>
          </w:tcPr>
          <w:p w:rsidR="00010A5F" w:rsidRPr="009827A3" w:rsidRDefault="00010A5F" w:rsidP="005E388D">
            <w:pPr>
              <w:rPr>
                <w:rFonts w:ascii="Times New Roman" w:hAnsi="Times New Roman"/>
              </w:rPr>
            </w:pPr>
            <w:r w:rsidRPr="009827A3">
              <w:rPr>
                <w:rFonts w:ascii="Times New Roman" w:hAnsi="Times New Roman"/>
              </w:rPr>
              <w:t>Saint Lucia Air &amp; Sea Ports Authority.</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SPSS</w:t>
            </w:r>
          </w:p>
        </w:tc>
        <w:tc>
          <w:tcPr>
            <w:tcW w:w="6913" w:type="dxa"/>
          </w:tcPr>
          <w:p w:rsidR="00010A5F" w:rsidRPr="009827A3" w:rsidRDefault="00010A5F" w:rsidP="005E388D">
            <w:pPr>
              <w:rPr>
                <w:rFonts w:ascii="Times New Roman" w:hAnsi="Times New Roman"/>
              </w:rPr>
            </w:pPr>
            <w:r w:rsidRPr="009827A3">
              <w:rPr>
                <w:rFonts w:ascii="Times New Roman" w:hAnsi="Times New Roman"/>
              </w:rPr>
              <w:t>Statistical Package for the Social Sciences.</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SWOT</w:t>
            </w:r>
          </w:p>
        </w:tc>
        <w:tc>
          <w:tcPr>
            <w:tcW w:w="6913" w:type="dxa"/>
          </w:tcPr>
          <w:p w:rsidR="00010A5F" w:rsidRPr="009827A3" w:rsidRDefault="00010A5F" w:rsidP="005E388D">
            <w:pPr>
              <w:rPr>
                <w:rFonts w:ascii="Times New Roman" w:hAnsi="Times New Roman"/>
              </w:rPr>
            </w:pPr>
            <w:r w:rsidRPr="009827A3">
              <w:rPr>
                <w:rFonts w:ascii="Times New Roman" w:hAnsi="Times New Roman"/>
              </w:rPr>
              <w:t>Strengths, Weaknesses, Opportunities and Threats.</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TEAM</w:t>
            </w:r>
          </w:p>
        </w:tc>
        <w:tc>
          <w:tcPr>
            <w:tcW w:w="6913" w:type="dxa"/>
          </w:tcPr>
          <w:p w:rsidR="00010A5F" w:rsidRPr="009827A3" w:rsidRDefault="00A52212" w:rsidP="005E388D">
            <w:pPr>
              <w:rPr>
                <w:rFonts w:ascii="Times New Roman" w:hAnsi="Times New Roman"/>
              </w:rPr>
            </w:pPr>
            <w:r w:rsidRPr="009827A3">
              <w:rPr>
                <w:rFonts w:ascii="Times New Roman" w:hAnsi="Times New Roman"/>
              </w:rPr>
              <w:t>Teachers Environmental Action Movement</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TEEB</w:t>
            </w:r>
          </w:p>
        </w:tc>
        <w:tc>
          <w:tcPr>
            <w:tcW w:w="6913" w:type="dxa"/>
          </w:tcPr>
          <w:p w:rsidR="00010A5F" w:rsidRPr="009827A3" w:rsidRDefault="00010A5F" w:rsidP="005E388D">
            <w:pPr>
              <w:rPr>
                <w:rFonts w:ascii="Times New Roman" w:hAnsi="Times New Roman"/>
              </w:rPr>
            </w:pPr>
            <w:r w:rsidRPr="009827A3">
              <w:rPr>
                <w:rFonts w:ascii="Times New Roman" w:hAnsi="Times New Roman"/>
              </w:rPr>
              <w:t>The Economics of Ecosystems and Biodiversity</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TREES</w:t>
            </w:r>
          </w:p>
        </w:tc>
        <w:tc>
          <w:tcPr>
            <w:tcW w:w="6913" w:type="dxa"/>
          </w:tcPr>
          <w:p w:rsidR="00010A5F" w:rsidRPr="009827A3" w:rsidRDefault="00220034" w:rsidP="00220034">
            <w:pPr>
              <w:pStyle w:val="FootnoteText"/>
            </w:pPr>
            <w:r w:rsidRPr="00220034">
              <w:rPr>
                <w:sz w:val="24"/>
                <w:szCs w:val="24"/>
              </w:rPr>
              <w:t>Teachers for the Restoration of the Environment and Educational Society</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UN</w:t>
            </w:r>
          </w:p>
        </w:tc>
        <w:tc>
          <w:tcPr>
            <w:tcW w:w="6913" w:type="dxa"/>
          </w:tcPr>
          <w:p w:rsidR="00010A5F" w:rsidRPr="009827A3" w:rsidRDefault="00010A5F" w:rsidP="005E388D">
            <w:pPr>
              <w:rPr>
                <w:rFonts w:ascii="Times New Roman" w:hAnsi="Times New Roman"/>
              </w:rPr>
            </w:pPr>
            <w:r w:rsidRPr="009827A3">
              <w:rPr>
                <w:rFonts w:ascii="Times New Roman" w:hAnsi="Times New Roman"/>
              </w:rPr>
              <w:t>United Nations</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UNCCD</w:t>
            </w:r>
          </w:p>
        </w:tc>
        <w:tc>
          <w:tcPr>
            <w:tcW w:w="6913" w:type="dxa"/>
          </w:tcPr>
          <w:p w:rsidR="00010A5F" w:rsidRPr="009827A3" w:rsidRDefault="00010A5F" w:rsidP="005E388D">
            <w:pPr>
              <w:rPr>
                <w:rFonts w:ascii="Times New Roman" w:hAnsi="Times New Roman"/>
              </w:rPr>
            </w:pPr>
            <w:r w:rsidRPr="009827A3">
              <w:rPr>
                <w:rFonts w:ascii="Times New Roman" w:hAnsi="Times New Roman"/>
              </w:rPr>
              <w:t>United Nations Conference to Combat Desertification.</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UNDP</w:t>
            </w:r>
          </w:p>
        </w:tc>
        <w:tc>
          <w:tcPr>
            <w:tcW w:w="6913" w:type="dxa"/>
          </w:tcPr>
          <w:p w:rsidR="00010A5F" w:rsidRPr="009827A3" w:rsidRDefault="00010A5F" w:rsidP="005E388D">
            <w:pPr>
              <w:rPr>
                <w:rFonts w:ascii="Times New Roman" w:hAnsi="Times New Roman"/>
              </w:rPr>
            </w:pPr>
            <w:r w:rsidRPr="009827A3">
              <w:rPr>
                <w:rFonts w:ascii="Times New Roman" w:hAnsi="Times New Roman"/>
              </w:rPr>
              <w:t>United Nations Development Programme.</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UNEP</w:t>
            </w:r>
          </w:p>
        </w:tc>
        <w:tc>
          <w:tcPr>
            <w:tcW w:w="6913" w:type="dxa"/>
          </w:tcPr>
          <w:p w:rsidR="00010A5F" w:rsidRPr="009827A3" w:rsidRDefault="00010A5F" w:rsidP="005E388D">
            <w:pPr>
              <w:rPr>
                <w:rFonts w:ascii="Times New Roman" w:hAnsi="Times New Roman"/>
              </w:rPr>
            </w:pPr>
            <w:r w:rsidRPr="009827A3">
              <w:rPr>
                <w:rFonts w:ascii="Times New Roman" w:hAnsi="Times New Roman"/>
              </w:rPr>
              <w:t>United Nations Environment Programme.</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UNFCC</w:t>
            </w:r>
          </w:p>
        </w:tc>
        <w:tc>
          <w:tcPr>
            <w:tcW w:w="6913" w:type="dxa"/>
          </w:tcPr>
          <w:p w:rsidR="00010A5F" w:rsidRPr="009827A3" w:rsidRDefault="00010A5F" w:rsidP="005E388D">
            <w:pPr>
              <w:rPr>
                <w:rFonts w:ascii="Times New Roman" w:hAnsi="Times New Roman"/>
              </w:rPr>
            </w:pPr>
            <w:r w:rsidRPr="009827A3">
              <w:rPr>
                <w:rFonts w:ascii="Times New Roman" w:hAnsi="Times New Roman"/>
              </w:rPr>
              <w:t>United Nations Framework Convention on Climate Change.</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WCPA</w:t>
            </w:r>
          </w:p>
        </w:tc>
        <w:tc>
          <w:tcPr>
            <w:tcW w:w="6913" w:type="dxa"/>
          </w:tcPr>
          <w:p w:rsidR="00010A5F" w:rsidRPr="009827A3" w:rsidRDefault="00011482" w:rsidP="005E388D">
            <w:pPr>
              <w:rPr>
                <w:rFonts w:ascii="Times New Roman" w:hAnsi="Times New Roman"/>
              </w:rPr>
            </w:pPr>
            <w:r w:rsidRPr="009827A3">
              <w:rPr>
                <w:rFonts w:ascii="Times New Roman" w:hAnsi="Times New Roman"/>
              </w:rPr>
              <w:t>World Commission on Protected Areas</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WIPO</w:t>
            </w:r>
          </w:p>
        </w:tc>
        <w:tc>
          <w:tcPr>
            <w:tcW w:w="6913" w:type="dxa"/>
          </w:tcPr>
          <w:p w:rsidR="00010A5F" w:rsidRPr="009827A3" w:rsidRDefault="00010A5F" w:rsidP="005E388D">
            <w:pPr>
              <w:rPr>
                <w:rFonts w:ascii="Times New Roman" w:hAnsi="Times New Roman"/>
              </w:rPr>
            </w:pPr>
            <w:r w:rsidRPr="009827A3">
              <w:rPr>
                <w:rFonts w:ascii="Times New Roman" w:hAnsi="Times New Roman"/>
              </w:rPr>
              <w:t>World Intellectual Property Organization.</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WTO</w:t>
            </w:r>
          </w:p>
        </w:tc>
        <w:tc>
          <w:tcPr>
            <w:tcW w:w="6913" w:type="dxa"/>
          </w:tcPr>
          <w:p w:rsidR="00010A5F" w:rsidRPr="009827A3" w:rsidRDefault="00010A5F" w:rsidP="005E388D">
            <w:pPr>
              <w:rPr>
                <w:rFonts w:ascii="Times New Roman" w:hAnsi="Times New Roman"/>
              </w:rPr>
            </w:pPr>
            <w:r w:rsidRPr="009827A3">
              <w:rPr>
                <w:rFonts w:ascii="Times New Roman" w:hAnsi="Times New Roman"/>
              </w:rPr>
              <w:t>World Trade Organization.</w:t>
            </w:r>
          </w:p>
        </w:tc>
      </w:tr>
      <w:tr w:rsidR="00010A5F" w:rsidRPr="009827A3" w:rsidTr="00A643D8">
        <w:trPr>
          <w:trHeight w:val="300"/>
        </w:trPr>
        <w:tc>
          <w:tcPr>
            <w:tcW w:w="1200" w:type="dxa"/>
            <w:shd w:val="clear" w:color="auto" w:fill="auto"/>
            <w:hideMark/>
          </w:tcPr>
          <w:p w:rsidR="00010A5F" w:rsidRPr="009827A3" w:rsidRDefault="00010A5F" w:rsidP="005E388D">
            <w:pPr>
              <w:rPr>
                <w:rFonts w:ascii="Times New Roman" w:hAnsi="Times New Roman"/>
              </w:rPr>
            </w:pPr>
            <w:r w:rsidRPr="009827A3">
              <w:rPr>
                <w:rFonts w:ascii="Times New Roman" w:hAnsi="Times New Roman"/>
              </w:rPr>
              <w:t>WWF</w:t>
            </w:r>
          </w:p>
        </w:tc>
        <w:tc>
          <w:tcPr>
            <w:tcW w:w="6913" w:type="dxa"/>
          </w:tcPr>
          <w:p w:rsidR="00010A5F" w:rsidRPr="009827A3" w:rsidRDefault="00010A5F" w:rsidP="005E388D">
            <w:pPr>
              <w:rPr>
                <w:rFonts w:ascii="Times New Roman" w:hAnsi="Times New Roman"/>
              </w:rPr>
            </w:pPr>
            <w:r w:rsidRPr="009827A3">
              <w:rPr>
                <w:rFonts w:ascii="Times New Roman" w:hAnsi="Times New Roman"/>
              </w:rPr>
              <w:t>World Wildlife Fund.</w:t>
            </w:r>
          </w:p>
        </w:tc>
      </w:tr>
    </w:tbl>
    <w:p w:rsidR="00F75811" w:rsidRPr="009827A3" w:rsidRDefault="00F75811" w:rsidP="005E388D">
      <w:pPr>
        <w:rPr>
          <w:rFonts w:ascii="Times New Roman" w:hAnsi="Times New Roman"/>
        </w:rPr>
      </w:pPr>
    </w:p>
    <w:p w:rsidR="00F40B23" w:rsidRPr="009827A3" w:rsidRDefault="00F40B23" w:rsidP="005E388D">
      <w:pPr>
        <w:rPr>
          <w:rFonts w:ascii="Times New Roman" w:hAnsi="Times New Roman"/>
        </w:rPr>
      </w:pPr>
    </w:p>
    <w:p w:rsidR="00D96B77" w:rsidRPr="009827A3" w:rsidRDefault="00B54BD4" w:rsidP="005E388D">
      <w:pPr>
        <w:rPr>
          <w:rFonts w:ascii="Times New Roman" w:hAnsi="Times New Roman"/>
        </w:rPr>
      </w:pPr>
      <w:r w:rsidRPr="009827A3">
        <w:rPr>
          <w:rFonts w:ascii="Times New Roman" w:hAnsi="Times New Roman"/>
        </w:rPr>
        <w:br w:type="page"/>
      </w:r>
      <w:r w:rsidRPr="009827A3">
        <w:rPr>
          <w:rFonts w:ascii="Times New Roman" w:hAnsi="Times New Roman"/>
        </w:rPr>
        <w:lastRenderedPageBreak/>
        <w:t xml:space="preserve"> </w:t>
      </w:r>
    </w:p>
    <w:p w:rsidR="000C2014" w:rsidRPr="009827A3" w:rsidRDefault="000C2014" w:rsidP="00CF45AA">
      <w:pPr>
        <w:outlineLvl w:val="0"/>
        <w:rPr>
          <w:rFonts w:ascii="Times New Roman" w:hAnsi="Times New Roman"/>
          <w:b/>
        </w:rPr>
      </w:pPr>
      <w:r w:rsidRPr="009827A3">
        <w:rPr>
          <w:rFonts w:ascii="Times New Roman" w:hAnsi="Times New Roman"/>
          <w:b/>
        </w:rPr>
        <w:t>Introduction</w:t>
      </w:r>
    </w:p>
    <w:p w:rsidR="000C2014" w:rsidRPr="009827A3" w:rsidRDefault="000C2014" w:rsidP="005E388D">
      <w:pPr>
        <w:rPr>
          <w:rFonts w:ascii="Times New Roman" w:hAnsi="Times New Roman"/>
        </w:rPr>
      </w:pPr>
    </w:p>
    <w:p w:rsidR="000C2014" w:rsidRPr="009827A3" w:rsidRDefault="000C2014" w:rsidP="002E3F42">
      <w:pPr>
        <w:jc w:val="both"/>
        <w:rPr>
          <w:rFonts w:ascii="Times New Roman" w:hAnsi="Times New Roman"/>
        </w:rPr>
      </w:pPr>
      <w:r w:rsidRPr="009827A3">
        <w:rPr>
          <w:rFonts w:ascii="Times New Roman" w:hAnsi="Times New Roman"/>
        </w:rPr>
        <w:t>“Since the 1974 oil crisis, research and analysis on the use of biomass for energy purposes has intensi</w:t>
      </w:r>
      <w:r w:rsidR="00220034">
        <w:rPr>
          <w:rFonts w:ascii="Times New Roman" w:hAnsi="Times New Roman"/>
        </w:rPr>
        <w:t>fied at an ever increasing rate</w:t>
      </w:r>
      <w:r w:rsidRPr="009827A3">
        <w:rPr>
          <w:rFonts w:ascii="Times New Roman" w:hAnsi="Times New Roman"/>
        </w:rPr>
        <w:t>” (FAO</w:t>
      </w:r>
      <w:r w:rsidR="005B7887">
        <w:rPr>
          <w:rFonts w:ascii="Times New Roman" w:hAnsi="Times New Roman"/>
        </w:rPr>
        <w:t>,</w:t>
      </w:r>
      <w:r w:rsidRPr="009827A3">
        <w:rPr>
          <w:rFonts w:ascii="Times New Roman" w:hAnsi="Times New Roman"/>
        </w:rPr>
        <w:t xml:space="preserve"> 2000)</w:t>
      </w:r>
      <w:r w:rsidR="00220034">
        <w:rPr>
          <w:rFonts w:ascii="Times New Roman" w:hAnsi="Times New Roman"/>
        </w:rPr>
        <w:t>.</w:t>
      </w:r>
      <w:r w:rsidRPr="009827A3">
        <w:rPr>
          <w:rFonts w:ascii="Times New Roman" w:hAnsi="Times New Roman"/>
        </w:rPr>
        <w:t xml:space="preserve">  In St. Lucia as early as 1979, the former Chief Forest Officer Gabriel Charles</w:t>
      </w:r>
      <w:r w:rsidR="00017BB9" w:rsidRPr="009827A3">
        <w:rPr>
          <w:rFonts w:ascii="Times New Roman" w:hAnsi="Times New Roman"/>
          <w:vertAlign w:val="superscript"/>
        </w:rPr>
        <w:footnoteReference w:id="1"/>
      </w:r>
      <w:r w:rsidRPr="009827A3">
        <w:rPr>
          <w:rFonts w:ascii="Times New Roman" w:hAnsi="Times New Roman"/>
        </w:rPr>
        <w:t xml:space="preserve"> initiated the establishment of woodlots of charcoal as a strategy to supplementing the supply of charcoal in St. Lucia.  Though there were national surveys and reports on charcoal use and the issues</w:t>
      </w:r>
      <w:r w:rsidR="00017BB9">
        <w:rPr>
          <w:rFonts w:ascii="Times New Roman" w:hAnsi="Times New Roman"/>
        </w:rPr>
        <w:t xml:space="preserve"> affecting production </w:t>
      </w:r>
      <w:r w:rsidRPr="009827A3">
        <w:rPr>
          <w:rFonts w:ascii="Times New Roman" w:hAnsi="Times New Roman"/>
        </w:rPr>
        <w:t xml:space="preserve">from the 1980’s to date, there </w:t>
      </w:r>
      <w:r w:rsidR="00E70234">
        <w:rPr>
          <w:rFonts w:ascii="Times New Roman" w:hAnsi="Times New Roman"/>
        </w:rPr>
        <w:t>was</w:t>
      </w:r>
      <w:r w:rsidRPr="009827A3">
        <w:rPr>
          <w:rFonts w:ascii="Times New Roman" w:hAnsi="Times New Roman"/>
        </w:rPr>
        <w:t xml:space="preserve"> no consistent government action in terms of monitoring the trends associated with charcoal use and the development of corresponding policy and strategic actions to ensure the conservation of forests, maintenance and creation of the associated livelihoods in charcoal production and for </w:t>
      </w:r>
      <w:r w:rsidR="00017BB9">
        <w:rPr>
          <w:rFonts w:ascii="Times New Roman" w:hAnsi="Times New Roman"/>
        </w:rPr>
        <w:t xml:space="preserve">the </w:t>
      </w:r>
      <w:r w:rsidRPr="009827A3">
        <w:rPr>
          <w:rFonts w:ascii="Times New Roman" w:hAnsi="Times New Roman"/>
        </w:rPr>
        <w:t xml:space="preserve">sustainability of charcoal production.   </w:t>
      </w:r>
    </w:p>
    <w:p w:rsidR="000C2014" w:rsidRPr="009827A3" w:rsidRDefault="000C2014" w:rsidP="002E3F42">
      <w:pPr>
        <w:jc w:val="both"/>
        <w:rPr>
          <w:rFonts w:ascii="Times New Roman" w:hAnsi="Times New Roman"/>
        </w:rPr>
      </w:pPr>
    </w:p>
    <w:p w:rsidR="000C2014" w:rsidRPr="009827A3" w:rsidRDefault="000C2014" w:rsidP="002E3F42">
      <w:pPr>
        <w:jc w:val="both"/>
        <w:rPr>
          <w:rFonts w:ascii="Times New Roman" w:hAnsi="Times New Roman"/>
        </w:rPr>
      </w:pPr>
      <w:r w:rsidRPr="009827A3">
        <w:rPr>
          <w:rFonts w:ascii="Times New Roman" w:hAnsi="Times New Roman"/>
        </w:rPr>
        <w:t>According to the present Chief Forest Officer- Michael Andrew</w:t>
      </w:r>
      <w:r w:rsidRPr="009827A3">
        <w:rPr>
          <w:rFonts w:ascii="Times New Roman" w:hAnsi="Times New Roman"/>
          <w:vertAlign w:val="superscript"/>
        </w:rPr>
        <w:footnoteReference w:id="2"/>
      </w:r>
      <w:r w:rsidR="006F479D" w:rsidRPr="009827A3">
        <w:rPr>
          <w:rFonts w:ascii="Times New Roman" w:hAnsi="Times New Roman"/>
          <w:vertAlign w:val="superscript"/>
        </w:rPr>
        <w:t xml:space="preserve"> </w:t>
      </w:r>
      <w:r w:rsidRPr="009827A3">
        <w:rPr>
          <w:rFonts w:ascii="Times New Roman" w:hAnsi="Times New Roman"/>
        </w:rPr>
        <w:t xml:space="preserve"> the charcoal business </w:t>
      </w:r>
      <w:r w:rsidR="00017BB9">
        <w:rPr>
          <w:rFonts w:ascii="Times New Roman" w:hAnsi="Times New Roman"/>
        </w:rPr>
        <w:t>was not given</w:t>
      </w:r>
      <w:r w:rsidRPr="009827A3">
        <w:rPr>
          <w:rFonts w:ascii="Times New Roman" w:hAnsi="Times New Roman"/>
        </w:rPr>
        <w:t xml:space="preserve"> the significance as a source of energy in the energy sector at the national level.  He stated that it was important to know what ha</w:t>
      </w:r>
      <w:r w:rsidR="00017BB9">
        <w:rPr>
          <w:rFonts w:ascii="Times New Roman" w:hAnsi="Times New Roman"/>
        </w:rPr>
        <w:t>d</w:t>
      </w:r>
      <w:r w:rsidRPr="009827A3">
        <w:rPr>
          <w:rFonts w:ascii="Times New Roman" w:hAnsi="Times New Roman"/>
        </w:rPr>
        <w:t xml:space="preserve"> happened in the last twenty (20) years in terms of charcoal </w:t>
      </w:r>
      <w:r w:rsidR="00017BB9">
        <w:rPr>
          <w:rFonts w:ascii="Times New Roman" w:hAnsi="Times New Roman"/>
        </w:rPr>
        <w:t xml:space="preserve">use, the associated </w:t>
      </w:r>
      <w:r w:rsidRPr="009827A3">
        <w:rPr>
          <w:rFonts w:ascii="Times New Roman" w:hAnsi="Times New Roman"/>
        </w:rPr>
        <w:t xml:space="preserve">livelihoods </w:t>
      </w:r>
      <w:r w:rsidR="00017BB9">
        <w:rPr>
          <w:rFonts w:ascii="Times New Roman" w:hAnsi="Times New Roman"/>
        </w:rPr>
        <w:t xml:space="preserve">and </w:t>
      </w:r>
      <w:r w:rsidR="00E70234">
        <w:rPr>
          <w:rFonts w:ascii="Times New Roman" w:hAnsi="Times New Roman"/>
        </w:rPr>
        <w:t xml:space="preserve">to develop </w:t>
      </w:r>
      <w:r w:rsidRPr="009827A3">
        <w:rPr>
          <w:rFonts w:ascii="Times New Roman" w:hAnsi="Times New Roman"/>
        </w:rPr>
        <w:t xml:space="preserve">recommendations </w:t>
      </w:r>
      <w:r w:rsidR="00017BB9">
        <w:rPr>
          <w:rFonts w:ascii="Times New Roman" w:hAnsi="Times New Roman"/>
        </w:rPr>
        <w:t>for</w:t>
      </w:r>
      <w:r w:rsidRPr="009827A3">
        <w:rPr>
          <w:rFonts w:ascii="Times New Roman" w:hAnsi="Times New Roman"/>
        </w:rPr>
        <w:t xml:space="preserve"> </w:t>
      </w:r>
      <w:r w:rsidR="00017BB9">
        <w:rPr>
          <w:rFonts w:ascii="Times New Roman" w:hAnsi="Times New Roman"/>
        </w:rPr>
        <w:t xml:space="preserve">its </w:t>
      </w:r>
      <w:r w:rsidRPr="009827A3">
        <w:rPr>
          <w:rFonts w:ascii="Times New Roman" w:hAnsi="Times New Roman"/>
        </w:rPr>
        <w:t xml:space="preserve">sustainable management </w:t>
      </w:r>
      <w:r w:rsidR="00E70234">
        <w:rPr>
          <w:rFonts w:ascii="Times New Roman" w:hAnsi="Times New Roman"/>
        </w:rPr>
        <w:t xml:space="preserve">in the charcoal industry </w:t>
      </w:r>
      <w:r w:rsidRPr="009827A3">
        <w:rPr>
          <w:rFonts w:ascii="Times New Roman" w:hAnsi="Times New Roman"/>
        </w:rPr>
        <w:t xml:space="preserve">for future generations of St Lucians.   </w:t>
      </w:r>
    </w:p>
    <w:p w:rsidR="000C2014" w:rsidRPr="009827A3" w:rsidRDefault="000C2014" w:rsidP="002E3F42">
      <w:pPr>
        <w:jc w:val="both"/>
        <w:rPr>
          <w:rFonts w:ascii="Times New Roman" w:hAnsi="Times New Roman"/>
          <w:b/>
        </w:rPr>
      </w:pPr>
    </w:p>
    <w:p w:rsidR="000C2014" w:rsidRPr="009827A3" w:rsidRDefault="000C2014" w:rsidP="00CF45AA">
      <w:pPr>
        <w:jc w:val="both"/>
        <w:outlineLvl w:val="0"/>
        <w:rPr>
          <w:rFonts w:ascii="Times New Roman" w:hAnsi="Times New Roman"/>
          <w:b/>
        </w:rPr>
      </w:pPr>
      <w:r w:rsidRPr="009827A3">
        <w:rPr>
          <w:rFonts w:ascii="Times New Roman" w:hAnsi="Times New Roman"/>
          <w:b/>
        </w:rPr>
        <w:t>Problem</w:t>
      </w:r>
    </w:p>
    <w:p w:rsidR="000C2014" w:rsidRPr="009827A3" w:rsidRDefault="000C2014" w:rsidP="002E3F42">
      <w:pPr>
        <w:jc w:val="both"/>
        <w:rPr>
          <w:rFonts w:ascii="Times New Roman" w:hAnsi="Times New Roman"/>
        </w:rPr>
      </w:pPr>
    </w:p>
    <w:p w:rsidR="000C2014" w:rsidRDefault="000C2014" w:rsidP="002E3F42">
      <w:pPr>
        <w:jc w:val="both"/>
        <w:rPr>
          <w:rFonts w:ascii="Times New Roman" w:hAnsi="Times New Roman"/>
        </w:rPr>
      </w:pPr>
      <w:r w:rsidRPr="009827A3">
        <w:rPr>
          <w:rFonts w:ascii="Times New Roman" w:hAnsi="Times New Roman"/>
        </w:rPr>
        <w:t xml:space="preserve">The potential threat of charcoal production to biodiversity of charcoal production was identified </w:t>
      </w:r>
      <w:r w:rsidR="00017BB9">
        <w:rPr>
          <w:rFonts w:ascii="Times New Roman" w:hAnsi="Times New Roman"/>
        </w:rPr>
        <w:t>in</w:t>
      </w:r>
      <w:r w:rsidRPr="009827A3">
        <w:rPr>
          <w:rFonts w:ascii="Times New Roman" w:hAnsi="Times New Roman"/>
        </w:rPr>
        <w:t xml:space="preserve"> 1982 in the document- St. Lucia the Manufacture of Charcoal (1982).  Given the general trend of uniform increase in the prices of charcoal, that charcoal producti</w:t>
      </w:r>
      <w:r w:rsidR="00017BB9">
        <w:rPr>
          <w:rFonts w:ascii="Times New Roman" w:hAnsi="Times New Roman"/>
        </w:rPr>
        <w:t>on was identified as a threat to</w:t>
      </w:r>
      <w:r w:rsidRPr="009827A3">
        <w:rPr>
          <w:rFonts w:ascii="Times New Roman" w:hAnsi="Times New Roman"/>
        </w:rPr>
        <w:t xml:space="preserve"> biodiversity in 2000 in the National Biodiversity Strategic Action Plan (NBSAP, 2000), that charcoal production was increasingly more attractive as  a livelihood because of the fewer hours of work that were necessary to produce a charcoal pit relative to other professions </w:t>
      </w:r>
      <w:r w:rsidR="00017BB9">
        <w:rPr>
          <w:rFonts w:ascii="Times New Roman" w:hAnsi="Times New Roman"/>
        </w:rPr>
        <w:t xml:space="preserve"> requiring </w:t>
      </w:r>
      <w:r w:rsidRPr="009827A3">
        <w:rPr>
          <w:rFonts w:ascii="Times New Roman" w:hAnsi="Times New Roman"/>
        </w:rPr>
        <w:t>the same academic background</w:t>
      </w:r>
      <w:r w:rsidR="00100AC2">
        <w:rPr>
          <w:rFonts w:ascii="Times New Roman" w:hAnsi="Times New Roman"/>
        </w:rPr>
        <w:t>,</w:t>
      </w:r>
      <w:r w:rsidRPr="009827A3">
        <w:rPr>
          <w:rFonts w:ascii="Times New Roman" w:hAnsi="Times New Roman"/>
        </w:rPr>
        <w:t xml:space="preserve"> and the popularity of charcoal use documented in the St. Lucia Country Poverty Assessment (2005-6),  there is a need to have planned actions and interventions to benefit the communities and to maintain plant biodiversity in relation to charcoal production.  </w:t>
      </w:r>
    </w:p>
    <w:p w:rsidR="00100AC2" w:rsidRPr="009827A3" w:rsidRDefault="00100AC2" w:rsidP="002E3F42">
      <w:pPr>
        <w:jc w:val="both"/>
        <w:rPr>
          <w:rFonts w:ascii="Times New Roman" w:hAnsi="Times New Roman"/>
        </w:rPr>
      </w:pPr>
    </w:p>
    <w:p w:rsidR="000C2014" w:rsidRPr="009827A3" w:rsidRDefault="000C2014" w:rsidP="002E3F42">
      <w:pPr>
        <w:jc w:val="both"/>
        <w:rPr>
          <w:rFonts w:ascii="Times New Roman" w:hAnsi="Times New Roman"/>
        </w:rPr>
      </w:pPr>
      <w:r w:rsidRPr="009827A3">
        <w:rPr>
          <w:rFonts w:ascii="Times New Roman" w:hAnsi="Times New Roman"/>
        </w:rPr>
        <w:t>Further according to Klejnot (2007), with the downturn of the economy and escalating food prices</w:t>
      </w:r>
      <w:r w:rsidR="00100AC2">
        <w:rPr>
          <w:rFonts w:ascii="Times New Roman" w:hAnsi="Times New Roman"/>
        </w:rPr>
        <w:t>,</w:t>
      </w:r>
      <w:r w:rsidR="00B32842">
        <w:rPr>
          <w:rFonts w:ascii="Times New Roman" w:hAnsi="Times New Roman"/>
        </w:rPr>
        <w:t xml:space="preserve"> people were turning back to “</w:t>
      </w:r>
      <w:r w:rsidRPr="009827A3">
        <w:rPr>
          <w:rFonts w:ascii="Times New Roman" w:hAnsi="Times New Roman"/>
        </w:rPr>
        <w:t xml:space="preserve">stripping the rain forest and valleys of Saint Lucia for small trees and brush to create charcoal”.   </w:t>
      </w:r>
    </w:p>
    <w:p w:rsidR="000C2014" w:rsidRPr="009827A3" w:rsidRDefault="000C2014" w:rsidP="002E3F42">
      <w:pPr>
        <w:jc w:val="both"/>
        <w:rPr>
          <w:rFonts w:ascii="Times New Roman" w:hAnsi="Times New Roman"/>
        </w:rPr>
      </w:pPr>
    </w:p>
    <w:p w:rsidR="000C2014" w:rsidRPr="009827A3" w:rsidRDefault="000C2014" w:rsidP="00EA5A9E">
      <w:pPr>
        <w:rPr>
          <w:rFonts w:ascii="Times New Roman" w:hAnsi="Times New Roman"/>
        </w:rPr>
      </w:pPr>
      <w:r w:rsidRPr="009827A3">
        <w:rPr>
          <w:rFonts w:ascii="Times New Roman" w:hAnsi="Times New Roman"/>
        </w:rPr>
        <w:t xml:space="preserve">He also noted the cultural component of using charcoal for “home cooking”, “barbecuing” and use with </w:t>
      </w:r>
      <w:r w:rsidR="00520561">
        <w:rPr>
          <w:rFonts w:ascii="Times New Roman" w:hAnsi="Times New Roman"/>
        </w:rPr>
        <w:t xml:space="preserve">the </w:t>
      </w:r>
      <w:r w:rsidRPr="009827A3">
        <w:rPr>
          <w:rFonts w:ascii="Times New Roman" w:hAnsi="Times New Roman"/>
        </w:rPr>
        <w:t xml:space="preserve">traditional coal pot </w:t>
      </w:r>
      <w:r w:rsidR="00520561">
        <w:rPr>
          <w:rFonts w:ascii="Times New Roman" w:hAnsi="Times New Roman"/>
        </w:rPr>
        <w:t xml:space="preserve">for </w:t>
      </w:r>
      <w:r w:rsidRPr="009827A3">
        <w:rPr>
          <w:rFonts w:ascii="Times New Roman" w:hAnsi="Times New Roman"/>
        </w:rPr>
        <w:t>cooking.</w:t>
      </w:r>
      <w:r w:rsidRPr="009827A3">
        <w:rPr>
          <w:rFonts w:ascii="Times New Roman" w:hAnsi="Times New Roman"/>
        </w:rPr>
        <w:br/>
      </w:r>
    </w:p>
    <w:p w:rsidR="000C2014" w:rsidRPr="009827A3" w:rsidRDefault="000C2014" w:rsidP="002E3F42">
      <w:pPr>
        <w:jc w:val="both"/>
        <w:rPr>
          <w:rFonts w:ascii="Times New Roman" w:hAnsi="Times New Roman"/>
        </w:rPr>
      </w:pPr>
      <w:r w:rsidRPr="009827A3">
        <w:rPr>
          <w:rFonts w:ascii="Times New Roman" w:hAnsi="Times New Roman"/>
        </w:rPr>
        <w:t xml:space="preserve">Despite the reports and national surveys on the threat of charcoal production, the activity </w:t>
      </w:r>
      <w:r w:rsidR="00100AC2">
        <w:rPr>
          <w:rFonts w:ascii="Times New Roman" w:hAnsi="Times New Roman"/>
        </w:rPr>
        <w:t>from a government perspective was currently unplanned and there wa</w:t>
      </w:r>
      <w:r w:rsidRPr="009827A3">
        <w:rPr>
          <w:rFonts w:ascii="Times New Roman" w:hAnsi="Times New Roman"/>
        </w:rPr>
        <w:t xml:space="preserve">s little knowledge of the use, perceptions, and trends of the issues affecting key stakeholders in the charcoal </w:t>
      </w:r>
      <w:r w:rsidRPr="009827A3">
        <w:rPr>
          <w:rFonts w:ascii="Times New Roman" w:hAnsi="Times New Roman"/>
        </w:rPr>
        <w:lastRenderedPageBreak/>
        <w:t>business in St. Lucia.  A positive change in attitude and behaviour can only be achieved when the current attitudes, behaviours of issues affecting the key stakeholders are factored into an integral plan with solutions to the ensure sustainability of charcoal production</w:t>
      </w:r>
      <w:r w:rsidR="00B32842">
        <w:rPr>
          <w:rFonts w:ascii="Times New Roman" w:hAnsi="Times New Roman"/>
        </w:rPr>
        <w:t xml:space="preserve"> (Kopper, 2001)</w:t>
      </w:r>
      <w:r w:rsidRPr="009827A3">
        <w:rPr>
          <w:rFonts w:ascii="Times New Roman" w:hAnsi="Times New Roman"/>
        </w:rPr>
        <w:t xml:space="preserve">.  </w:t>
      </w:r>
    </w:p>
    <w:p w:rsidR="000C2014" w:rsidRPr="009827A3" w:rsidRDefault="000C2014" w:rsidP="002E3F42">
      <w:pPr>
        <w:jc w:val="both"/>
        <w:rPr>
          <w:rFonts w:ascii="Times New Roman" w:hAnsi="Times New Roman"/>
        </w:rPr>
      </w:pPr>
    </w:p>
    <w:p w:rsidR="000C2014" w:rsidRPr="009827A3" w:rsidRDefault="000C2014" w:rsidP="002E3F42">
      <w:pPr>
        <w:jc w:val="both"/>
        <w:rPr>
          <w:rFonts w:ascii="Times New Roman" w:hAnsi="Times New Roman"/>
        </w:rPr>
      </w:pPr>
      <w:r w:rsidRPr="009827A3">
        <w:rPr>
          <w:rFonts w:ascii="Times New Roman" w:hAnsi="Times New Roman"/>
        </w:rPr>
        <w:t>Moreover within the context of global recession, the increase in the price of fuels, the increase in the price of food, climate change, the dependence on the esthetics of the green landscape for the main source of revenue in the tourism industry, the increasing rate of unemployment and the</w:t>
      </w:r>
      <w:r w:rsidR="00B32842">
        <w:rPr>
          <w:rFonts w:ascii="Times New Roman" w:hAnsi="Times New Roman"/>
        </w:rPr>
        <w:t xml:space="preserve"> increasing size of population </w:t>
      </w:r>
      <w:r w:rsidRPr="009827A3">
        <w:rPr>
          <w:rFonts w:ascii="Times New Roman" w:hAnsi="Times New Roman"/>
        </w:rPr>
        <w:t xml:space="preserve">has the potential to </w:t>
      </w:r>
      <w:r w:rsidR="00B32842">
        <w:rPr>
          <w:rFonts w:ascii="Times New Roman" w:hAnsi="Times New Roman"/>
        </w:rPr>
        <w:t xml:space="preserve">make </w:t>
      </w:r>
      <w:r w:rsidR="00B32842" w:rsidRPr="009827A3">
        <w:rPr>
          <w:rFonts w:ascii="Times New Roman" w:hAnsi="Times New Roman"/>
        </w:rPr>
        <w:t xml:space="preserve">charcoal </w:t>
      </w:r>
      <w:r w:rsidR="00B32842">
        <w:rPr>
          <w:rFonts w:ascii="Times New Roman" w:hAnsi="Times New Roman"/>
        </w:rPr>
        <w:t xml:space="preserve">use </w:t>
      </w:r>
      <w:r w:rsidRPr="009827A3">
        <w:rPr>
          <w:rFonts w:ascii="Times New Roman" w:hAnsi="Times New Roman"/>
        </w:rPr>
        <w:t>more attractive as an alternative for food preparation, in industries and as a livelihood.</w:t>
      </w:r>
      <w:r w:rsidR="00100AC2">
        <w:rPr>
          <w:rFonts w:ascii="Times New Roman" w:hAnsi="Times New Roman"/>
        </w:rPr>
        <w:t xml:space="preserve">  The result may be the</w:t>
      </w:r>
      <w:r w:rsidRPr="009827A3">
        <w:rPr>
          <w:rFonts w:ascii="Times New Roman" w:hAnsi="Times New Roman"/>
        </w:rPr>
        <w:t xml:space="preserve"> unsustainable extraction of wood from </w:t>
      </w:r>
      <w:r w:rsidR="00100AC2">
        <w:rPr>
          <w:rFonts w:ascii="Times New Roman" w:hAnsi="Times New Roman"/>
        </w:rPr>
        <w:t>forests for charcoal production.  A</w:t>
      </w:r>
      <w:r w:rsidRPr="009827A3">
        <w:rPr>
          <w:rFonts w:ascii="Times New Roman" w:hAnsi="Times New Roman"/>
        </w:rPr>
        <w:t>nother result would be the</w:t>
      </w:r>
      <w:r w:rsidR="00100AC2">
        <w:rPr>
          <w:rFonts w:ascii="Times New Roman" w:hAnsi="Times New Roman"/>
        </w:rPr>
        <w:t xml:space="preserve"> demise of the natural landscape,</w:t>
      </w:r>
      <w:r w:rsidRPr="009827A3">
        <w:rPr>
          <w:rFonts w:ascii="Times New Roman" w:hAnsi="Times New Roman"/>
        </w:rPr>
        <w:t xml:space="preserve"> increased levels of land degradation, the increased probability of natural disasters</w:t>
      </w:r>
      <w:r w:rsidR="00100AC2">
        <w:rPr>
          <w:rFonts w:ascii="Times New Roman" w:hAnsi="Times New Roman"/>
        </w:rPr>
        <w:t xml:space="preserve"> or susceptibility to them</w:t>
      </w:r>
      <w:r w:rsidRPr="009827A3">
        <w:rPr>
          <w:rFonts w:ascii="Times New Roman" w:hAnsi="Times New Roman"/>
        </w:rPr>
        <w:t xml:space="preserve"> and </w:t>
      </w:r>
      <w:r w:rsidR="00100AC2">
        <w:rPr>
          <w:rFonts w:ascii="Times New Roman" w:hAnsi="Times New Roman"/>
        </w:rPr>
        <w:t xml:space="preserve"> hence the </w:t>
      </w:r>
      <w:r w:rsidRPr="009827A3">
        <w:rPr>
          <w:rFonts w:ascii="Times New Roman" w:hAnsi="Times New Roman"/>
        </w:rPr>
        <w:t>increased levels of poverty for the St. Lucian society.</w:t>
      </w:r>
    </w:p>
    <w:p w:rsidR="000C2014" w:rsidRPr="009827A3" w:rsidRDefault="000C2014" w:rsidP="002E3F42">
      <w:pPr>
        <w:jc w:val="both"/>
        <w:rPr>
          <w:rFonts w:ascii="Times New Roman" w:hAnsi="Times New Roman"/>
        </w:rPr>
      </w:pPr>
    </w:p>
    <w:p w:rsidR="000C2014" w:rsidRPr="009827A3" w:rsidRDefault="000C2014" w:rsidP="002E3F42">
      <w:pPr>
        <w:jc w:val="both"/>
        <w:rPr>
          <w:rFonts w:ascii="Times New Roman" w:hAnsi="Times New Roman"/>
        </w:rPr>
      </w:pPr>
      <w:r w:rsidRPr="009827A3">
        <w:rPr>
          <w:rFonts w:ascii="Times New Roman" w:hAnsi="Times New Roman"/>
        </w:rPr>
        <w:t xml:space="preserve">The </w:t>
      </w:r>
      <w:r w:rsidR="00100AC2">
        <w:rPr>
          <w:rFonts w:ascii="Times New Roman" w:hAnsi="Times New Roman"/>
        </w:rPr>
        <w:t>information from this research wa</w:t>
      </w:r>
      <w:r w:rsidRPr="009827A3">
        <w:rPr>
          <w:rFonts w:ascii="Times New Roman" w:hAnsi="Times New Roman"/>
        </w:rPr>
        <w:t xml:space="preserve">s </w:t>
      </w:r>
      <w:r w:rsidR="00520561" w:rsidRPr="009827A3">
        <w:rPr>
          <w:rFonts w:ascii="Times New Roman" w:hAnsi="Times New Roman"/>
        </w:rPr>
        <w:t xml:space="preserve">also </w:t>
      </w:r>
      <w:r w:rsidRPr="009827A3">
        <w:rPr>
          <w:rFonts w:ascii="Times New Roman" w:hAnsi="Times New Roman"/>
        </w:rPr>
        <w:t>necessary to priorit</w:t>
      </w:r>
      <w:r w:rsidR="00100AC2">
        <w:rPr>
          <w:rFonts w:ascii="Times New Roman" w:hAnsi="Times New Roman"/>
        </w:rPr>
        <w:t xml:space="preserve">ize actions in the five (5) </w:t>
      </w:r>
      <w:r w:rsidRPr="009827A3">
        <w:rPr>
          <w:rFonts w:ascii="Times New Roman" w:hAnsi="Times New Roman"/>
        </w:rPr>
        <w:t>locations of the study to manage and to provide baseline data to develop policy, protocols and formal mechanisms with other agencies such as the tourism sector, the Min</w:t>
      </w:r>
      <w:r w:rsidR="00100AC2">
        <w:rPr>
          <w:rFonts w:ascii="Times New Roman" w:hAnsi="Times New Roman"/>
        </w:rPr>
        <w:t>istry of Social Transformation,</w:t>
      </w:r>
      <w:r w:rsidRPr="009827A3">
        <w:rPr>
          <w:rFonts w:ascii="Times New Roman" w:hAnsi="Times New Roman"/>
        </w:rPr>
        <w:t xml:space="preserve"> community groups</w:t>
      </w:r>
      <w:r w:rsidR="00B32842">
        <w:rPr>
          <w:rFonts w:ascii="Times New Roman" w:hAnsi="Times New Roman"/>
        </w:rPr>
        <w:t xml:space="preserve">, </w:t>
      </w:r>
      <w:r w:rsidRPr="009827A3">
        <w:rPr>
          <w:rFonts w:ascii="Times New Roman" w:hAnsi="Times New Roman"/>
        </w:rPr>
        <w:t xml:space="preserve">other governmental and non-governmental organizations and natural resource managers in St. Lucia.  </w:t>
      </w:r>
    </w:p>
    <w:p w:rsidR="000C2014" w:rsidRPr="009827A3" w:rsidRDefault="000C2014" w:rsidP="002E3F42">
      <w:pPr>
        <w:jc w:val="both"/>
        <w:rPr>
          <w:rFonts w:ascii="Times New Roman" w:hAnsi="Times New Roman"/>
        </w:rPr>
      </w:pPr>
    </w:p>
    <w:p w:rsidR="009A3712" w:rsidRPr="009827A3" w:rsidRDefault="009A3712" w:rsidP="002E3F42">
      <w:pPr>
        <w:jc w:val="both"/>
        <w:rPr>
          <w:rFonts w:ascii="Times New Roman" w:hAnsi="Times New Roman"/>
        </w:rPr>
      </w:pPr>
      <w:r w:rsidRPr="009827A3">
        <w:rPr>
          <w:rFonts w:ascii="Times New Roman" w:hAnsi="Times New Roman"/>
        </w:rPr>
        <w:t>One recent event that highlights the importance of this work</w:t>
      </w:r>
      <w:r w:rsidR="00100E9E" w:rsidRPr="009827A3">
        <w:rPr>
          <w:rFonts w:ascii="Times New Roman" w:hAnsi="Times New Roman"/>
        </w:rPr>
        <w:t xml:space="preserve"> </w:t>
      </w:r>
      <w:r w:rsidR="00A102F8" w:rsidRPr="009827A3">
        <w:rPr>
          <w:rFonts w:ascii="Times New Roman" w:hAnsi="Times New Roman"/>
        </w:rPr>
        <w:t xml:space="preserve">was </w:t>
      </w:r>
      <w:r w:rsidR="00100E9E" w:rsidRPr="009827A3">
        <w:rPr>
          <w:rFonts w:ascii="Times New Roman" w:hAnsi="Times New Roman"/>
        </w:rPr>
        <w:t xml:space="preserve">the change in policy of the St. Lucian government from subsidizing the price of the </w:t>
      </w:r>
      <w:r w:rsidR="00520561">
        <w:rPr>
          <w:rFonts w:ascii="Times New Roman" w:hAnsi="Times New Roman"/>
        </w:rPr>
        <w:t>liquefied petroleum gas</w:t>
      </w:r>
      <w:r w:rsidR="00520561" w:rsidRPr="009827A3">
        <w:rPr>
          <w:rFonts w:ascii="Times New Roman" w:hAnsi="Times New Roman"/>
        </w:rPr>
        <w:t xml:space="preserve"> </w:t>
      </w:r>
      <w:r w:rsidR="00520561">
        <w:rPr>
          <w:rFonts w:ascii="Times New Roman" w:hAnsi="Times New Roman"/>
        </w:rPr>
        <w:t>(</w:t>
      </w:r>
      <w:r w:rsidR="00100E9E" w:rsidRPr="009827A3">
        <w:rPr>
          <w:rFonts w:ascii="Times New Roman" w:hAnsi="Times New Roman"/>
        </w:rPr>
        <w:t>LPG</w:t>
      </w:r>
      <w:r w:rsidR="00520561">
        <w:rPr>
          <w:rFonts w:ascii="Times New Roman" w:hAnsi="Times New Roman"/>
        </w:rPr>
        <w:t>)</w:t>
      </w:r>
      <w:r w:rsidR="00FD406E" w:rsidRPr="009827A3">
        <w:rPr>
          <w:rFonts w:ascii="Times New Roman" w:hAnsi="Times New Roman"/>
        </w:rPr>
        <w:t>,</w:t>
      </w:r>
      <w:r w:rsidR="00100E9E" w:rsidRPr="009827A3">
        <w:rPr>
          <w:rFonts w:ascii="Times New Roman" w:hAnsi="Times New Roman"/>
        </w:rPr>
        <w:t xml:space="preserve"> </w:t>
      </w:r>
      <w:r w:rsidR="00AA45AB" w:rsidRPr="009827A3">
        <w:rPr>
          <w:rFonts w:ascii="Times New Roman" w:hAnsi="Times New Roman"/>
        </w:rPr>
        <w:t xml:space="preserve">to a new </w:t>
      </w:r>
      <w:r w:rsidR="00687EEC" w:rsidRPr="009827A3">
        <w:rPr>
          <w:rFonts w:ascii="Times New Roman" w:hAnsi="Times New Roman"/>
        </w:rPr>
        <w:t>“</w:t>
      </w:r>
      <w:r w:rsidR="00AA45AB" w:rsidRPr="009827A3">
        <w:rPr>
          <w:rFonts w:ascii="Times New Roman" w:hAnsi="Times New Roman"/>
        </w:rPr>
        <w:t>pass through mechanism</w:t>
      </w:r>
      <w:r w:rsidR="00687EEC" w:rsidRPr="009827A3">
        <w:rPr>
          <w:rFonts w:ascii="Times New Roman" w:hAnsi="Times New Roman"/>
        </w:rPr>
        <w:t>”</w:t>
      </w:r>
      <w:r w:rsidR="00687EEC" w:rsidRPr="009827A3">
        <w:rPr>
          <w:rFonts w:ascii="Times New Roman" w:hAnsi="Times New Roman"/>
          <w:vertAlign w:val="superscript"/>
        </w:rPr>
        <w:footnoteReference w:id="3"/>
      </w:r>
      <w:r w:rsidR="00AA45AB" w:rsidRPr="009827A3">
        <w:rPr>
          <w:rFonts w:ascii="Times New Roman" w:hAnsi="Times New Roman"/>
        </w:rPr>
        <w:t xml:space="preserve"> </w:t>
      </w:r>
      <w:r w:rsidR="00777FEE">
        <w:rPr>
          <w:rFonts w:ascii="Times New Roman" w:hAnsi="Times New Roman"/>
        </w:rPr>
        <w:t>that passes</w:t>
      </w:r>
      <w:r w:rsidR="00AA45AB" w:rsidRPr="009827A3">
        <w:rPr>
          <w:rFonts w:ascii="Times New Roman" w:hAnsi="Times New Roman"/>
        </w:rPr>
        <w:t xml:space="preserve"> </w:t>
      </w:r>
      <w:r w:rsidR="007C7432">
        <w:rPr>
          <w:rFonts w:ascii="Times New Roman" w:hAnsi="Times New Roman"/>
        </w:rPr>
        <w:t>the cost of LPG to the consumer</w:t>
      </w:r>
      <w:r w:rsidR="00687EEC" w:rsidRPr="009827A3">
        <w:rPr>
          <w:rFonts w:ascii="Times New Roman" w:hAnsi="Times New Roman"/>
        </w:rPr>
        <w:t xml:space="preserve"> (Government of St. Lucia, 2009).</w:t>
      </w:r>
      <w:r w:rsidR="00AA45AB" w:rsidRPr="009827A3">
        <w:rPr>
          <w:rFonts w:ascii="Times New Roman" w:hAnsi="Times New Roman"/>
        </w:rPr>
        <w:t xml:space="preserve">  Though the aim of this policy may be to</w:t>
      </w:r>
      <w:r w:rsidR="00636606" w:rsidRPr="009827A3">
        <w:rPr>
          <w:rFonts w:ascii="Times New Roman" w:hAnsi="Times New Roman"/>
        </w:rPr>
        <w:t xml:space="preserve"> optimize</w:t>
      </w:r>
      <w:r w:rsidRPr="009827A3">
        <w:rPr>
          <w:rFonts w:ascii="Times New Roman" w:hAnsi="Times New Roman"/>
        </w:rPr>
        <w:t xml:space="preserve"> budgets</w:t>
      </w:r>
      <w:r w:rsidR="00F95A15" w:rsidRPr="009827A3">
        <w:rPr>
          <w:rFonts w:ascii="Times New Roman" w:hAnsi="Times New Roman"/>
        </w:rPr>
        <w:t xml:space="preserve"> and </w:t>
      </w:r>
      <w:r w:rsidR="00AA45AB" w:rsidRPr="009827A3">
        <w:rPr>
          <w:rFonts w:ascii="Times New Roman" w:hAnsi="Times New Roman"/>
        </w:rPr>
        <w:t xml:space="preserve">to have more efficiency in the regulation of pricing of LPG, the </w:t>
      </w:r>
      <w:r w:rsidR="00FD406E" w:rsidRPr="009827A3">
        <w:rPr>
          <w:rFonts w:ascii="Times New Roman" w:hAnsi="Times New Roman"/>
        </w:rPr>
        <w:t xml:space="preserve">result of this policy is that all </w:t>
      </w:r>
      <w:r w:rsidR="00A102F8" w:rsidRPr="009827A3">
        <w:rPr>
          <w:rFonts w:ascii="Times New Roman" w:hAnsi="Times New Roman"/>
        </w:rPr>
        <w:t>consumers</w:t>
      </w:r>
      <w:r w:rsidR="00FD406E" w:rsidRPr="009827A3">
        <w:rPr>
          <w:rFonts w:ascii="Times New Roman" w:hAnsi="Times New Roman"/>
        </w:rPr>
        <w:t xml:space="preserve"> may be</w:t>
      </w:r>
      <w:r w:rsidR="00A102F8" w:rsidRPr="009827A3">
        <w:rPr>
          <w:rFonts w:ascii="Times New Roman" w:hAnsi="Times New Roman"/>
        </w:rPr>
        <w:t xml:space="preserve"> exposed to </w:t>
      </w:r>
      <w:r w:rsidR="00FD406E" w:rsidRPr="009827A3">
        <w:rPr>
          <w:rFonts w:ascii="Times New Roman" w:hAnsi="Times New Roman"/>
        </w:rPr>
        <w:t xml:space="preserve">high </w:t>
      </w:r>
      <w:r w:rsidR="00A102F8" w:rsidRPr="009827A3">
        <w:rPr>
          <w:rFonts w:ascii="Times New Roman" w:hAnsi="Times New Roman"/>
        </w:rPr>
        <w:t xml:space="preserve">global prices for LPG.  </w:t>
      </w:r>
      <w:r w:rsidR="00FD406E" w:rsidRPr="009827A3">
        <w:rPr>
          <w:rFonts w:ascii="Times New Roman" w:hAnsi="Times New Roman"/>
        </w:rPr>
        <w:t>T</w:t>
      </w:r>
      <w:r w:rsidR="00A102F8" w:rsidRPr="009827A3">
        <w:rPr>
          <w:rFonts w:ascii="Times New Roman" w:hAnsi="Times New Roman"/>
        </w:rPr>
        <w:t>he real threat with the high prices of fuels</w:t>
      </w:r>
      <w:r w:rsidR="00FD406E" w:rsidRPr="009827A3">
        <w:rPr>
          <w:rFonts w:ascii="Times New Roman" w:hAnsi="Times New Roman"/>
        </w:rPr>
        <w:t>-a phenomenon</w:t>
      </w:r>
      <w:r w:rsidR="00A102F8" w:rsidRPr="009827A3">
        <w:rPr>
          <w:rFonts w:ascii="Times New Roman" w:hAnsi="Times New Roman"/>
        </w:rPr>
        <w:t xml:space="preserve"> that occurred </w:t>
      </w:r>
      <w:r w:rsidR="00925191">
        <w:rPr>
          <w:rFonts w:ascii="Times New Roman" w:hAnsi="Times New Roman"/>
        </w:rPr>
        <w:t>in</w:t>
      </w:r>
      <w:r w:rsidR="00A102F8" w:rsidRPr="009827A3">
        <w:rPr>
          <w:rFonts w:ascii="Times New Roman" w:hAnsi="Times New Roman"/>
        </w:rPr>
        <w:t xml:space="preserve"> 2008 during the global economic crisis</w:t>
      </w:r>
      <w:r w:rsidR="00925191">
        <w:rPr>
          <w:rFonts w:ascii="Times New Roman" w:hAnsi="Times New Roman"/>
        </w:rPr>
        <w:t>, i</w:t>
      </w:r>
      <w:r w:rsidR="00FD406E" w:rsidRPr="009827A3">
        <w:rPr>
          <w:rFonts w:ascii="Times New Roman" w:hAnsi="Times New Roman"/>
        </w:rPr>
        <w:t xml:space="preserve">s </w:t>
      </w:r>
      <w:r w:rsidR="0009381F">
        <w:rPr>
          <w:rFonts w:ascii="Times New Roman" w:hAnsi="Times New Roman"/>
        </w:rPr>
        <w:t xml:space="preserve">the scenario of </w:t>
      </w:r>
      <w:r w:rsidR="00FD406E" w:rsidRPr="009827A3">
        <w:rPr>
          <w:rFonts w:ascii="Times New Roman" w:hAnsi="Times New Roman"/>
        </w:rPr>
        <w:t>charcoal production</w:t>
      </w:r>
      <w:r w:rsidR="00B20B15">
        <w:rPr>
          <w:rFonts w:ascii="Times New Roman" w:hAnsi="Times New Roman"/>
        </w:rPr>
        <w:t xml:space="preserve"> becomes</w:t>
      </w:r>
      <w:r w:rsidR="00FD406E" w:rsidRPr="009827A3">
        <w:rPr>
          <w:rFonts w:ascii="Times New Roman" w:hAnsi="Times New Roman"/>
        </w:rPr>
        <w:t xml:space="preserve"> more attractive as a livelihood and as an alternative energy application</w:t>
      </w:r>
      <w:r w:rsidR="00A102F8" w:rsidRPr="009827A3">
        <w:rPr>
          <w:rFonts w:ascii="Times New Roman" w:hAnsi="Times New Roman"/>
        </w:rPr>
        <w:t xml:space="preserve">.  </w:t>
      </w:r>
      <w:r w:rsidR="00CE1F5F">
        <w:rPr>
          <w:rFonts w:ascii="Times New Roman" w:hAnsi="Times New Roman"/>
        </w:rPr>
        <w:t xml:space="preserve">Coupled with </w:t>
      </w:r>
      <w:r w:rsidR="00CE1F5F" w:rsidRPr="009827A3">
        <w:rPr>
          <w:rFonts w:ascii="Times New Roman" w:hAnsi="Times New Roman"/>
        </w:rPr>
        <w:t>the culture of use of charcoal in St. Lucia,</w:t>
      </w:r>
      <w:r w:rsidR="00CE1F5F">
        <w:rPr>
          <w:rFonts w:ascii="Times New Roman" w:hAnsi="Times New Roman"/>
        </w:rPr>
        <w:t xml:space="preserve"> </w:t>
      </w:r>
      <w:r w:rsidR="00CE1F5F" w:rsidRPr="009827A3">
        <w:rPr>
          <w:rFonts w:ascii="Times New Roman" w:hAnsi="Times New Roman"/>
        </w:rPr>
        <w:t>the levels of pov</w:t>
      </w:r>
      <w:r w:rsidR="00CE1F5F">
        <w:rPr>
          <w:rFonts w:ascii="Times New Roman" w:hAnsi="Times New Roman"/>
        </w:rPr>
        <w:t>erty,</w:t>
      </w:r>
      <w:r w:rsidR="00CE1F5F" w:rsidRPr="009827A3">
        <w:rPr>
          <w:rFonts w:ascii="Times New Roman" w:hAnsi="Times New Roman"/>
        </w:rPr>
        <w:t xml:space="preserve"> the existence of vulnerable demographic groups in the population susceptible to falling into poverty</w:t>
      </w:r>
      <w:r w:rsidR="00CE1F5F">
        <w:rPr>
          <w:rFonts w:ascii="Times New Roman" w:hAnsi="Times New Roman"/>
        </w:rPr>
        <w:t xml:space="preserve">, and a reversal in the trend of increased </w:t>
      </w:r>
      <w:r w:rsidR="00A102F8" w:rsidRPr="009827A3">
        <w:rPr>
          <w:rFonts w:ascii="Times New Roman" w:hAnsi="Times New Roman"/>
        </w:rPr>
        <w:t xml:space="preserve">LPG </w:t>
      </w:r>
      <w:r w:rsidR="00925191">
        <w:rPr>
          <w:rFonts w:ascii="Times New Roman" w:hAnsi="Times New Roman"/>
        </w:rPr>
        <w:t xml:space="preserve">use </w:t>
      </w:r>
      <w:r w:rsidR="00CE1F5F">
        <w:rPr>
          <w:rFonts w:ascii="Times New Roman" w:hAnsi="Times New Roman"/>
        </w:rPr>
        <w:t>and reduced</w:t>
      </w:r>
      <w:r w:rsidR="00A102F8" w:rsidRPr="009827A3">
        <w:rPr>
          <w:rFonts w:ascii="Times New Roman" w:hAnsi="Times New Roman"/>
        </w:rPr>
        <w:t xml:space="preserve"> use of charcoal</w:t>
      </w:r>
      <w:r w:rsidR="0009381F">
        <w:rPr>
          <w:rFonts w:ascii="Times New Roman" w:hAnsi="Times New Roman"/>
        </w:rPr>
        <w:t>, the occurrence of</w:t>
      </w:r>
      <w:r w:rsidR="00CE1F5F">
        <w:rPr>
          <w:rFonts w:ascii="Times New Roman" w:hAnsi="Times New Roman"/>
        </w:rPr>
        <w:t xml:space="preserve"> </w:t>
      </w:r>
      <w:r w:rsidR="00925191">
        <w:rPr>
          <w:rFonts w:ascii="Times New Roman" w:hAnsi="Times New Roman"/>
        </w:rPr>
        <w:t>this scenario</w:t>
      </w:r>
      <w:r w:rsidR="00A77CD7" w:rsidRPr="009827A3">
        <w:rPr>
          <w:rFonts w:ascii="Times New Roman" w:hAnsi="Times New Roman"/>
        </w:rPr>
        <w:t xml:space="preserve"> </w:t>
      </w:r>
      <w:r w:rsidR="00CE1F5F">
        <w:rPr>
          <w:rFonts w:ascii="Times New Roman" w:hAnsi="Times New Roman"/>
        </w:rPr>
        <w:t xml:space="preserve">is more probable.  The result would be </w:t>
      </w:r>
      <w:r w:rsidR="00925191" w:rsidRPr="009827A3">
        <w:rPr>
          <w:rFonts w:ascii="Times New Roman" w:hAnsi="Times New Roman"/>
        </w:rPr>
        <w:t>detrimental to keeping forests intact</w:t>
      </w:r>
      <w:r w:rsidR="00CE1F5F">
        <w:rPr>
          <w:rFonts w:ascii="Times New Roman" w:hAnsi="Times New Roman"/>
        </w:rPr>
        <w:t>.  Examples of countries where this scenario was observed were</w:t>
      </w:r>
      <w:r w:rsidR="00A77CD7" w:rsidRPr="009827A3">
        <w:rPr>
          <w:rFonts w:ascii="Times New Roman" w:hAnsi="Times New Roman"/>
        </w:rPr>
        <w:t xml:space="preserve"> Haiti in the Caribbean</w:t>
      </w:r>
      <w:r w:rsidR="00B20B15">
        <w:rPr>
          <w:rFonts w:ascii="Times New Roman" w:hAnsi="Times New Roman"/>
        </w:rPr>
        <w:t>,</w:t>
      </w:r>
      <w:r w:rsidR="00A77CD7" w:rsidRPr="009827A3">
        <w:rPr>
          <w:rFonts w:ascii="Times New Roman" w:hAnsi="Times New Roman"/>
        </w:rPr>
        <w:t xml:space="preserve"> and Kenya and Malawi in Africa.  Given that tourism is now the main source of foreign revenue, the real cost to maintaining the esthetics of a green landscape with forest may be to subsidize the cost of LPG, to reduce the need to convert forests </w:t>
      </w:r>
      <w:r w:rsidR="00B20B15">
        <w:rPr>
          <w:rFonts w:ascii="Times New Roman" w:hAnsi="Times New Roman"/>
        </w:rPr>
        <w:t>for agriculture, housing and for</w:t>
      </w:r>
      <w:r w:rsidR="00395BF0" w:rsidRPr="009827A3">
        <w:rPr>
          <w:rFonts w:ascii="Times New Roman" w:hAnsi="Times New Roman"/>
        </w:rPr>
        <w:t xml:space="preserve"> charcoal.</w:t>
      </w:r>
    </w:p>
    <w:p w:rsidR="00F95A15" w:rsidRPr="009827A3" w:rsidRDefault="00F95A15" w:rsidP="002E3F42">
      <w:pPr>
        <w:jc w:val="both"/>
        <w:rPr>
          <w:rFonts w:ascii="Times New Roman" w:hAnsi="Times New Roman"/>
        </w:rPr>
      </w:pPr>
    </w:p>
    <w:p w:rsidR="00520561" w:rsidRDefault="00520561" w:rsidP="00CF45AA">
      <w:pPr>
        <w:jc w:val="both"/>
        <w:outlineLvl w:val="0"/>
        <w:rPr>
          <w:rFonts w:ascii="Times New Roman" w:hAnsi="Times New Roman"/>
          <w:b/>
        </w:rPr>
      </w:pPr>
    </w:p>
    <w:p w:rsidR="00520561" w:rsidRDefault="00520561" w:rsidP="00CF45AA">
      <w:pPr>
        <w:jc w:val="both"/>
        <w:outlineLvl w:val="0"/>
        <w:rPr>
          <w:rFonts w:ascii="Times New Roman" w:hAnsi="Times New Roman"/>
          <w:b/>
        </w:rPr>
      </w:pPr>
    </w:p>
    <w:p w:rsidR="00520561" w:rsidRDefault="00520561" w:rsidP="00CF45AA">
      <w:pPr>
        <w:jc w:val="both"/>
        <w:outlineLvl w:val="0"/>
        <w:rPr>
          <w:rFonts w:ascii="Times New Roman" w:hAnsi="Times New Roman"/>
          <w:b/>
        </w:rPr>
      </w:pPr>
    </w:p>
    <w:p w:rsidR="00D96B77" w:rsidRPr="009827A3" w:rsidRDefault="00D96B77" w:rsidP="00CF45AA">
      <w:pPr>
        <w:jc w:val="both"/>
        <w:outlineLvl w:val="0"/>
        <w:rPr>
          <w:rFonts w:ascii="Times New Roman" w:hAnsi="Times New Roman"/>
          <w:b/>
        </w:rPr>
      </w:pPr>
      <w:r w:rsidRPr="009827A3">
        <w:rPr>
          <w:rFonts w:ascii="Times New Roman" w:hAnsi="Times New Roman"/>
          <w:b/>
        </w:rPr>
        <w:lastRenderedPageBreak/>
        <w:t>Thesis Statement</w:t>
      </w:r>
      <w:r w:rsidR="00A102F8" w:rsidRPr="009827A3">
        <w:rPr>
          <w:rFonts w:ascii="Times New Roman" w:hAnsi="Times New Roman"/>
          <w:b/>
        </w:rPr>
        <w:t xml:space="preserve"> </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In St. Lucia, any reduced impact on biodiversity loss associated with charcoal production can only be achieved through the establishment of a sustainable system of charcoal production which addresses the interests and needs of charcoal producers</w:t>
      </w:r>
      <w:r w:rsidR="000C2014" w:rsidRPr="009827A3">
        <w:rPr>
          <w:rFonts w:ascii="Times New Roman" w:hAnsi="Times New Roman"/>
        </w:rPr>
        <w:t xml:space="preserve"> and other key stakeholders</w:t>
      </w:r>
      <w:r w:rsidRPr="009827A3">
        <w:rPr>
          <w:rFonts w:ascii="Times New Roman" w:hAnsi="Times New Roman"/>
        </w:rPr>
        <w:t>.</w:t>
      </w:r>
    </w:p>
    <w:p w:rsidR="00D96B77" w:rsidRPr="009827A3" w:rsidRDefault="00D96B77" w:rsidP="002E3F42">
      <w:pPr>
        <w:jc w:val="both"/>
        <w:rPr>
          <w:rFonts w:ascii="Times New Roman" w:hAnsi="Times New Roman"/>
        </w:rPr>
      </w:pPr>
    </w:p>
    <w:p w:rsidR="00D96B77" w:rsidRPr="009827A3" w:rsidRDefault="00D96B77" w:rsidP="00CF45AA">
      <w:pPr>
        <w:jc w:val="both"/>
        <w:outlineLvl w:val="0"/>
        <w:rPr>
          <w:rFonts w:ascii="Times New Roman" w:hAnsi="Times New Roman"/>
          <w:b/>
        </w:rPr>
      </w:pPr>
      <w:r w:rsidRPr="009827A3">
        <w:rPr>
          <w:rFonts w:ascii="Times New Roman" w:hAnsi="Times New Roman"/>
          <w:b/>
        </w:rPr>
        <w:t>General Objectives</w:t>
      </w:r>
    </w:p>
    <w:p w:rsidR="000C2014" w:rsidRPr="009827A3" w:rsidRDefault="000C2014"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The overall aim is to examine all the activities of charcoal producers relating to their operation within the wider context of the charcoal business of extraction, production, transport distribution and sale in relation to the availability of wood and forest management actions and processes to support sustainable charcoal production.</w:t>
      </w:r>
    </w:p>
    <w:p w:rsidR="00D96B77" w:rsidRPr="009827A3" w:rsidRDefault="00D96B77" w:rsidP="002E3F42">
      <w:pPr>
        <w:jc w:val="both"/>
        <w:rPr>
          <w:rFonts w:ascii="Times New Roman" w:hAnsi="Times New Roman"/>
        </w:rPr>
      </w:pPr>
    </w:p>
    <w:p w:rsidR="00D96B77" w:rsidRPr="009827A3" w:rsidRDefault="00D96B77" w:rsidP="00CF45AA">
      <w:pPr>
        <w:jc w:val="both"/>
        <w:outlineLvl w:val="0"/>
        <w:rPr>
          <w:rFonts w:ascii="Times New Roman" w:hAnsi="Times New Roman"/>
          <w:b/>
        </w:rPr>
      </w:pPr>
      <w:r w:rsidRPr="009827A3">
        <w:rPr>
          <w:rFonts w:ascii="Times New Roman" w:hAnsi="Times New Roman"/>
          <w:b/>
        </w:rPr>
        <w:t>Specific Objectives</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1. Determine the interests and challenges of charcoal producers relating to charcoal production using data of 2002 for the five (5) Forestry Ranges: </w:t>
      </w:r>
    </w:p>
    <w:p w:rsidR="00D96B77" w:rsidRPr="009827A3" w:rsidRDefault="00D96B77" w:rsidP="002E3F42">
      <w:pPr>
        <w:pStyle w:val="ListParagraph"/>
        <w:numPr>
          <w:ilvl w:val="0"/>
          <w:numId w:val="27"/>
        </w:numPr>
        <w:jc w:val="both"/>
        <w:rPr>
          <w:rFonts w:ascii="Times New Roman" w:hAnsi="Times New Roman"/>
        </w:rPr>
      </w:pPr>
      <w:r w:rsidRPr="009827A3">
        <w:rPr>
          <w:rFonts w:ascii="Times New Roman" w:hAnsi="Times New Roman"/>
        </w:rPr>
        <w:t>The Quantity of Charcoal produced per unit time</w:t>
      </w:r>
    </w:p>
    <w:p w:rsidR="00D96B77" w:rsidRPr="009827A3" w:rsidRDefault="00D96B77" w:rsidP="002E3F42">
      <w:pPr>
        <w:pStyle w:val="ListParagraph"/>
        <w:numPr>
          <w:ilvl w:val="0"/>
          <w:numId w:val="27"/>
        </w:numPr>
        <w:jc w:val="both"/>
        <w:rPr>
          <w:rFonts w:ascii="Times New Roman" w:hAnsi="Times New Roman"/>
        </w:rPr>
      </w:pPr>
      <w:r w:rsidRPr="009827A3">
        <w:rPr>
          <w:rFonts w:ascii="Times New Roman" w:hAnsi="Times New Roman"/>
        </w:rPr>
        <w:t>Price of Charcoal per fixed volume</w:t>
      </w:r>
    </w:p>
    <w:p w:rsidR="00D96B77" w:rsidRPr="009827A3" w:rsidRDefault="00D96B77" w:rsidP="002E3F42">
      <w:pPr>
        <w:pStyle w:val="ListParagraph"/>
        <w:numPr>
          <w:ilvl w:val="0"/>
          <w:numId w:val="27"/>
        </w:numPr>
        <w:jc w:val="both"/>
        <w:rPr>
          <w:rFonts w:ascii="Times New Roman" w:hAnsi="Times New Roman"/>
        </w:rPr>
      </w:pPr>
      <w:r w:rsidRPr="009827A3">
        <w:rPr>
          <w:rFonts w:ascii="Times New Roman" w:hAnsi="Times New Roman"/>
        </w:rPr>
        <w:t>How is Charcoal Marketed by the producer</w:t>
      </w:r>
    </w:p>
    <w:p w:rsidR="00D96B77" w:rsidRPr="009827A3" w:rsidRDefault="00D96B77" w:rsidP="002E3F42">
      <w:pPr>
        <w:pStyle w:val="ListParagraph"/>
        <w:numPr>
          <w:ilvl w:val="0"/>
          <w:numId w:val="27"/>
        </w:numPr>
        <w:jc w:val="both"/>
        <w:rPr>
          <w:rFonts w:ascii="Times New Roman" w:hAnsi="Times New Roman"/>
        </w:rPr>
      </w:pPr>
      <w:r w:rsidRPr="009827A3">
        <w:rPr>
          <w:rFonts w:ascii="Times New Roman" w:hAnsi="Times New Roman"/>
        </w:rPr>
        <w:t>Type of Wood species used.</w:t>
      </w:r>
    </w:p>
    <w:p w:rsidR="00D96B77" w:rsidRPr="009827A3" w:rsidRDefault="00D96B77" w:rsidP="002E3F42">
      <w:pPr>
        <w:pStyle w:val="ListParagraph"/>
        <w:numPr>
          <w:ilvl w:val="0"/>
          <w:numId w:val="27"/>
        </w:numPr>
        <w:jc w:val="both"/>
        <w:rPr>
          <w:rFonts w:ascii="Times New Roman" w:hAnsi="Times New Roman"/>
        </w:rPr>
      </w:pPr>
      <w:r w:rsidRPr="009827A3">
        <w:rPr>
          <w:rFonts w:ascii="Times New Roman" w:hAnsi="Times New Roman"/>
        </w:rPr>
        <w:t>The preference of wood species of charcoal producers.</w:t>
      </w:r>
    </w:p>
    <w:p w:rsidR="00D96B77" w:rsidRPr="009827A3" w:rsidRDefault="00D96B77" w:rsidP="002E3F42">
      <w:pPr>
        <w:pStyle w:val="ListParagraph"/>
        <w:numPr>
          <w:ilvl w:val="0"/>
          <w:numId w:val="27"/>
        </w:numPr>
        <w:jc w:val="both"/>
        <w:rPr>
          <w:rFonts w:ascii="Times New Roman" w:hAnsi="Times New Roman"/>
        </w:rPr>
      </w:pPr>
      <w:r w:rsidRPr="009827A3">
        <w:rPr>
          <w:rFonts w:ascii="Times New Roman" w:hAnsi="Times New Roman"/>
        </w:rPr>
        <w:t>Differences in obtaining preferred wood</w:t>
      </w:r>
    </w:p>
    <w:p w:rsidR="00D96B77" w:rsidRPr="009827A3" w:rsidRDefault="00D96B77" w:rsidP="002E3F42">
      <w:pPr>
        <w:pStyle w:val="ListParagraph"/>
        <w:numPr>
          <w:ilvl w:val="0"/>
          <w:numId w:val="27"/>
        </w:numPr>
        <w:jc w:val="both"/>
        <w:rPr>
          <w:rFonts w:ascii="Times New Roman" w:hAnsi="Times New Roman"/>
        </w:rPr>
      </w:pPr>
      <w:r w:rsidRPr="009827A3">
        <w:rPr>
          <w:rFonts w:ascii="Times New Roman" w:hAnsi="Times New Roman"/>
        </w:rPr>
        <w:t>The Perception of the impact(s) of charcoal use.</w:t>
      </w:r>
    </w:p>
    <w:p w:rsidR="00D96B77" w:rsidRPr="009827A3" w:rsidRDefault="00D96B77" w:rsidP="002E3F42">
      <w:pPr>
        <w:jc w:val="both"/>
        <w:rPr>
          <w:rFonts w:ascii="Times New Roman" w:hAnsi="Times New Roman"/>
        </w:rPr>
      </w:pPr>
    </w:p>
    <w:p w:rsidR="008B0F58" w:rsidRPr="009827A3" w:rsidRDefault="00D96B77" w:rsidP="002E3F42">
      <w:pPr>
        <w:jc w:val="both"/>
        <w:rPr>
          <w:rFonts w:ascii="Times New Roman" w:hAnsi="Times New Roman"/>
        </w:rPr>
      </w:pPr>
      <w:r w:rsidRPr="009827A3">
        <w:rPr>
          <w:rFonts w:ascii="Times New Roman" w:hAnsi="Times New Roman"/>
        </w:rPr>
        <w:t>2. To determine the stakeholders involved in the charcoal business and how this business is managed</w:t>
      </w:r>
      <w:r w:rsidR="008B0F58" w:rsidRPr="009827A3">
        <w:rPr>
          <w:rFonts w:ascii="Times New Roman" w:hAnsi="Times New Roman"/>
        </w:rPr>
        <w:t>:</w:t>
      </w:r>
    </w:p>
    <w:p w:rsidR="008B0F58" w:rsidRPr="009827A3" w:rsidRDefault="00D96B77" w:rsidP="002E3F42">
      <w:pPr>
        <w:pStyle w:val="ListParagraph"/>
        <w:numPr>
          <w:ilvl w:val="0"/>
          <w:numId w:val="28"/>
        </w:numPr>
        <w:jc w:val="both"/>
        <w:rPr>
          <w:rFonts w:ascii="Times New Roman" w:hAnsi="Times New Roman"/>
        </w:rPr>
      </w:pPr>
      <w:r w:rsidRPr="009827A3">
        <w:rPr>
          <w:rFonts w:ascii="Times New Roman" w:hAnsi="Times New Roman"/>
        </w:rPr>
        <w:t>Identify the actors involved in extraction, production, processing, exchange, transportation, distribution, final sale and end use of charcoal in terms of age, sex, and experience.</w:t>
      </w:r>
    </w:p>
    <w:p w:rsidR="00D96B77" w:rsidRPr="009827A3" w:rsidRDefault="00D96B77" w:rsidP="002E3F42">
      <w:pPr>
        <w:pStyle w:val="ListParagraph"/>
        <w:numPr>
          <w:ilvl w:val="0"/>
          <w:numId w:val="28"/>
        </w:numPr>
        <w:jc w:val="both"/>
        <w:rPr>
          <w:rFonts w:ascii="Times New Roman" w:hAnsi="Times New Roman"/>
        </w:rPr>
      </w:pPr>
      <w:r w:rsidRPr="009827A3">
        <w:rPr>
          <w:rFonts w:ascii="Times New Roman" w:hAnsi="Times New Roman"/>
        </w:rPr>
        <w:t>Evaluate the income and profit at each level of the chain that is of prices, quantity and expenses</w:t>
      </w:r>
    </w:p>
    <w:p w:rsidR="00D96B77" w:rsidRPr="009827A3" w:rsidRDefault="00D96B77" w:rsidP="002E3F42">
      <w:pPr>
        <w:jc w:val="both"/>
        <w:rPr>
          <w:rFonts w:ascii="Times New Roman" w:hAnsi="Times New Roman"/>
        </w:rPr>
      </w:pPr>
    </w:p>
    <w:p w:rsidR="00D96B77" w:rsidRPr="009827A3" w:rsidRDefault="00976512" w:rsidP="002E3F42">
      <w:pPr>
        <w:jc w:val="both"/>
        <w:rPr>
          <w:rFonts w:ascii="Times New Roman" w:hAnsi="Times New Roman"/>
        </w:rPr>
      </w:pPr>
      <w:r w:rsidRPr="009827A3">
        <w:rPr>
          <w:rFonts w:ascii="Times New Roman" w:hAnsi="Times New Roman"/>
        </w:rPr>
        <w:t>3</w:t>
      </w:r>
      <w:r w:rsidR="00D96B77" w:rsidRPr="009827A3">
        <w:rPr>
          <w:rFonts w:ascii="Times New Roman" w:hAnsi="Times New Roman"/>
        </w:rPr>
        <w:t>. To assess available data of the extent of forest resources under government control that can be used for charcoal production.</w:t>
      </w:r>
    </w:p>
    <w:p w:rsidR="00D96B77" w:rsidRPr="009827A3" w:rsidRDefault="00D96B77" w:rsidP="002E3F42">
      <w:pPr>
        <w:jc w:val="both"/>
        <w:rPr>
          <w:rFonts w:ascii="Times New Roman" w:hAnsi="Times New Roman"/>
        </w:rPr>
      </w:pPr>
    </w:p>
    <w:p w:rsidR="00D96B77" w:rsidRPr="009827A3" w:rsidRDefault="00976512" w:rsidP="002E3F42">
      <w:pPr>
        <w:jc w:val="both"/>
        <w:rPr>
          <w:rFonts w:ascii="Times New Roman" w:hAnsi="Times New Roman"/>
        </w:rPr>
      </w:pPr>
      <w:r w:rsidRPr="009827A3">
        <w:rPr>
          <w:rFonts w:ascii="Times New Roman" w:hAnsi="Times New Roman"/>
        </w:rPr>
        <w:t>4</w:t>
      </w:r>
      <w:r w:rsidR="00D96B77" w:rsidRPr="009827A3">
        <w:rPr>
          <w:rFonts w:ascii="Times New Roman" w:hAnsi="Times New Roman"/>
        </w:rPr>
        <w:t>.  To assess the past and current forest management practices related to sustainable charcoal production.</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5. To make recommendations for sustainable charcoal production and use in St. Lucia.</w:t>
      </w:r>
    </w:p>
    <w:p w:rsidR="009B320B" w:rsidRDefault="009B320B" w:rsidP="002E3F42">
      <w:pPr>
        <w:jc w:val="both"/>
        <w:rPr>
          <w:rFonts w:ascii="Times New Roman" w:hAnsi="Times New Roman"/>
          <w:b/>
        </w:rPr>
      </w:pPr>
    </w:p>
    <w:p w:rsidR="009B320B" w:rsidRDefault="009B320B" w:rsidP="002E3F42">
      <w:pPr>
        <w:jc w:val="both"/>
        <w:rPr>
          <w:rFonts w:ascii="Times New Roman" w:hAnsi="Times New Roman"/>
          <w:b/>
        </w:rPr>
      </w:pPr>
    </w:p>
    <w:p w:rsidR="009B320B" w:rsidRDefault="009B320B" w:rsidP="002E3F42">
      <w:pPr>
        <w:jc w:val="both"/>
        <w:rPr>
          <w:rFonts w:ascii="Times New Roman" w:hAnsi="Times New Roman"/>
          <w:b/>
        </w:rPr>
      </w:pPr>
    </w:p>
    <w:p w:rsidR="009B320B" w:rsidRDefault="009B320B" w:rsidP="002E3F42">
      <w:pPr>
        <w:jc w:val="both"/>
        <w:rPr>
          <w:rFonts w:ascii="Times New Roman" w:hAnsi="Times New Roman"/>
          <w:b/>
        </w:rPr>
      </w:pPr>
    </w:p>
    <w:p w:rsidR="009B320B" w:rsidRDefault="009B320B" w:rsidP="002E3F42">
      <w:pPr>
        <w:jc w:val="both"/>
        <w:rPr>
          <w:rFonts w:ascii="Times New Roman" w:hAnsi="Times New Roman"/>
          <w:b/>
        </w:rPr>
      </w:pPr>
    </w:p>
    <w:p w:rsidR="00D96B77" w:rsidRPr="009827A3" w:rsidRDefault="00D96B77" w:rsidP="00CF45AA">
      <w:pPr>
        <w:jc w:val="both"/>
        <w:outlineLvl w:val="0"/>
        <w:rPr>
          <w:rFonts w:ascii="Times New Roman" w:hAnsi="Times New Roman"/>
          <w:b/>
        </w:rPr>
      </w:pPr>
      <w:r w:rsidRPr="009827A3">
        <w:rPr>
          <w:rFonts w:ascii="Times New Roman" w:hAnsi="Times New Roman"/>
          <w:b/>
        </w:rPr>
        <w:lastRenderedPageBreak/>
        <w:t>Theoretical Framework</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p>
    <w:p w:rsidR="00D96B77" w:rsidRPr="009827A3" w:rsidRDefault="00854011" w:rsidP="00CF45AA">
      <w:pPr>
        <w:jc w:val="both"/>
        <w:outlineLvl w:val="0"/>
        <w:rPr>
          <w:rFonts w:ascii="Times New Roman" w:hAnsi="Times New Roman"/>
          <w:i/>
        </w:rPr>
      </w:pPr>
      <w:r>
        <w:rPr>
          <w:rFonts w:ascii="Times New Roman" w:hAnsi="Times New Roman"/>
          <w:i/>
        </w:rPr>
        <w:t xml:space="preserve">1.1 </w:t>
      </w:r>
      <w:r w:rsidR="00D96B77" w:rsidRPr="009827A3">
        <w:rPr>
          <w:rFonts w:ascii="Times New Roman" w:hAnsi="Times New Roman"/>
          <w:i/>
        </w:rPr>
        <w:t>Trends in Biodiversity</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The second Biodiversity Global Outlook report cited </w:t>
      </w:r>
      <w:r w:rsidR="005E435E">
        <w:rPr>
          <w:rFonts w:ascii="Times New Roman" w:hAnsi="Times New Roman"/>
        </w:rPr>
        <w:t xml:space="preserve">that </w:t>
      </w:r>
      <w:r w:rsidRPr="009827A3">
        <w:rPr>
          <w:rFonts w:ascii="Times New Roman" w:hAnsi="Times New Roman"/>
        </w:rPr>
        <w:t>Af</w:t>
      </w:r>
      <w:r w:rsidR="005E435E">
        <w:rPr>
          <w:rFonts w:ascii="Times New Roman" w:hAnsi="Times New Roman"/>
        </w:rPr>
        <w:t>rica and South America had</w:t>
      </w:r>
      <w:r w:rsidRPr="009827A3">
        <w:rPr>
          <w:rFonts w:ascii="Times New Roman" w:hAnsi="Times New Roman"/>
        </w:rPr>
        <w:t xml:space="preserve"> the largest net loss of forests, that the population size and range of major species was declining, that threatened species </w:t>
      </w:r>
      <w:r w:rsidR="00B20B15" w:rsidRPr="009827A3">
        <w:rPr>
          <w:rFonts w:ascii="Times New Roman" w:hAnsi="Times New Roman"/>
        </w:rPr>
        <w:t>occur</w:t>
      </w:r>
      <w:r w:rsidR="00B20B15">
        <w:rPr>
          <w:rFonts w:ascii="Times New Roman" w:hAnsi="Times New Roman"/>
        </w:rPr>
        <w:t>red</w:t>
      </w:r>
      <w:r w:rsidRPr="009827A3">
        <w:rPr>
          <w:rFonts w:ascii="Times New Roman" w:hAnsi="Times New Roman"/>
        </w:rPr>
        <w:t xml:space="preserve"> in all taxon</w:t>
      </w:r>
      <w:r w:rsidR="005E435E">
        <w:rPr>
          <w:rFonts w:ascii="Times New Roman" w:hAnsi="Times New Roman"/>
        </w:rPr>
        <w:t>omic groups and that humans had</w:t>
      </w:r>
      <w:r w:rsidRPr="009827A3">
        <w:rPr>
          <w:rFonts w:ascii="Times New Roman" w:hAnsi="Times New Roman"/>
        </w:rPr>
        <w:t xml:space="preserve"> increased the extinction of species by more than 900 times</w:t>
      </w:r>
      <w:r w:rsidR="008224C8" w:rsidRPr="009827A3">
        <w:rPr>
          <w:rFonts w:ascii="Times New Roman" w:hAnsi="Times New Roman"/>
        </w:rPr>
        <w:t xml:space="preserve"> in the past few hundred years </w:t>
      </w:r>
      <w:r w:rsidRPr="009827A3">
        <w:rPr>
          <w:rFonts w:ascii="Times New Roman" w:hAnsi="Times New Roman"/>
        </w:rPr>
        <w:t>(Secretariat to the Convention on Biological Diversity</w:t>
      </w:r>
      <w:r w:rsidR="005E435E">
        <w:rPr>
          <w:rFonts w:ascii="Times New Roman" w:hAnsi="Times New Roman"/>
        </w:rPr>
        <w:t>,</w:t>
      </w:r>
      <w:r w:rsidRPr="009827A3">
        <w:rPr>
          <w:rFonts w:ascii="Times New Roman" w:hAnsi="Times New Roman"/>
        </w:rPr>
        <w:t xml:space="preserve"> 2006).</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The report</w:t>
      </w:r>
      <w:r w:rsidR="00A979C2" w:rsidRPr="009827A3">
        <w:rPr>
          <w:rFonts w:ascii="Times New Roman" w:hAnsi="Times New Roman"/>
        </w:rPr>
        <w:t xml:space="preserve">, in the description of the increasing rate </w:t>
      </w:r>
      <w:r w:rsidR="002C16AD" w:rsidRPr="009827A3">
        <w:rPr>
          <w:rFonts w:ascii="Times New Roman" w:hAnsi="Times New Roman"/>
        </w:rPr>
        <w:t>of biodiversity</w:t>
      </w:r>
      <w:r w:rsidRPr="009827A3">
        <w:rPr>
          <w:rFonts w:ascii="Times New Roman" w:hAnsi="Times New Roman"/>
          <w:vertAlign w:val="superscript"/>
        </w:rPr>
        <w:footnoteReference w:id="4"/>
      </w:r>
      <w:r w:rsidRPr="009827A3">
        <w:rPr>
          <w:rFonts w:ascii="Times New Roman" w:hAnsi="Times New Roman"/>
        </w:rPr>
        <w:t xml:space="preserve">  loss</w:t>
      </w:r>
      <w:r w:rsidR="00A979C2" w:rsidRPr="009827A3">
        <w:rPr>
          <w:rFonts w:ascii="Times New Roman" w:hAnsi="Times New Roman"/>
        </w:rPr>
        <w:t xml:space="preserve">, stated that </w:t>
      </w:r>
      <w:r w:rsidR="002C16AD" w:rsidRPr="009827A3">
        <w:rPr>
          <w:rFonts w:ascii="Times New Roman" w:hAnsi="Times New Roman"/>
        </w:rPr>
        <w:t>the direct</w:t>
      </w:r>
      <w:r w:rsidRPr="009827A3">
        <w:rPr>
          <w:rFonts w:ascii="Times New Roman" w:hAnsi="Times New Roman"/>
        </w:rPr>
        <w:t xml:space="preserve"> drivers to this biodiversity loss were climate change, land use, over population and invasive species introduction.  The recommendation to reverse this trend in biodiversity loss was to effectively manage interventions of the indirect causes or effects of biodiversity loss namely: the demographics of people, economy and the socio political status of the countr</w:t>
      </w:r>
      <w:r w:rsidR="00B20B15">
        <w:rPr>
          <w:rFonts w:ascii="Times New Roman" w:hAnsi="Times New Roman"/>
        </w:rPr>
        <w:t xml:space="preserve">y, availability and access, </w:t>
      </w:r>
      <w:r w:rsidR="005E435E">
        <w:rPr>
          <w:rFonts w:ascii="Times New Roman" w:hAnsi="Times New Roman"/>
        </w:rPr>
        <w:t xml:space="preserve">the </w:t>
      </w:r>
      <w:r w:rsidRPr="009827A3">
        <w:rPr>
          <w:rFonts w:ascii="Times New Roman" w:hAnsi="Times New Roman"/>
        </w:rPr>
        <w:t>application of science</w:t>
      </w:r>
      <w:r w:rsidR="005E435E">
        <w:rPr>
          <w:rFonts w:ascii="Times New Roman" w:hAnsi="Times New Roman"/>
        </w:rPr>
        <w:t xml:space="preserve">, technology, </w:t>
      </w:r>
      <w:r w:rsidRPr="009827A3">
        <w:rPr>
          <w:rFonts w:ascii="Times New Roman" w:hAnsi="Times New Roman"/>
        </w:rPr>
        <w:t>culture and religion.</w:t>
      </w:r>
    </w:p>
    <w:p w:rsidR="00D96B77" w:rsidRPr="009827A3" w:rsidRDefault="00D96B77" w:rsidP="002E3F42">
      <w:pPr>
        <w:jc w:val="both"/>
        <w:rPr>
          <w:rFonts w:ascii="Times New Roman" w:hAnsi="Times New Roman"/>
        </w:rPr>
      </w:pPr>
    </w:p>
    <w:p w:rsidR="00D96B77" w:rsidRPr="009827A3" w:rsidRDefault="00854011" w:rsidP="00CF45AA">
      <w:pPr>
        <w:jc w:val="both"/>
        <w:outlineLvl w:val="0"/>
        <w:rPr>
          <w:rFonts w:ascii="Times New Roman" w:hAnsi="Times New Roman"/>
          <w:i/>
        </w:rPr>
      </w:pPr>
      <w:r>
        <w:rPr>
          <w:rFonts w:ascii="Times New Roman" w:hAnsi="Times New Roman"/>
          <w:i/>
        </w:rPr>
        <w:t xml:space="preserve">1.2 </w:t>
      </w:r>
      <w:r w:rsidR="00D96B77" w:rsidRPr="009827A3">
        <w:rPr>
          <w:rFonts w:ascii="Times New Roman" w:hAnsi="Times New Roman"/>
          <w:i/>
        </w:rPr>
        <w:t xml:space="preserve">The Relationship between Biodiversity and Poverty </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Poverty </w:t>
      </w:r>
      <w:r w:rsidR="005E435E">
        <w:rPr>
          <w:rFonts w:ascii="Times New Roman" w:hAnsi="Times New Roman"/>
        </w:rPr>
        <w:t>refers to</w:t>
      </w:r>
      <w:r w:rsidRPr="009827A3">
        <w:rPr>
          <w:rFonts w:ascii="Times New Roman" w:hAnsi="Times New Roman"/>
        </w:rPr>
        <w:t xml:space="preserve"> “the deprivation of common necessities that determine the quality of life, including food, clothing, shelter and safe drinking water, and may also include the deprivation of opportunities to learn, to obtain better employment to escape poverty and or allow one to enjoy</w:t>
      </w:r>
      <w:r w:rsidR="005E435E">
        <w:rPr>
          <w:rFonts w:ascii="Times New Roman" w:hAnsi="Times New Roman"/>
        </w:rPr>
        <w:t xml:space="preserve"> the respect of fellow citizens</w:t>
      </w:r>
      <w:r w:rsidRPr="009827A3">
        <w:rPr>
          <w:rFonts w:ascii="Times New Roman" w:hAnsi="Times New Roman"/>
        </w:rPr>
        <w:t>”</w:t>
      </w:r>
      <w:r w:rsidR="009769F1">
        <w:rPr>
          <w:rStyle w:val="FootnoteReference"/>
          <w:rFonts w:ascii="Times New Roman" w:hAnsi="Times New Roman"/>
        </w:rPr>
        <w:footnoteReference w:id="5"/>
      </w:r>
      <w:r w:rsidR="005E435E">
        <w:rPr>
          <w:rFonts w:ascii="Times New Roman" w:hAnsi="Times New Roman"/>
        </w:rPr>
        <w:t>.</w:t>
      </w:r>
    </w:p>
    <w:p w:rsidR="00D96B77" w:rsidRPr="009827A3" w:rsidRDefault="00D96B77" w:rsidP="002E3F42">
      <w:pPr>
        <w:jc w:val="both"/>
        <w:rPr>
          <w:rFonts w:ascii="Times New Roman" w:hAnsi="Times New Roman"/>
        </w:rPr>
      </w:pPr>
    </w:p>
    <w:p w:rsidR="00D96B77" w:rsidRPr="009827A3" w:rsidRDefault="00FF72C3" w:rsidP="002E3F42">
      <w:pPr>
        <w:jc w:val="both"/>
        <w:rPr>
          <w:rFonts w:ascii="Times New Roman" w:hAnsi="Times New Roman"/>
        </w:rPr>
      </w:pPr>
      <w:r w:rsidRPr="009827A3">
        <w:rPr>
          <w:rFonts w:ascii="Times New Roman" w:hAnsi="Times New Roman"/>
        </w:rPr>
        <w:t xml:space="preserve">The Economics of Ecosystems and Biodiversity </w:t>
      </w:r>
      <w:r>
        <w:rPr>
          <w:rFonts w:ascii="Times New Roman" w:hAnsi="Times New Roman"/>
        </w:rPr>
        <w:t>(</w:t>
      </w:r>
      <w:r w:rsidR="00D96B77" w:rsidRPr="009827A3">
        <w:rPr>
          <w:rFonts w:ascii="Times New Roman" w:hAnsi="Times New Roman"/>
        </w:rPr>
        <w:t>TEEB</w:t>
      </w:r>
      <w:r w:rsidR="00813FC3">
        <w:rPr>
          <w:rFonts w:ascii="Times New Roman" w:hAnsi="Times New Roman"/>
        </w:rPr>
        <w:t xml:space="preserve">, </w:t>
      </w:r>
      <w:r>
        <w:rPr>
          <w:rFonts w:ascii="Times New Roman" w:hAnsi="Times New Roman"/>
        </w:rPr>
        <w:t>2009</w:t>
      </w:r>
      <w:r w:rsidR="00813FC3">
        <w:rPr>
          <w:rFonts w:ascii="Times New Roman" w:hAnsi="Times New Roman"/>
        </w:rPr>
        <w:t>)</w:t>
      </w:r>
      <w:r w:rsidR="00D96B77" w:rsidRPr="009827A3">
        <w:rPr>
          <w:rFonts w:ascii="Times New Roman" w:hAnsi="Times New Roman"/>
        </w:rPr>
        <w:t xml:space="preserve"> and the </w:t>
      </w:r>
      <w:r w:rsidR="00813FC3" w:rsidRPr="009827A3">
        <w:rPr>
          <w:rFonts w:ascii="Times New Roman" w:hAnsi="Times New Roman"/>
        </w:rPr>
        <w:t xml:space="preserve">International Union for Conservation of Nature </w:t>
      </w:r>
      <w:r w:rsidR="00813FC3">
        <w:rPr>
          <w:rFonts w:ascii="Times New Roman" w:hAnsi="Times New Roman"/>
        </w:rPr>
        <w:t>(</w:t>
      </w:r>
      <w:r w:rsidR="00D96B77" w:rsidRPr="009827A3">
        <w:rPr>
          <w:rFonts w:ascii="Times New Roman" w:hAnsi="Times New Roman"/>
        </w:rPr>
        <w:t>IUCN</w:t>
      </w:r>
      <w:r w:rsidR="00813FC3">
        <w:rPr>
          <w:rFonts w:ascii="Times New Roman" w:hAnsi="Times New Roman"/>
        </w:rPr>
        <w:t xml:space="preserve">, </w:t>
      </w:r>
      <w:r w:rsidR="00D96B77" w:rsidRPr="009827A3">
        <w:rPr>
          <w:rFonts w:ascii="Times New Roman" w:hAnsi="Times New Roman"/>
        </w:rPr>
        <w:t xml:space="preserve">2004) proposed a correlation </w:t>
      </w:r>
      <w:r w:rsidR="00A37B14">
        <w:rPr>
          <w:rFonts w:ascii="Times New Roman" w:hAnsi="Times New Roman"/>
        </w:rPr>
        <w:t xml:space="preserve">of a </w:t>
      </w:r>
      <w:r w:rsidR="00D96B77" w:rsidRPr="009827A3">
        <w:rPr>
          <w:rFonts w:ascii="Times New Roman" w:hAnsi="Times New Roman"/>
        </w:rPr>
        <w:t xml:space="preserve">high abundance of biodiversity </w:t>
      </w:r>
      <w:r w:rsidR="00B22564">
        <w:rPr>
          <w:rFonts w:ascii="Times New Roman" w:hAnsi="Times New Roman"/>
        </w:rPr>
        <w:t xml:space="preserve">to </w:t>
      </w:r>
      <w:r w:rsidR="00D96B77" w:rsidRPr="009827A3">
        <w:rPr>
          <w:rFonts w:ascii="Times New Roman" w:hAnsi="Times New Roman"/>
        </w:rPr>
        <w:t>poverty. The observa</w:t>
      </w:r>
      <w:r w:rsidR="00B20B15">
        <w:rPr>
          <w:rFonts w:ascii="Times New Roman" w:hAnsi="Times New Roman"/>
        </w:rPr>
        <w:t>tion was illustrated in Figure 2</w:t>
      </w:r>
      <w:r w:rsidR="00D96B77" w:rsidRPr="009827A3">
        <w:rPr>
          <w:rFonts w:ascii="Times New Roman" w:hAnsi="Times New Roman"/>
        </w:rPr>
        <w:t xml:space="preserve"> where the selected biodiversity hotspots have a higher prevalence of stunted people as a result of poverty.   In 2005 the loss o</w:t>
      </w:r>
      <w:r w:rsidR="005E435E">
        <w:rPr>
          <w:rFonts w:ascii="Times New Roman" w:hAnsi="Times New Roman"/>
        </w:rPr>
        <w:t xml:space="preserve">f biodiversity was harshest in </w:t>
      </w:r>
      <w:r w:rsidR="00D96B77" w:rsidRPr="009827A3">
        <w:rPr>
          <w:rFonts w:ascii="Times New Roman" w:hAnsi="Times New Roman"/>
        </w:rPr>
        <w:t>the poor who depend</w:t>
      </w:r>
      <w:r w:rsidR="005E435E">
        <w:rPr>
          <w:rFonts w:ascii="Times New Roman" w:hAnsi="Times New Roman"/>
        </w:rPr>
        <w:t>ed</w:t>
      </w:r>
      <w:r w:rsidR="00D96B77" w:rsidRPr="009827A3">
        <w:rPr>
          <w:rFonts w:ascii="Times New Roman" w:hAnsi="Times New Roman"/>
        </w:rPr>
        <w:t xml:space="preserve"> on local ecosystem services fo</w:t>
      </w:r>
      <w:r w:rsidR="00A37B14">
        <w:rPr>
          <w:rFonts w:ascii="Times New Roman" w:hAnsi="Times New Roman"/>
        </w:rPr>
        <w:t>r their livelihoods</w:t>
      </w:r>
      <w:r w:rsidR="005E435E">
        <w:rPr>
          <w:rFonts w:ascii="Times New Roman" w:hAnsi="Times New Roman"/>
        </w:rPr>
        <w:t xml:space="preserve"> and </w:t>
      </w:r>
      <w:r w:rsidR="00A37B14">
        <w:rPr>
          <w:rFonts w:ascii="Times New Roman" w:hAnsi="Times New Roman"/>
        </w:rPr>
        <w:t xml:space="preserve">who were </w:t>
      </w:r>
      <w:r w:rsidR="00D96B77" w:rsidRPr="009827A3">
        <w:rPr>
          <w:rFonts w:ascii="Times New Roman" w:hAnsi="Times New Roman"/>
        </w:rPr>
        <w:t>least able to access or afford substitute inputs</w:t>
      </w:r>
      <w:r w:rsidR="005E435E">
        <w:rPr>
          <w:rFonts w:ascii="Times New Roman" w:hAnsi="Times New Roman"/>
        </w:rPr>
        <w:t xml:space="preserve"> (</w:t>
      </w:r>
      <w:r w:rsidR="005E435E" w:rsidRPr="009827A3">
        <w:rPr>
          <w:rFonts w:ascii="Times New Roman" w:hAnsi="Times New Roman"/>
        </w:rPr>
        <w:t>IUCN</w:t>
      </w:r>
      <w:r w:rsidR="005E435E">
        <w:rPr>
          <w:rFonts w:ascii="Times New Roman" w:hAnsi="Times New Roman"/>
        </w:rPr>
        <w:t xml:space="preserve">, </w:t>
      </w:r>
      <w:r w:rsidR="005E435E" w:rsidRPr="009827A3">
        <w:rPr>
          <w:rFonts w:ascii="Times New Roman" w:hAnsi="Times New Roman"/>
        </w:rPr>
        <w:t>2004)</w:t>
      </w:r>
      <w:r w:rsidR="00D96B77" w:rsidRPr="009827A3">
        <w:rPr>
          <w:rFonts w:ascii="Times New Roman" w:hAnsi="Times New Roman"/>
        </w:rPr>
        <w:t xml:space="preserve">.  </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This scene in which poverty was related to biodiversity </w:t>
      </w:r>
      <w:r w:rsidR="00887016" w:rsidRPr="009827A3">
        <w:rPr>
          <w:rFonts w:ascii="Times New Roman" w:hAnsi="Times New Roman"/>
        </w:rPr>
        <w:t xml:space="preserve">was </w:t>
      </w:r>
      <w:r w:rsidR="00AE0497" w:rsidRPr="009827A3">
        <w:rPr>
          <w:rFonts w:ascii="Times New Roman" w:hAnsi="Times New Roman"/>
        </w:rPr>
        <w:t>applied</w:t>
      </w:r>
      <w:r w:rsidR="00887016" w:rsidRPr="009827A3">
        <w:rPr>
          <w:rFonts w:ascii="Times New Roman" w:hAnsi="Times New Roman"/>
        </w:rPr>
        <w:t xml:space="preserve"> by</w:t>
      </w:r>
      <w:r w:rsidRPr="009827A3">
        <w:rPr>
          <w:rFonts w:ascii="Times New Roman" w:hAnsi="Times New Roman"/>
        </w:rPr>
        <w:t xml:space="preserve"> James (1980) who explained that in the 1980s</w:t>
      </w:r>
      <w:r w:rsidR="00887016" w:rsidRPr="009827A3">
        <w:rPr>
          <w:rFonts w:ascii="Times New Roman" w:hAnsi="Times New Roman"/>
        </w:rPr>
        <w:t>,</w:t>
      </w:r>
      <w:r w:rsidRPr="009827A3">
        <w:rPr>
          <w:rFonts w:ascii="Times New Roman" w:hAnsi="Times New Roman"/>
        </w:rPr>
        <w:t xml:space="preserve"> Africa’s increased demand for energy</w:t>
      </w:r>
      <w:r w:rsidR="00C72422">
        <w:rPr>
          <w:rFonts w:ascii="Times New Roman" w:hAnsi="Times New Roman"/>
        </w:rPr>
        <w:t xml:space="preserve"> exceeded the supply </w:t>
      </w:r>
      <w:r w:rsidRPr="009827A3">
        <w:rPr>
          <w:rFonts w:ascii="Times New Roman" w:hAnsi="Times New Roman"/>
        </w:rPr>
        <w:t>of energy</w:t>
      </w:r>
      <w:r w:rsidR="00C72422">
        <w:rPr>
          <w:rFonts w:ascii="Times New Roman" w:hAnsi="Times New Roman"/>
        </w:rPr>
        <w:t>.  Moreover the</w:t>
      </w:r>
      <w:r w:rsidRPr="009827A3">
        <w:rPr>
          <w:rFonts w:ascii="Times New Roman" w:hAnsi="Times New Roman"/>
        </w:rPr>
        <w:t xml:space="preserve"> increase in population growth was associated with the increased scarcity of firewood</w:t>
      </w:r>
      <w:r w:rsidR="00C72422">
        <w:rPr>
          <w:rFonts w:ascii="Times New Roman" w:hAnsi="Times New Roman"/>
        </w:rPr>
        <w:t xml:space="preserve"> </w:t>
      </w:r>
      <w:r w:rsidR="00C72422" w:rsidRPr="009827A3">
        <w:rPr>
          <w:rFonts w:ascii="Times New Roman" w:hAnsi="Times New Roman"/>
        </w:rPr>
        <w:t>(James</w:t>
      </w:r>
      <w:r w:rsidR="00C72422">
        <w:rPr>
          <w:rFonts w:ascii="Times New Roman" w:hAnsi="Times New Roman"/>
        </w:rPr>
        <w:t>,</w:t>
      </w:r>
      <w:r w:rsidR="00C72422" w:rsidRPr="009827A3">
        <w:rPr>
          <w:rFonts w:ascii="Times New Roman" w:hAnsi="Times New Roman"/>
        </w:rPr>
        <w:t xml:space="preserve"> 1980)</w:t>
      </w:r>
      <w:r w:rsidRPr="009827A3">
        <w:rPr>
          <w:rFonts w:ascii="Times New Roman" w:hAnsi="Times New Roman"/>
        </w:rPr>
        <w:t xml:space="preserve">. </w:t>
      </w:r>
      <w:r w:rsidR="00AE0497" w:rsidRPr="009827A3">
        <w:rPr>
          <w:rFonts w:ascii="Times New Roman" w:hAnsi="Times New Roman"/>
        </w:rPr>
        <w:t xml:space="preserve">  </w:t>
      </w:r>
      <w:r w:rsidR="00A37B14">
        <w:rPr>
          <w:rFonts w:ascii="Times New Roman" w:hAnsi="Times New Roman"/>
        </w:rPr>
        <w:t>In the early 2000s,</w:t>
      </w:r>
      <w:r w:rsidRPr="009827A3">
        <w:rPr>
          <w:rFonts w:ascii="Times New Roman" w:hAnsi="Times New Roman"/>
        </w:rPr>
        <w:t xml:space="preserve"> this correlation was</w:t>
      </w:r>
      <w:r w:rsidR="0091535D" w:rsidRPr="009827A3">
        <w:rPr>
          <w:rFonts w:ascii="Times New Roman" w:hAnsi="Times New Roman"/>
        </w:rPr>
        <w:t xml:space="preserve"> </w:t>
      </w:r>
      <w:r w:rsidR="00A37B14">
        <w:rPr>
          <w:rFonts w:ascii="Times New Roman" w:hAnsi="Times New Roman"/>
        </w:rPr>
        <w:t xml:space="preserve">observed </w:t>
      </w:r>
      <w:r w:rsidR="0091535D" w:rsidRPr="009827A3">
        <w:rPr>
          <w:rFonts w:ascii="Times New Roman" w:hAnsi="Times New Roman"/>
        </w:rPr>
        <w:t xml:space="preserve">in Indonesia </w:t>
      </w:r>
      <w:r w:rsidRPr="009827A3">
        <w:rPr>
          <w:rFonts w:ascii="Times New Roman" w:hAnsi="Times New Roman"/>
        </w:rPr>
        <w:t>when the demand for charcoal increased from 20 to 30 ton</w:t>
      </w:r>
      <w:r w:rsidR="00C72422">
        <w:rPr>
          <w:rFonts w:ascii="Times New Roman" w:hAnsi="Times New Roman"/>
        </w:rPr>
        <w:t>nes</w:t>
      </w:r>
      <w:r w:rsidRPr="009827A3">
        <w:rPr>
          <w:rFonts w:ascii="Times New Roman" w:hAnsi="Times New Roman"/>
        </w:rPr>
        <w:t xml:space="preserve"> per month to 90 ton</w:t>
      </w:r>
      <w:r w:rsidR="00C72422">
        <w:rPr>
          <w:rFonts w:ascii="Times New Roman" w:hAnsi="Times New Roman"/>
        </w:rPr>
        <w:t>nes</w:t>
      </w:r>
      <w:r w:rsidRPr="009827A3">
        <w:rPr>
          <w:rFonts w:ascii="Times New Roman" w:hAnsi="Times New Roman"/>
        </w:rPr>
        <w:t xml:space="preserve"> because of the increase in </w:t>
      </w:r>
      <w:r w:rsidR="00A37B14">
        <w:rPr>
          <w:rFonts w:ascii="Times New Roman" w:hAnsi="Times New Roman"/>
        </w:rPr>
        <w:t xml:space="preserve">the </w:t>
      </w:r>
      <w:r w:rsidR="00762119" w:rsidRPr="009827A3">
        <w:rPr>
          <w:rFonts w:ascii="Times New Roman" w:hAnsi="Times New Roman"/>
        </w:rPr>
        <w:t>price of fuel (</w:t>
      </w:r>
      <w:r w:rsidRPr="009827A3">
        <w:rPr>
          <w:rFonts w:ascii="Times New Roman" w:hAnsi="Times New Roman"/>
        </w:rPr>
        <w:t>Prasetiamartati, 200</w:t>
      </w:r>
      <w:r w:rsidR="00762119" w:rsidRPr="009827A3">
        <w:rPr>
          <w:rFonts w:ascii="Times New Roman" w:hAnsi="Times New Roman"/>
        </w:rPr>
        <w:t>8)</w:t>
      </w:r>
      <w:r w:rsidRPr="009827A3">
        <w:rPr>
          <w:rFonts w:ascii="Times New Roman" w:hAnsi="Times New Roman"/>
        </w:rPr>
        <w:t xml:space="preserve">. </w:t>
      </w:r>
      <w:r w:rsidR="00AE0497" w:rsidRPr="009827A3">
        <w:rPr>
          <w:rFonts w:ascii="Times New Roman" w:hAnsi="Times New Roman"/>
        </w:rPr>
        <w:t xml:space="preserve">  </w:t>
      </w:r>
      <w:r w:rsidR="00887016" w:rsidRPr="009827A3">
        <w:rPr>
          <w:rFonts w:ascii="Times New Roman" w:hAnsi="Times New Roman"/>
        </w:rPr>
        <w:t xml:space="preserve">Figure 2 is a </w:t>
      </w:r>
      <w:r w:rsidR="00A37B14">
        <w:rPr>
          <w:rFonts w:ascii="Times New Roman" w:hAnsi="Times New Roman"/>
        </w:rPr>
        <w:t>visual representation of this correlation of poverty to areas rich in biodiversity.</w:t>
      </w:r>
      <w:r w:rsidR="00887016" w:rsidRPr="009827A3">
        <w:rPr>
          <w:rFonts w:ascii="Times New Roman" w:hAnsi="Times New Roman"/>
        </w:rPr>
        <w:t xml:space="preserve"> </w:t>
      </w:r>
    </w:p>
    <w:p w:rsidR="00D96B77" w:rsidRPr="009827A3" w:rsidRDefault="00D96B77" w:rsidP="002E3F42">
      <w:pPr>
        <w:jc w:val="both"/>
        <w:rPr>
          <w:rFonts w:ascii="Times New Roman" w:hAnsi="Times New Roman"/>
        </w:rPr>
      </w:pPr>
      <w:r w:rsidRPr="009827A3">
        <w:rPr>
          <w:rFonts w:ascii="Times New Roman" w:hAnsi="Times New Roman"/>
          <w:noProof/>
        </w:rPr>
        <w:lastRenderedPageBreak/>
        <w:drawing>
          <wp:inline distT="0" distB="0" distL="0" distR="0">
            <wp:extent cx="4572000" cy="3514725"/>
            <wp:effectExtent l="19050" t="0" r="0" b="0"/>
            <wp:docPr id="9" name="Picture 2" descr="stunting_globa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nting_global3"/>
                    <pic:cNvPicPr>
                      <a:picLocks noChangeAspect="1" noChangeArrowheads="1"/>
                    </pic:cNvPicPr>
                  </pic:nvPicPr>
                  <pic:blipFill>
                    <a:blip r:embed="rId11"/>
                    <a:srcRect/>
                    <a:stretch>
                      <a:fillRect/>
                    </a:stretch>
                  </pic:blipFill>
                  <pic:spPr bwMode="auto">
                    <a:xfrm>
                      <a:off x="0" y="0"/>
                      <a:ext cx="4572000" cy="3514725"/>
                    </a:xfrm>
                    <a:prstGeom prst="rect">
                      <a:avLst/>
                    </a:prstGeom>
                    <a:noFill/>
                    <a:ln w="9525">
                      <a:noFill/>
                      <a:miter lim="800000"/>
                      <a:headEnd/>
                      <a:tailEnd/>
                    </a:ln>
                  </pic:spPr>
                </pic:pic>
              </a:graphicData>
            </a:graphic>
          </wp:inline>
        </w:drawing>
      </w:r>
    </w:p>
    <w:p w:rsidR="00D96B77" w:rsidRPr="009827A3" w:rsidRDefault="00887016" w:rsidP="00CF45AA">
      <w:pPr>
        <w:jc w:val="both"/>
        <w:outlineLvl w:val="0"/>
        <w:rPr>
          <w:rFonts w:ascii="Times New Roman" w:hAnsi="Times New Roman"/>
        </w:rPr>
      </w:pPr>
      <w:r w:rsidRPr="009827A3">
        <w:rPr>
          <w:rFonts w:ascii="Times New Roman" w:hAnsi="Times New Roman"/>
        </w:rPr>
        <w:t>Figure 2</w:t>
      </w:r>
      <w:r w:rsidR="00D96B77" w:rsidRPr="009827A3">
        <w:rPr>
          <w:rFonts w:ascii="Times New Roman" w:hAnsi="Times New Roman"/>
        </w:rPr>
        <w:t xml:space="preserve"> The Relationship between Biodiversity and People</w:t>
      </w:r>
    </w:p>
    <w:p w:rsidR="00D96B77" w:rsidRPr="009827A3" w:rsidRDefault="00D96B77" w:rsidP="002E3F42">
      <w:pPr>
        <w:jc w:val="both"/>
        <w:rPr>
          <w:rFonts w:ascii="Times New Roman" w:hAnsi="Times New Roman"/>
          <w:sz w:val="20"/>
          <w:szCs w:val="20"/>
        </w:rPr>
      </w:pPr>
      <w:r w:rsidRPr="009827A3">
        <w:rPr>
          <w:rFonts w:ascii="Times New Roman" w:hAnsi="Times New Roman"/>
          <w:sz w:val="20"/>
          <w:szCs w:val="20"/>
        </w:rPr>
        <w:t>Source Biodiversity and Hotspots IUCN World Conservation Congress, Poverty Mapping Application November 17- 25 November 2004.</w:t>
      </w:r>
    </w:p>
    <w:p w:rsidR="00D96B77" w:rsidRPr="009827A3" w:rsidRDefault="00D96B77" w:rsidP="002E3F42">
      <w:pPr>
        <w:jc w:val="both"/>
        <w:rPr>
          <w:rFonts w:ascii="Times New Roman" w:hAnsi="Times New Roman"/>
        </w:rPr>
      </w:pPr>
    </w:p>
    <w:p w:rsidR="00D96B77" w:rsidRPr="009827A3" w:rsidRDefault="00410C0C" w:rsidP="002E3F42">
      <w:pPr>
        <w:jc w:val="both"/>
        <w:rPr>
          <w:rFonts w:ascii="Times New Roman" w:hAnsi="Times New Roman"/>
        </w:rPr>
      </w:pPr>
      <w:r>
        <w:rPr>
          <w:rFonts w:ascii="Times New Roman" w:hAnsi="Times New Roman"/>
        </w:rPr>
        <w:t xml:space="preserve">According to Dudley (2008) </w:t>
      </w:r>
      <w:r w:rsidR="00C72422">
        <w:rPr>
          <w:rFonts w:ascii="Times New Roman" w:hAnsi="Times New Roman"/>
        </w:rPr>
        <w:t xml:space="preserve">the </w:t>
      </w:r>
      <w:r w:rsidR="00AE0497" w:rsidRPr="009827A3">
        <w:rPr>
          <w:rFonts w:ascii="Times New Roman" w:hAnsi="Times New Roman"/>
        </w:rPr>
        <w:t xml:space="preserve">definitions of poverty, the </w:t>
      </w:r>
      <w:r w:rsidR="00C72422">
        <w:rPr>
          <w:rFonts w:ascii="Times New Roman" w:hAnsi="Times New Roman"/>
        </w:rPr>
        <w:t>various forms of its measurement,</w:t>
      </w:r>
      <w:r w:rsidR="00AE0497" w:rsidRPr="009827A3">
        <w:rPr>
          <w:rFonts w:ascii="Times New Roman" w:hAnsi="Times New Roman"/>
        </w:rPr>
        <w:t xml:space="preserve"> including </w:t>
      </w:r>
      <w:r w:rsidR="00D96B77" w:rsidRPr="009827A3">
        <w:rPr>
          <w:rFonts w:ascii="Times New Roman" w:hAnsi="Times New Roman"/>
        </w:rPr>
        <w:t>the absolute poverty</w:t>
      </w:r>
      <w:r w:rsidR="00D96B77" w:rsidRPr="009827A3">
        <w:rPr>
          <w:rFonts w:ascii="Times New Roman" w:hAnsi="Times New Roman"/>
          <w:vertAlign w:val="superscript"/>
        </w:rPr>
        <w:footnoteReference w:id="6"/>
      </w:r>
      <w:r w:rsidR="00C72422">
        <w:rPr>
          <w:rFonts w:ascii="Times New Roman" w:hAnsi="Times New Roman"/>
        </w:rPr>
        <w:t>,</w:t>
      </w:r>
      <w:r w:rsidR="00AE0497" w:rsidRPr="009827A3">
        <w:rPr>
          <w:rFonts w:ascii="Times New Roman" w:hAnsi="Times New Roman"/>
        </w:rPr>
        <w:t xml:space="preserve"> </w:t>
      </w:r>
      <w:r w:rsidR="00C72422">
        <w:rPr>
          <w:rFonts w:ascii="Times New Roman" w:hAnsi="Times New Roman"/>
        </w:rPr>
        <w:t xml:space="preserve">the </w:t>
      </w:r>
      <w:r w:rsidR="00D96B77" w:rsidRPr="009827A3">
        <w:rPr>
          <w:rFonts w:ascii="Times New Roman" w:hAnsi="Times New Roman"/>
        </w:rPr>
        <w:t xml:space="preserve">assessment of </w:t>
      </w:r>
      <w:r w:rsidR="00C72422">
        <w:rPr>
          <w:rFonts w:ascii="Times New Roman" w:hAnsi="Times New Roman"/>
        </w:rPr>
        <w:t xml:space="preserve">sustainable livelihoods </w:t>
      </w:r>
      <w:r>
        <w:rPr>
          <w:rFonts w:ascii="Times New Roman" w:hAnsi="Times New Roman"/>
        </w:rPr>
        <w:t xml:space="preserve">and with a focus for that formed the basis for </w:t>
      </w:r>
      <w:r w:rsidR="00D96B77" w:rsidRPr="009827A3">
        <w:rPr>
          <w:rFonts w:ascii="Times New Roman" w:hAnsi="Times New Roman"/>
        </w:rPr>
        <w:t xml:space="preserve">sustainable development </w:t>
      </w:r>
      <w:r>
        <w:rPr>
          <w:rFonts w:ascii="Times New Roman" w:hAnsi="Times New Roman"/>
        </w:rPr>
        <w:t>did not</w:t>
      </w:r>
      <w:r w:rsidR="00D96B77" w:rsidRPr="009827A3">
        <w:rPr>
          <w:rFonts w:ascii="Times New Roman" w:hAnsi="Times New Roman"/>
        </w:rPr>
        <w:t xml:space="preserve"> mitigate</w:t>
      </w:r>
      <w:r w:rsidR="00AE0497" w:rsidRPr="009827A3">
        <w:rPr>
          <w:rFonts w:ascii="Times New Roman" w:hAnsi="Times New Roman"/>
        </w:rPr>
        <w:t xml:space="preserve"> </w:t>
      </w:r>
      <w:r>
        <w:rPr>
          <w:rFonts w:ascii="Times New Roman" w:hAnsi="Times New Roman"/>
        </w:rPr>
        <w:t>or</w:t>
      </w:r>
      <w:r w:rsidR="00AE0497" w:rsidRPr="009827A3">
        <w:rPr>
          <w:rFonts w:ascii="Times New Roman" w:hAnsi="Times New Roman"/>
        </w:rPr>
        <w:t xml:space="preserve"> ameliorate the</w:t>
      </w:r>
      <w:r w:rsidR="00D96B77" w:rsidRPr="009827A3">
        <w:rPr>
          <w:rFonts w:ascii="Times New Roman" w:hAnsi="Times New Roman"/>
        </w:rPr>
        <w:t xml:space="preserve"> </w:t>
      </w:r>
      <w:r w:rsidR="00AE0497" w:rsidRPr="009827A3">
        <w:rPr>
          <w:rFonts w:ascii="Times New Roman" w:hAnsi="Times New Roman"/>
        </w:rPr>
        <w:t xml:space="preserve">plight of the poor </w:t>
      </w:r>
      <w:r>
        <w:rPr>
          <w:rFonts w:ascii="Times New Roman" w:hAnsi="Times New Roman"/>
        </w:rPr>
        <w:t>but made the level of poverty worse.</w:t>
      </w:r>
      <w:r w:rsidR="00D96B77" w:rsidRPr="009827A3">
        <w:rPr>
          <w:rFonts w:ascii="Times New Roman" w:hAnsi="Times New Roman"/>
        </w:rPr>
        <w:t xml:space="preserve"> </w:t>
      </w:r>
    </w:p>
    <w:p w:rsidR="00D96B77" w:rsidRPr="009827A3" w:rsidRDefault="00D96B77" w:rsidP="002E3F42">
      <w:pPr>
        <w:jc w:val="both"/>
        <w:rPr>
          <w:rFonts w:ascii="Times New Roman" w:hAnsi="Times New Roman"/>
        </w:rPr>
      </w:pPr>
    </w:p>
    <w:p w:rsidR="00D96B77" w:rsidRPr="009827A3" w:rsidRDefault="001B2DDF" w:rsidP="002E3F42">
      <w:pPr>
        <w:jc w:val="both"/>
        <w:rPr>
          <w:rFonts w:ascii="Times New Roman" w:hAnsi="Times New Roman"/>
        </w:rPr>
      </w:pPr>
      <w:r w:rsidRPr="009827A3">
        <w:rPr>
          <w:rFonts w:ascii="Times New Roman" w:hAnsi="Times New Roman"/>
        </w:rPr>
        <w:t xml:space="preserve">In combination with </w:t>
      </w:r>
      <w:r w:rsidR="00410C0C">
        <w:rPr>
          <w:rFonts w:ascii="Times New Roman" w:hAnsi="Times New Roman"/>
        </w:rPr>
        <w:t xml:space="preserve">these </w:t>
      </w:r>
      <w:r w:rsidRPr="009827A3">
        <w:rPr>
          <w:rFonts w:ascii="Times New Roman" w:hAnsi="Times New Roman"/>
        </w:rPr>
        <w:t>actions that were not solving the problem</w:t>
      </w:r>
      <w:r w:rsidR="000435D7" w:rsidRPr="009827A3">
        <w:rPr>
          <w:rFonts w:ascii="Times New Roman" w:hAnsi="Times New Roman"/>
        </w:rPr>
        <w:t xml:space="preserve"> of poverty </w:t>
      </w:r>
      <w:r w:rsidRPr="009827A3">
        <w:rPr>
          <w:rFonts w:ascii="Times New Roman" w:hAnsi="Times New Roman"/>
        </w:rPr>
        <w:t xml:space="preserve">was the global economic downturn that started in 2008.  </w:t>
      </w:r>
      <w:r w:rsidR="00D96B77" w:rsidRPr="009827A3">
        <w:rPr>
          <w:rFonts w:ascii="Times New Roman" w:hAnsi="Times New Roman"/>
        </w:rPr>
        <w:t xml:space="preserve">From </w:t>
      </w:r>
      <w:r w:rsidR="00410C0C">
        <w:rPr>
          <w:rFonts w:ascii="Times New Roman" w:hAnsi="Times New Roman"/>
        </w:rPr>
        <w:t>a</w:t>
      </w:r>
      <w:r w:rsidR="00B73A7F">
        <w:rPr>
          <w:rFonts w:ascii="Times New Roman" w:hAnsi="Times New Roman"/>
        </w:rPr>
        <w:t xml:space="preserve"> warning </w:t>
      </w:r>
      <w:r w:rsidR="00410C0C">
        <w:rPr>
          <w:rFonts w:ascii="Times New Roman" w:hAnsi="Times New Roman"/>
        </w:rPr>
        <w:t>that the world economy was going to</w:t>
      </w:r>
      <w:r w:rsidR="00D96B77" w:rsidRPr="009827A3">
        <w:rPr>
          <w:rFonts w:ascii="Times New Roman" w:hAnsi="Times New Roman"/>
        </w:rPr>
        <w:t xml:space="preserve"> </w:t>
      </w:r>
      <w:r w:rsidR="00410C0C">
        <w:rPr>
          <w:rFonts w:ascii="Times New Roman" w:hAnsi="Times New Roman"/>
        </w:rPr>
        <w:t>“shrink for the first time</w:t>
      </w:r>
      <w:r w:rsidR="00D96B77" w:rsidRPr="009827A3">
        <w:rPr>
          <w:rFonts w:ascii="Times New Roman" w:hAnsi="Times New Roman"/>
        </w:rPr>
        <w:t xml:space="preserve"> in 2009</w:t>
      </w:r>
      <w:r w:rsidR="00B73A7F">
        <w:rPr>
          <w:rFonts w:ascii="Times New Roman" w:hAnsi="Times New Roman"/>
        </w:rPr>
        <w:t>”</w:t>
      </w:r>
      <w:r w:rsidR="00D96B77" w:rsidRPr="009827A3">
        <w:rPr>
          <w:rFonts w:ascii="Times New Roman" w:hAnsi="Times New Roman"/>
        </w:rPr>
        <w:t xml:space="preserve"> by the head of the International Monetary Fund (IMF)</w:t>
      </w:r>
      <w:r w:rsidR="00B73A7F">
        <w:rPr>
          <w:rFonts w:ascii="Times New Roman" w:hAnsi="Times New Roman"/>
        </w:rPr>
        <w:t>,</w:t>
      </w:r>
      <w:r w:rsidR="00D96B77" w:rsidRPr="009827A3">
        <w:rPr>
          <w:rFonts w:ascii="Times New Roman" w:hAnsi="Times New Roman"/>
        </w:rPr>
        <w:t xml:space="preserve"> </w:t>
      </w:r>
      <w:r w:rsidR="00410C0C">
        <w:rPr>
          <w:rFonts w:ascii="Times New Roman" w:hAnsi="Times New Roman"/>
        </w:rPr>
        <w:t>to the occurrence of a</w:t>
      </w:r>
      <w:r w:rsidR="00D96B77" w:rsidRPr="009827A3">
        <w:rPr>
          <w:rFonts w:ascii="Times New Roman" w:hAnsi="Times New Roman"/>
        </w:rPr>
        <w:t xml:space="preserve"> global recession</w:t>
      </w:r>
      <w:r w:rsidR="00D96B77" w:rsidRPr="009827A3">
        <w:rPr>
          <w:rFonts w:ascii="Times New Roman" w:hAnsi="Times New Roman"/>
          <w:vertAlign w:val="superscript"/>
        </w:rPr>
        <w:footnoteReference w:id="7"/>
      </w:r>
      <w:r w:rsidR="00D96B77" w:rsidRPr="009827A3">
        <w:rPr>
          <w:rFonts w:ascii="Times New Roman" w:hAnsi="Times New Roman"/>
        </w:rPr>
        <w:t xml:space="preserve">” Kindleberger (2000) presented a model </w:t>
      </w:r>
      <w:r w:rsidR="000435D7" w:rsidRPr="009827A3">
        <w:rPr>
          <w:rFonts w:ascii="Times New Roman" w:hAnsi="Times New Roman"/>
        </w:rPr>
        <w:t>that assists in understanding</w:t>
      </w:r>
      <w:r w:rsidRPr="009827A3">
        <w:rPr>
          <w:rFonts w:ascii="Times New Roman" w:hAnsi="Times New Roman"/>
        </w:rPr>
        <w:t xml:space="preserve"> </w:t>
      </w:r>
      <w:r w:rsidR="00B20B15">
        <w:rPr>
          <w:rFonts w:ascii="Times New Roman" w:hAnsi="Times New Roman"/>
        </w:rPr>
        <w:t xml:space="preserve">the </w:t>
      </w:r>
      <w:r w:rsidR="00B73A7F">
        <w:rPr>
          <w:rFonts w:ascii="Times New Roman" w:hAnsi="Times New Roman"/>
        </w:rPr>
        <w:t>economic shrinkage</w:t>
      </w:r>
      <w:r w:rsidR="00D96B77" w:rsidRPr="009827A3">
        <w:rPr>
          <w:rFonts w:ascii="Times New Roman" w:hAnsi="Times New Roman"/>
        </w:rPr>
        <w:t>.  This economic shrinkage was characterized by the upswing in business and new opportunities, followed by expansion of</w:t>
      </w:r>
      <w:r w:rsidR="000435D7" w:rsidRPr="009827A3">
        <w:rPr>
          <w:rFonts w:ascii="Times New Roman" w:hAnsi="Times New Roman"/>
        </w:rPr>
        <w:t xml:space="preserve"> business in which investors tried </w:t>
      </w:r>
      <w:r w:rsidR="00B20B15">
        <w:rPr>
          <w:rFonts w:ascii="Times New Roman" w:hAnsi="Times New Roman"/>
        </w:rPr>
        <w:t xml:space="preserve">to optimize profit.  The </w:t>
      </w:r>
      <w:r w:rsidR="00D96B77" w:rsidRPr="009827A3">
        <w:rPr>
          <w:rFonts w:ascii="Times New Roman" w:hAnsi="Times New Roman"/>
        </w:rPr>
        <w:t xml:space="preserve">expansion </w:t>
      </w:r>
      <w:r w:rsidR="00B20B15">
        <w:rPr>
          <w:rFonts w:ascii="Times New Roman" w:hAnsi="Times New Roman"/>
        </w:rPr>
        <w:t xml:space="preserve">then </w:t>
      </w:r>
      <w:r w:rsidR="00D96B77" w:rsidRPr="009827A3">
        <w:rPr>
          <w:rFonts w:ascii="Times New Roman" w:hAnsi="Times New Roman"/>
        </w:rPr>
        <w:t>resulted in excesses, speculation and further irrational expansion in which many people use</w:t>
      </w:r>
      <w:r w:rsidR="00B20B15">
        <w:rPr>
          <w:rFonts w:ascii="Times New Roman" w:hAnsi="Times New Roman"/>
        </w:rPr>
        <w:t>d</w:t>
      </w:r>
      <w:r w:rsidR="00D96B77" w:rsidRPr="009827A3">
        <w:rPr>
          <w:rFonts w:ascii="Times New Roman" w:hAnsi="Times New Roman"/>
        </w:rPr>
        <w:t xml:space="preserve"> their wealth or credit to obtain financial assets beyond a feasible level of profitability. This was evidenced in most of the industrialized countries, namely the United States of America, England and Europe with panic and financial system reversal with people trying to get money for assets or repayment of debt.  The sequence of events </w:t>
      </w:r>
      <w:r w:rsidR="00D96B77" w:rsidRPr="009827A3">
        <w:rPr>
          <w:rFonts w:ascii="Times New Roman" w:hAnsi="Times New Roman"/>
        </w:rPr>
        <w:lastRenderedPageBreak/>
        <w:t>then resulted in a global recession</w:t>
      </w:r>
      <w:r w:rsidR="00D96B77" w:rsidRPr="009827A3">
        <w:rPr>
          <w:rFonts w:ascii="Times New Roman" w:hAnsi="Times New Roman"/>
          <w:vertAlign w:val="superscript"/>
        </w:rPr>
        <w:footnoteReference w:id="8"/>
      </w:r>
      <w:r w:rsidR="00D96B77" w:rsidRPr="009827A3">
        <w:rPr>
          <w:rFonts w:ascii="Times New Roman" w:hAnsi="Times New Roman"/>
        </w:rPr>
        <w:t>.  This is illustrated</w:t>
      </w:r>
      <w:r w:rsidR="00887016" w:rsidRPr="009827A3">
        <w:rPr>
          <w:rFonts w:ascii="Times New Roman" w:hAnsi="Times New Roman"/>
        </w:rPr>
        <w:t xml:space="preserve"> in Figure 3</w:t>
      </w:r>
      <w:r w:rsidR="00D96B77" w:rsidRPr="009827A3">
        <w:rPr>
          <w:rFonts w:ascii="Times New Roman" w:hAnsi="Times New Roman"/>
        </w:rPr>
        <w:t xml:space="preserve"> in which most of these areas </w:t>
      </w:r>
      <w:r w:rsidRPr="009827A3">
        <w:rPr>
          <w:rFonts w:ascii="Times New Roman" w:hAnsi="Times New Roman"/>
        </w:rPr>
        <w:t xml:space="preserve">colored </w:t>
      </w:r>
      <w:r w:rsidR="00345545">
        <w:rPr>
          <w:rFonts w:ascii="Times New Roman" w:hAnsi="Times New Roman"/>
        </w:rPr>
        <w:t>in</w:t>
      </w:r>
      <w:r w:rsidR="00D96B77" w:rsidRPr="009827A3">
        <w:rPr>
          <w:rFonts w:ascii="Times New Roman" w:hAnsi="Times New Roman"/>
        </w:rPr>
        <w:t xml:space="preserve"> red confirmed</w:t>
      </w:r>
      <w:r w:rsidR="000435D7" w:rsidRPr="009827A3">
        <w:rPr>
          <w:rFonts w:ascii="Times New Roman" w:hAnsi="Times New Roman"/>
        </w:rPr>
        <w:t xml:space="preserve"> an</w:t>
      </w:r>
      <w:r w:rsidR="00D96B77" w:rsidRPr="009827A3">
        <w:rPr>
          <w:rFonts w:ascii="Times New Roman" w:hAnsi="Times New Roman"/>
        </w:rPr>
        <w:t xml:space="preserve"> official recession.</w:t>
      </w:r>
    </w:p>
    <w:p w:rsidR="00785911" w:rsidRPr="009827A3" w:rsidRDefault="00785911" w:rsidP="002E3F42">
      <w:pPr>
        <w:jc w:val="both"/>
        <w:rPr>
          <w:rFonts w:ascii="Times New Roman" w:hAnsi="Times New Roman"/>
          <w:bCs w:val="0"/>
        </w:rPr>
      </w:pPr>
    </w:p>
    <w:p w:rsidR="00785911" w:rsidRPr="009827A3" w:rsidRDefault="00785911" w:rsidP="00F56322">
      <w:pPr>
        <w:jc w:val="both"/>
        <w:rPr>
          <w:rFonts w:ascii="Times New Roman" w:hAnsi="Times New Roman"/>
          <w:b/>
          <w:bCs w:val="0"/>
        </w:rPr>
      </w:pPr>
      <w:r w:rsidRPr="009827A3">
        <w:rPr>
          <w:rFonts w:ascii="Times New Roman" w:hAnsi="Times New Roman"/>
          <w:b/>
          <w:noProof/>
        </w:rPr>
        <w:drawing>
          <wp:inline distT="0" distB="0" distL="0" distR="0">
            <wp:extent cx="3094075" cy="1736587"/>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096504" cy="1737950"/>
                    </a:xfrm>
                    <a:prstGeom prst="rect">
                      <a:avLst/>
                    </a:prstGeom>
                    <a:noFill/>
                    <a:ln w="9525">
                      <a:noFill/>
                      <a:miter lim="800000"/>
                      <a:headEnd/>
                      <a:tailEnd/>
                    </a:ln>
                  </pic:spPr>
                </pic:pic>
              </a:graphicData>
            </a:graphic>
          </wp:inline>
        </w:drawing>
      </w:r>
    </w:p>
    <w:p w:rsidR="00785911" w:rsidRPr="009827A3" w:rsidRDefault="00785911" w:rsidP="00CF45AA">
      <w:pPr>
        <w:jc w:val="both"/>
        <w:outlineLvl w:val="0"/>
        <w:rPr>
          <w:rFonts w:ascii="Times New Roman" w:hAnsi="Times New Roman"/>
          <w:bCs w:val="0"/>
          <w:i/>
          <w:sz w:val="20"/>
          <w:szCs w:val="20"/>
        </w:rPr>
      </w:pPr>
      <w:r w:rsidRPr="009827A3">
        <w:rPr>
          <w:rFonts w:ascii="Times New Roman" w:hAnsi="Times New Roman"/>
          <w:i/>
          <w:sz w:val="20"/>
          <w:szCs w:val="20"/>
        </w:rPr>
        <w:t>Key</w:t>
      </w:r>
    </w:p>
    <w:p w:rsidR="00785911" w:rsidRPr="003130B5" w:rsidRDefault="00785911" w:rsidP="002E3F42">
      <w:pPr>
        <w:jc w:val="both"/>
        <w:rPr>
          <w:rFonts w:ascii="Times New Roman" w:hAnsi="Times New Roman"/>
          <w:i/>
        </w:rPr>
      </w:pPr>
      <w:r w:rsidRPr="009827A3">
        <w:rPr>
          <w:rFonts w:ascii="Times New Roman" w:hAnsi="Times New Roman"/>
          <w:color w:val="D40000"/>
          <w:sz w:val="20"/>
          <w:szCs w:val="20"/>
          <w:bdr w:val="none" w:sz="0" w:space="0" w:color="auto" w:frame="1"/>
          <w:shd w:val="clear" w:color="auto" w:fill="D40000"/>
        </w:rPr>
        <w:t>    </w:t>
      </w:r>
      <w:r w:rsidRPr="009827A3">
        <w:rPr>
          <w:rFonts w:ascii="Times New Roman" w:hAnsi="Times New Roman"/>
          <w:sz w:val="20"/>
          <w:szCs w:val="20"/>
        </w:rPr>
        <w:t> </w:t>
      </w:r>
      <w:r w:rsidRPr="003130B5">
        <w:rPr>
          <w:rFonts w:ascii="Times New Roman" w:hAnsi="Times New Roman"/>
          <w:i/>
        </w:rPr>
        <w:t xml:space="preserve">Countries in official recession (two consecutive quarters) </w:t>
      </w:r>
    </w:p>
    <w:p w:rsidR="00785911" w:rsidRPr="003130B5" w:rsidRDefault="00785911" w:rsidP="002E3F42">
      <w:pPr>
        <w:jc w:val="both"/>
        <w:rPr>
          <w:rFonts w:ascii="Times New Roman" w:hAnsi="Times New Roman"/>
          <w:i/>
        </w:rPr>
      </w:pPr>
      <w:r w:rsidRPr="003130B5">
        <w:rPr>
          <w:rFonts w:ascii="Times New Roman" w:hAnsi="Times New Roman"/>
          <w:i/>
          <w:color w:val="FF0000"/>
          <w:bdr w:val="none" w:sz="0" w:space="0" w:color="auto" w:frame="1"/>
          <w:shd w:val="clear" w:color="auto" w:fill="FF0000"/>
        </w:rPr>
        <w:t>    </w:t>
      </w:r>
      <w:r w:rsidRPr="003130B5">
        <w:rPr>
          <w:rFonts w:ascii="Times New Roman" w:hAnsi="Times New Roman"/>
          <w:i/>
        </w:rPr>
        <w:t xml:space="preserve"> Countries in unofficial recession (one quarter) </w:t>
      </w:r>
    </w:p>
    <w:p w:rsidR="00785911" w:rsidRPr="003130B5" w:rsidRDefault="00785911" w:rsidP="002E3F42">
      <w:pPr>
        <w:jc w:val="both"/>
        <w:rPr>
          <w:rFonts w:ascii="Times New Roman" w:hAnsi="Times New Roman"/>
          <w:i/>
        </w:rPr>
      </w:pPr>
      <w:r w:rsidRPr="003130B5">
        <w:rPr>
          <w:rFonts w:ascii="Times New Roman" w:hAnsi="Times New Roman"/>
          <w:i/>
          <w:color w:val="FF5555"/>
          <w:bdr w:val="none" w:sz="0" w:space="0" w:color="auto" w:frame="1"/>
          <w:shd w:val="clear" w:color="auto" w:fill="FF5555"/>
        </w:rPr>
        <w:t>    </w:t>
      </w:r>
      <w:r w:rsidRPr="003130B5">
        <w:rPr>
          <w:rFonts w:ascii="Times New Roman" w:hAnsi="Times New Roman"/>
          <w:i/>
        </w:rPr>
        <w:t xml:space="preserve"> Countries with economic slowdown of more than 1.0% </w:t>
      </w:r>
    </w:p>
    <w:p w:rsidR="00785911" w:rsidRPr="003130B5" w:rsidRDefault="00785911" w:rsidP="002E3F42">
      <w:pPr>
        <w:jc w:val="both"/>
        <w:rPr>
          <w:rFonts w:ascii="Times New Roman" w:hAnsi="Times New Roman"/>
          <w:i/>
        </w:rPr>
      </w:pPr>
      <w:r w:rsidRPr="003130B5">
        <w:rPr>
          <w:rFonts w:ascii="Times New Roman" w:hAnsi="Times New Roman"/>
          <w:i/>
          <w:color w:val="FF8080"/>
          <w:bdr w:val="none" w:sz="0" w:space="0" w:color="auto" w:frame="1"/>
          <w:shd w:val="clear" w:color="auto" w:fill="FF8080"/>
        </w:rPr>
        <w:t>    </w:t>
      </w:r>
      <w:r w:rsidRPr="003130B5">
        <w:rPr>
          <w:rFonts w:ascii="Times New Roman" w:hAnsi="Times New Roman"/>
          <w:i/>
        </w:rPr>
        <w:t xml:space="preserve"> Countries with economic slowdown of more than 0.5% </w:t>
      </w:r>
    </w:p>
    <w:p w:rsidR="00785911" w:rsidRPr="003130B5" w:rsidRDefault="00785911" w:rsidP="002E3F42">
      <w:pPr>
        <w:jc w:val="both"/>
        <w:rPr>
          <w:rFonts w:ascii="Times New Roman" w:hAnsi="Times New Roman"/>
          <w:i/>
        </w:rPr>
      </w:pPr>
      <w:r w:rsidRPr="003130B5">
        <w:rPr>
          <w:rFonts w:ascii="Times New Roman" w:hAnsi="Times New Roman"/>
          <w:i/>
          <w:color w:val="FFD5D5"/>
          <w:bdr w:val="none" w:sz="0" w:space="0" w:color="auto" w:frame="1"/>
          <w:shd w:val="clear" w:color="auto" w:fill="FFD5D5"/>
        </w:rPr>
        <w:t>    </w:t>
      </w:r>
      <w:r w:rsidRPr="003130B5">
        <w:rPr>
          <w:rFonts w:ascii="Times New Roman" w:hAnsi="Times New Roman"/>
          <w:i/>
        </w:rPr>
        <w:t xml:space="preserve"> Countries with economic slowdown of more than 0.1% </w:t>
      </w:r>
    </w:p>
    <w:p w:rsidR="00785911" w:rsidRPr="003130B5" w:rsidRDefault="00785911" w:rsidP="002E3F42">
      <w:pPr>
        <w:jc w:val="both"/>
        <w:rPr>
          <w:rFonts w:ascii="Times New Roman" w:hAnsi="Times New Roman"/>
          <w:i/>
        </w:rPr>
      </w:pPr>
      <w:r w:rsidRPr="003130B5">
        <w:rPr>
          <w:rFonts w:ascii="Times New Roman" w:hAnsi="Times New Roman"/>
          <w:i/>
          <w:color w:val="709AD1"/>
          <w:bdr w:val="none" w:sz="0" w:space="0" w:color="auto" w:frame="1"/>
          <w:shd w:val="clear" w:color="auto" w:fill="709AD1"/>
        </w:rPr>
        <w:t>    </w:t>
      </w:r>
      <w:r w:rsidRPr="003130B5">
        <w:rPr>
          <w:rFonts w:ascii="Times New Roman" w:hAnsi="Times New Roman"/>
          <w:i/>
        </w:rPr>
        <w:t xml:space="preserve"> Countries with economic acceleration </w:t>
      </w:r>
    </w:p>
    <w:p w:rsidR="00785911" w:rsidRPr="009827A3" w:rsidRDefault="00785911" w:rsidP="002E3F42">
      <w:pPr>
        <w:jc w:val="both"/>
        <w:rPr>
          <w:rFonts w:ascii="Times New Roman" w:hAnsi="Times New Roman"/>
          <w:i/>
          <w:sz w:val="20"/>
          <w:szCs w:val="20"/>
        </w:rPr>
      </w:pPr>
      <w:r w:rsidRPr="009827A3">
        <w:rPr>
          <w:rFonts w:ascii="Times New Roman" w:hAnsi="Times New Roman"/>
          <w:i/>
          <w:color w:val="B3B3B3"/>
          <w:sz w:val="20"/>
          <w:szCs w:val="20"/>
          <w:bdr w:val="none" w:sz="0" w:space="0" w:color="auto" w:frame="1"/>
          <w:shd w:val="clear" w:color="auto" w:fill="B3B3B3"/>
        </w:rPr>
        <w:t>    </w:t>
      </w:r>
      <w:r w:rsidRPr="009827A3">
        <w:rPr>
          <w:rFonts w:ascii="Times New Roman" w:hAnsi="Times New Roman"/>
          <w:i/>
          <w:sz w:val="20"/>
          <w:szCs w:val="20"/>
        </w:rPr>
        <w:t> N/A</w:t>
      </w:r>
    </w:p>
    <w:p w:rsidR="00785911" w:rsidRPr="009827A3" w:rsidRDefault="00785911" w:rsidP="002E3F42">
      <w:pPr>
        <w:jc w:val="both"/>
        <w:rPr>
          <w:rFonts w:ascii="Times New Roman" w:hAnsi="Times New Roman"/>
          <w:bCs w:val="0"/>
        </w:rPr>
      </w:pPr>
    </w:p>
    <w:p w:rsidR="00785911" w:rsidRPr="009827A3" w:rsidRDefault="00785911" w:rsidP="002E3F42">
      <w:pPr>
        <w:jc w:val="both"/>
        <w:rPr>
          <w:rFonts w:ascii="Times New Roman" w:hAnsi="Times New Roman"/>
          <w:bCs w:val="0"/>
          <w:sz w:val="20"/>
          <w:szCs w:val="20"/>
        </w:rPr>
      </w:pPr>
      <w:r w:rsidRPr="009827A3">
        <w:rPr>
          <w:rFonts w:ascii="Times New Roman" w:hAnsi="Times New Roman"/>
          <w:sz w:val="20"/>
          <w:szCs w:val="20"/>
        </w:rPr>
        <w:t>F</w:t>
      </w:r>
      <w:r w:rsidRPr="003130B5">
        <w:rPr>
          <w:rFonts w:ascii="Times New Roman" w:hAnsi="Times New Roman"/>
        </w:rPr>
        <w:t>igure 3 World Map showing levels of Recession in the World.</w:t>
      </w:r>
    </w:p>
    <w:p w:rsidR="00785911" w:rsidRPr="009827A3" w:rsidRDefault="00785911" w:rsidP="002E3F42">
      <w:pPr>
        <w:jc w:val="both"/>
        <w:rPr>
          <w:rFonts w:ascii="Times New Roman" w:hAnsi="Times New Roman"/>
          <w:b/>
          <w:bCs w:val="0"/>
          <w:i/>
          <w:sz w:val="18"/>
          <w:szCs w:val="18"/>
        </w:rPr>
      </w:pPr>
      <w:r w:rsidRPr="009827A3">
        <w:rPr>
          <w:rFonts w:ascii="Times New Roman" w:hAnsi="Times New Roman"/>
          <w:i/>
          <w:sz w:val="18"/>
          <w:szCs w:val="18"/>
        </w:rPr>
        <w:t xml:space="preserve">Source Adopted from Wikipedia, The Economic Crisis of 2008 2007 and 2008, as estimates of December 2008 by the International Monetary Fund) </w:t>
      </w:r>
      <w:r w:rsidRPr="009827A3">
        <w:rPr>
          <w:rStyle w:val="FootnoteReference"/>
          <w:rFonts w:ascii="Times New Roman" w:hAnsi="Times New Roman"/>
          <w:i/>
          <w:sz w:val="18"/>
          <w:szCs w:val="18"/>
        </w:rPr>
        <w:footnoteReference w:id="9"/>
      </w:r>
    </w:p>
    <w:p w:rsidR="00D96B77" w:rsidRPr="009827A3" w:rsidRDefault="00D96B77" w:rsidP="002E3F42">
      <w:pPr>
        <w:jc w:val="both"/>
        <w:rPr>
          <w:rFonts w:ascii="Times New Roman" w:hAnsi="Times New Roman"/>
        </w:rPr>
      </w:pPr>
    </w:p>
    <w:p w:rsidR="00785911" w:rsidRPr="009827A3" w:rsidRDefault="00785911" w:rsidP="002E3F42">
      <w:pPr>
        <w:jc w:val="both"/>
        <w:rPr>
          <w:rFonts w:ascii="Times New Roman" w:hAnsi="Times New Roman"/>
        </w:rPr>
      </w:pPr>
      <w:r w:rsidRPr="009827A3">
        <w:rPr>
          <w:rStyle w:val="reportbody"/>
          <w:rFonts w:ascii="Times New Roman" w:hAnsi="Times New Roman"/>
        </w:rPr>
        <w:t>As a result of this global crisis, wars, the crashing of the stock marke</w:t>
      </w:r>
      <w:r w:rsidR="00B20B15">
        <w:rPr>
          <w:rStyle w:val="reportbody"/>
          <w:rFonts w:ascii="Times New Roman" w:hAnsi="Times New Roman"/>
        </w:rPr>
        <w:t>t and financial institutions were</w:t>
      </w:r>
      <w:r w:rsidR="000435D7" w:rsidRPr="009827A3">
        <w:rPr>
          <w:rStyle w:val="reportbody"/>
          <w:rFonts w:ascii="Times New Roman" w:hAnsi="Times New Roman"/>
        </w:rPr>
        <w:t>:</w:t>
      </w:r>
    </w:p>
    <w:p w:rsidR="00785911" w:rsidRPr="009827A3" w:rsidRDefault="00785911" w:rsidP="002E3F42">
      <w:pPr>
        <w:numPr>
          <w:ilvl w:val="0"/>
          <w:numId w:val="1"/>
        </w:numPr>
        <w:jc w:val="both"/>
        <w:rPr>
          <w:rFonts w:ascii="Times New Roman" w:hAnsi="Times New Roman"/>
        </w:rPr>
      </w:pPr>
      <w:r w:rsidRPr="009827A3">
        <w:rPr>
          <w:rFonts w:ascii="Times New Roman" w:hAnsi="Times New Roman"/>
        </w:rPr>
        <w:t xml:space="preserve">massive unemployment worldwide, </w:t>
      </w:r>
    </w:p>
    <w:p w:rsidR="00785911" w:rsidRPr="009827A3" w:rsidRDefault="00785911" w:rsidP="002E3F42">
      <w:pPr>
        <w:numPr>
          <w:ilvl w:val="0"/>
          <w:numId w:val="1"/>
        </w:numPr>
        <w:jc w:val="both"/>
        <w:rPr>
          <w:rFonts w:ascii="Times New Roman" w:hAnsi="Times New Roman"/>
        </w:rPr>
      </w:pPr>
      <w:r w:rsidRPr="009827A3">
        <w:rPr>
          <w:rFonts w:ascii="Times New Roman" w:hAnsi="Times New Roman"/>
        </w:rPr>
        <w:t xml:space="preserve">food shortages especially of staples. </w:t>
      </w:r>
    </w:p>
    <w:p w:rsidR="00785911" w:rsidRPr="009827A3" w:rsidRDefault="00785911" w:rsidP="002E3F42">
      <w:pPr>
        <w:numPr>
          <w:ilvl w:val="0"/>
          <w:numId w:val="1"/>
        </w:numPr>
        <w:jc w:val="both"/>
        <w:rPr>
          <w:rStyle w:val="detailtitle"/>
          <w:rFonts w:ascii="Times New Roman" w:hAnsi="Times New Roman"/>
        </w:rPr>
      </w:pPr>
      <w:r w:rsidRPr="009827A3">
        <w:rPr>
          <w:rStyle w:val="reportbody"/>
          <w:rFonts w:ascii="Times New Roman" w:hAnsi="Times New Roman"/>
        </w:rPr>
        <w:t xml:space="preserve">the high food prices.  </w:t>
      </w:r>
      <w:r w:rsidRPr="009827A3">
        <w:rPr>
          <w:rFonts w:ascii="Times New Roman" w:hAnsi="Times New Roman"/>
        </w:rPr>
        <w:t>The high food prices occurred because the s</w:t>
      </w:r>
      <w:r w:rsidRPr="009827A3">
        <w:rPr>
          <w:rStyle w:val="reportbody"/>
          <w:rFonts w:ascii="Times New Roman" w:hAnsi="Times New Roman"/>
        </w:rPr>
        <w:t>tocks of cereals were declining worldwide since 2000, while its demand was increased at two to three percent per year.  The price was also high because of the shortage of cereals owing to drought, for example in Australia, and also due to the increased demand for grain increased for bio-fuels.  Moreover, the production of grain for bio-fu</w:t>
      </w:r>
      <w:r w:rsidR="00A54642">
        <w:rPr>
          <w:rStyle w:val="reportbody"/>
          <w:rFonts w:ascii="Times New Roman" w:hAnsi="Times New Roman"/>
        </w:rPr>
        <w:t xml:space="preserve">el was </w:t>
      </w:r>
      <w:r w:rsidRPr="009827A3">
        <w:rPr>
          <w:rStyle w:val="reportbody"/>
          <w:rFonts w:ascii="Times New Roman" w:hAnsi="Times New Roman"/>
        </w:rPr>
        <w:t xml:space="preserve">encouraged by the “US and many European countries </w:t>
      </w:r>
      <w:r w:rsidR="00A54642">
        <w:rPr>
          <w:rStyle w:val="reportbody"/>
          <w:rFonts w:ascii="Times New Roman" w:hAnsi="Times New Roman"/>
        </w:rPr>
        <w:t xml:space="preserve">through the </w:t>
      </w:r>
      <w:r w:rsidRPr="009827A3">
        <w:rPr>
          <w:rStyle w:val="reportbody"/>
          <w:rFonts w:ascii="Times New Roman" w:hAnsi="Times New Roman"/>
        </w:rPr>
        <w:t>use of subsidies to encourage farmers to grow them”.</w:t>
      </w:r>
      <w:r w:rsidRPr="009827A3">
        <w:rPr>
          <w:rStyle w:val="FootnoteReference"/>
          <w:rFonts w:ascii="Times New Roman" w:hAnsi="Times New Roman"/>
        </w:rPr>
        <w:footnoteReference w:id="10"/>
      </w:r>
      <w:r w:rsidRPr="009827A3">
        <w:rPr>
          <w:rStyle w:val="detailtitle"/>
          <w:rFonts w:ascii="Times New Roman" w:hAnsi="Times New Roman"/>
        </w:rPr>
        <w:t xml:space="preserve"> </w:t>
      </w:r>
    </w:p>
    <w:p w:rsidR="00785911" w:rsidRPr="009827A3" w:rsidRDefault="00785911" w:rsidP="002E3F42">
      <w:pPr>
        <w:numPr>
          <w:ilvl w:val="0"/>
          <w:numId w:val="1"/>
        </w:numPr>
        <w:jc w:val="both"/>
        <w:rPr>
          <w:rFonts w:ascii="Times New Roman" w:hAnsi="Times New Roman"/>
        </w:rPr>
      </w:pPr>
      <w:r w:rsidRPr="009827A3">
        <w:rPr>
          <w:rFonts w:ascii="Times New Roman" w:hAnsi="Times New Roman"/>
        </w:rPr>
        <w:t>inflation</w:t>
      </w:r>
      <w:r w:rsidRPr="009827A3">
        <w:rPr>
          <w:rStyle w:val="FootnoteReference"/>
          <w:rFonts w:ascii="Times New Roman" w:hAnsi="Times New Roman"/>
        </w:rPr>
        <w:footnoteReference w:id="11"/>
      </w:r>
      <w:r w:rsidR="00A54642">
        <w:rPr>
          <w:rFonts w:ascii="Times New Roman" w:hAnsi="Times New Roman"/>
        </w:rPr>
        <w:t xml:space="preserve">, </w:t>
      </w:r>
      <w:r w:rsidRPr="009827A3">
        <w:rPr>
          <w:rFonts w:ascii="Times New Roman" w:hAnsi="Times New Roman"/>
        </w:rPr>
        <w:t xml:space="preserve">according to a professor of economics at Hunter College and the Graduate Centre of the City University of New York in an interview on World </w:t>
      </w:r>
      <w:r w:rsidRPr="009827A3">
        <w:rPr>
          <w:rFonts w:ascii="Times New Roman" w:hAnsi="Times New Roman"/>
        </w:rPr>
        <w:lastRenderedPageBreak/>
        <w:t>Focus with Martin Savidge</w:t>
      </w:r>
      <w:r w:rsidR="00A54642">
        <w:rPr>
          <w:rFonts w:ascii="Times New Roman" w:hAnsi="Times New Roman"/>
        </w:rPr>
        <w:t>,</w:t>
      </w:r>
      <w:r w:rsidRPr="009827A3">
        <w:rPr>
          <w:rFonts w:ascii="Times New Roman" w:hAnsi="Times New Roman"/>
        </w:rPr>
        <w:t xml:space="preserve"> </w:t>
      </w:r>
      <w:r w:rsidR="00A54642">
        <w:rPr>
          <w:rFonts w:ascii="Times New Roman" w:hAnsi="Times New Roman"/>
        </w:rPr>
        <w:t xml:space="preserve">if continued within </w:t>
      </w:r>
      <w:r w:rsidRPr="009827A3">
        <w:rPr>
          <w:rFonts w:ascii="Times New Roman" w:hAnsi="Times New Roman"/>
        </w:rPr>
        <w:t xml:space="preserve">the economic crisis </w:t>
      </w:r>
      <w:r w:rsidR="00A54642">
        <w:rPr>
          <w:rFonts w:ascii="Times New Roman" w:hAnsi="Times New Roman"/>
        </w:rPr>
        <w:t xml:space="preserve">would result in increased </w:t>
      </w:r>
      <w:r w:rsidRPr="009827A3">
        <w:rPr>
          <w:rFonts w:ascii="Times New Roman" w:hAnsi="Times New Roman"/>
        </w:rPr>
        <w:t>interest rates</w:t>
      </w:r>
      <w:r w:rsidR="00A54642">
        <w:rPr>
          <w:rFonts w:ascii="Times New Roman" w:hAnsi="Times New Roman"/>
        </w:rPr>
        <w:t xml:space="preserve"> for loans</w:t>
      </w:r>
      <w:r w:rsidRPr="009827A3">
        <w:rPr>
          <w:rFonts w:ascii="Times New Roman" w:hAnsi="Times New Roman"/>
        </w:rPr>
        <w:t xml:space="preserve"> in developing countries</w:t>
      </w:r>
      <w:r w:rsidR="00A54642">
        <w:rPr>
          <w:rFonts w:ascii="Times New Roman" w:hAnsi="Times New Roman"/>
        </w:rPr>
        <w:t>.</w:t>
      </w:r>
      <w:r w:rsidRPr="009827A3">
        <w:rPr>
          <w:rFonts w:ascii="Times New Roman" w:hAnsi="Times New Roman"/>
        </w:rPr>
        <w:t xml:space="preserve"> (World Focus, 2008).  </w:t>
      </w:r>
    </w:p>
    <w:p w:rsidR="00CA2B2E" w:rsidRPr="009827A3" w:rsidRDefault="00CA2B2E"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One of the key issues mentioned by David Lee Smith in </w:t>
      </w:r>
      <w:r w:rsidR="00B73A7F">
        <w:rPr>
          <w:rFonts w:ascii="Times New Roman" w:hAnsi="Times New Roman"/>
        </w:rPr>
        <w:t xml:space="preserve">the </w:t>
      </w:r>
      <w:r w:rsidRPr="009827A3">
        <w:rPr>
          <w:rFonts w:ascii="Times New Roman" w:hAnsi="Times New Roman"/>
        </w:rPr>
        <w:t xml:space="preserve">January issue of Motley Fool </w:t>
      </w:r>
      <w:r w:rsidR="00AE00DE">
        <w:rPr>
          <w:rStyle w:val="FootnoteReference"/>
          <w:rFonts w:ascii="Times New Roman" w:hAnsi="Times New Roman"/>
        </w:rPr>
        <w:footnoteReference w:id="12"/>
      </w:r>
      <w:r w:rsidR="000435D7" w:rsidRPr="009827A3">
        <w:rPr>
          <w:rFonts w:ascii="Times New Roman" w:hAnsi="Times New Roman"/>
        </w:rPr>
        <w:t xml:space="preserve">was </w:t>
      </w:r>
      <w:r w:rsidR="0058607D" w:rsidRPr="009827A3">
        <w:rPr>
          <w:rFonts w:ascii="Times New Roman" w:hAnsi="Times New Roman"/>
        </w:rPr>
        <w:t>that energy w</w:t>
      </w:r>
      <w:r w:rsidRPr="009827A3">
        <w:rPr>
          <w:rFonts w:ascii="Times New Roman" w:hAnsi="Times New Roman"/>
        </w:rPr>
        <w:t>ould be a solid sector to invest in because of the anticipated rebound in demand and prices for fuel (Smith 2009).  The</w:t>
      </w:r>
      <w:r w:rsidR="0058607D" w:rsidRPr="009827A3">
        <w:rPr>
          <w:rFonts w:ascii="Times New Roman" w:hAnsi="Times New Roman"/>
        </w:rPr>
        <w:t xml:space="preserve"> </w:t>
      </w:r>
      <w:r w:rsidR="001571F0" w:rsidRPr="009827A3">
        <w:rPr>
          <w:rFonts w:ascii="Times New Roman" w:hAnsi="Times New Roman"/>
        </w:rPr>
        <w:t xml:space="preserve">result and consequent observation of </w:t>
      </w:r>
      <w:r w:rsidR="004F4099" w:rsidRPr="009827A3">
        <w:rPr>
          <w:rFonts w:ascii="Times New Roman" w:hAnsi="Times New Roman"/>
        </w:rPr>
        <w:t>this forecast</w:t>
      </w:r>
      <w:r w:rsidR="0058607D" w:rsidRPr="009827A3">
        <w:rPr>
          <w:rFonts w:ascii="Times New Roman" w:hAnsi="Times New Roman"/>
        </w:rPr>
        <w:t xml:space="preserve"> was the increase </w:t>
      </w:r>
      <w:r w:rsidR="001571F0" w:rsidRPr="009827A3">
        <w:rPr>
          <w:rFonts w:ascii="Times New Roman" w:hAnsi="Times New Roman"/>
        </w:rPr>
        <w:t xml:space="preserve">in </w:t>
      </w:r>
      <w:r w:rsidRPr="009827A3">
        <w:rPr>
          <w:rFonts w:ascii="Times New Roman" w:hAnsi="Times New Roman"/>
        </w:rPr>
        <w:t xml:space="preserve">the price of fuel </w:t>
      </w:r>
      <w:r w:rsidR="00B73A7F">
        <w:rPr>
          <w:rFonts w:ascii="Times New Roman" w:hAnsi="Times New Roman"/>
        </w:rPr>
        <w:t>and</w:t>
      </w:r>
      <w:r w:rsidR="00A54642">
        <w:rPr>
          <w:rFonts w:ascii="Times New Roman" w:hAnsi="Times New Roman"/>
        </w:rPr>
        <w:t xml:space="preserve"> increase in </w:t>
      </w:r>
      <w:r w:rsidRPr="009827A3">
        <w:rPr>
          <w:rFonts w:ascii="Times New Roman" w:hAnsi="Times New Roman"/>
        </w:rPr>
        <w:t>the demand and supply of goods globally.</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The impact from the global pressure increased the reliance on biodiversity for survival and consequently, </w:t>
      </w:r>
      <w:r w:rsidR="00A54642">
        <w:rPr>
          <w:rFonts w:ascii="Times New Roman" w:hAnsi="Times New Roman"/>
        </w:rPr>
        <w:t>there was</w:t>
      </w:r>
      <w:r w:rsidRPr="009827A3">
        <w:rPr>
          <w:rFonts w:ascii="Times New Roman" w:hAnsi="Times New Roman"/>
        </w:rPr>
        <w:t xml:space="preserve"> </w:t>
      </w:r>
      <w:r w:rsidR="00B73A7F">
        <w:rPr>
          <w:rFonts w:ascii="Times New Roman" w:hAnsi="Times New Roman"/>
        </w:rPr>
        <w:t xml:space="preserve">greater </w:t>
      </w:r>
      <w:r w:rsidRPr="009827A3">
        <w:rPr>
          <w:rFonts w:ascii="Times New Roman" w:hAnsi="Times New Roman"/>
        </w:rPr>
        <w:t xml:space="preserve">extraction and use of biodiversity.    </w:t>
      </w:r>
      <w:r w:rsidR="00B73A7F">
        <w:rPr>
          <w:rFonts w:ascii="Times New Roman" w:hAnsi="Times New Roman"/>
        </w:rPr>
        <w:t>Compounding poverty, global recession and the demands for use of the biodiversity was</w:t>
      </w:r>
      <w:r w:rsidRPr="009827A3">
        <w:rPr>
          <w:rFonts w:ascii="Times New Roman" w:hAnsi="Times New Roman"/>
        </w:rPr>
        <w:t xml:space="preserve"> the prediction that factors affecting biodiversity loss would not remain constant but would increase in intensity (Secretariat of the Conv</w:t>
      </w:r>
      <w:r w:rsidR="0058607D" w:rsidRPr="009827A3">
        <w:rPr>
          <w:rFonts w:ascii="Times New Roman" w:hAnsi="Times New Roman"/>
        </w:rPr>
        <w:t xml:space="preserve">ention on Biological Diversity, </w:t>
      </w:r>
      <w:r w:rsidRPr="009827A3">
        <w:rPr>
          <w:rFonts w:ascii="Times New Roman" w:hAnsi="Times New Roman"/>
        </w:rPr>
        <w:t>2006).</w:t>
      </w:r>
    </w:p>
    <w:p w:rsidR="00D96B77" w:rsidRPr="009827A3" w:rsidRDefault="00D96B77" w:rsidP="002E3F42">
      <w:pPr>
        <w:jc w:val="both"/>
        <w:rPr>
          <w:rFonts w:ascii="Times New Roman" w:hAnsi="Times New Roman"/>
        </w:rPr>
      </w:pPr>
      <w:r w:rsidRPr="009827A3">
        <w:rPr>
          <w:rFonts w:ascii="Times New Roman" w:hAnsi="Times New Roman"/>
        </w:rPr>
        <w:t xml:space="preserve">   </w:t>
      </w:r>
    </w:p>
    <w:p w:rsidR="00D96B77" w:rsidRPr="009827A3" w:rsidRDefault="00D96B77" w:rsidP="002E3F42">
      <w:pPr>
        <w:jc w:val="both"/>
        <w:rPr>
          <w:rFonts w:ascii="Times New Roman" w:hAnsi="Times New Roman"/>
        </w:rPr>
      </w:pPr>
      <w:r w:rsidRPr="009827A3">
        <w:rPr>
          <w:rFonts w:ascii="Times New Roman" w:hAnsi="Times New Roman"/>
        </w:rPr>
        <w:t xml:space="preserve">One extreme case in </w:t>
      </w:r>
      <w:r w:rsidR="00A54642">
        <w:rPr>
          <w:rFonts w:ascii="Times New Roman" w:hAnsi="Times New Roman"/>
        </w:rPr>
        <w:t xml:space="preserve">which </w:t>
      </w:r>
      <w:r w:rsidR="00B73A7F">
        <w:rPr>
          <w:rFonts w:ascii="Times New Roman" w:hAnsi="Times New Roman"/>
        </w:rPr>
        <w:t xml:space="preserve">the interplay </w:t>
      </w:r>
      <w:r w:rsidR="00A54642">
        <w:rPr>
          <w:rFonts w:ascii="Times New Roman" w:hAnsi="Times New Roman"/>
        </w:rPr>
        <w:t>of the</w:t>
      </w:r>
      <w:r w:rsidR="00B73A7F">
        <w:rPr>
          <w:rFonts w:ascii="Times New Roman" w:hAnsi="Times New Roman"/>
        </w:rPr>
        <w:t xml:space="preserve"> global recession, increased prices and</w:t>
      </w:r>
      <w:r w:rsidRPr="009827A3">
        <w:rPr>
          <w:rFonts w:ascii="Times New Roman" w:hAnsi="Times New Roman"/>
        </w:rPr>
        <w:t xml:space="preserve"> poverty can be observed, with the increase in population size, environmental degradation including deforestation with the associated </w:t>
      </w:r>
      <w:r w:rsidR="00A54642">
        <w:rPr>
          <w:rFonts w:ascii="Times New Roman" w:hAnsi="Times New Roman"/>
        </w:rPr>
        <w:t xml:space="preserve">higher </w:t>
      </w:r>
      <w:r w:rsidRPr="009827A3">
        <w:rPr>
          <w:rFonts w:ascii="Times New Roman" w:hAnsi="Times New Roman"/>
        </w:rPr>
        <w:t>risk to erosion, landslides</w:t>
      </w:r>
      <w:r w:rsidR="00B73A7F">
        <w:rPr>
          <w:rFonts w:ascii="Times New Roman" w:hAnsi="Times New Roman"/>
        </w:rPr>
        <w:t>, flooding and major disasters wa</w:t>
      </w:r>
      <w:r w:rsidRPr="009827A3">
        <w:rPr>
          <w:rFonts w:ascii="Times New Roman" w:hAnsi="Times New Roman"/>
        </w:rPr>
        <w:t>s in Haiti.</w:t>
      </w:r>
      <w:r w:rsidRPr="009827A3">
        <w:rPr>
          <w:rFonts w:ascii="Times New Roman" w:hAnsi="Times New Roman"/>
          <w:vertAlign w:val="superscript"/>
        </w:rPr>
        <w:footnoteReference w:id="13"/>
      </w:r>
      <w:r w:rsidRPr="009827A3">
        <w:rPr>
          <w:rFonts w:ascii="Times New Roman" w:hAnsi="Times New Roman"/>
        </w:rPr>
        <w:t xml:space="preserve">  It was ranked as the poorest country in the western hemisphere.  According to the World Focus news item in Haiti, the only means to survival was to sell charcoal and eating of mud cakes.</w:t>
      </w:r>
      <w:r w:rsidRPr="009827A3">
        <w:rPr>
          <w:rFonts w:ascii="Times New Roman" w:hAnsi="Times New Roman"/>
          <w:vertAlign w:val="superscript"/>
        </w:rPr>
        <w:footnoteReference w:id="14"/>
      </w:r>
      <w:r w:rsidRPr="009827A3">
        <w:rPr>
          <w:rFonts w:ascii="Times New Roman" w:hAnsi="Times New Roman"/>
        </w:rPr>
        <w:t xml:space="preserve">  Charcoal was used for cooking, and heating of water and food</w:t>
      </w:r>
      <w:r w:rsidRPr="009827A3">
        <w:rPr>
          <w:rFonts w:ascii="Times New Roman" w:hAnsi="Times New Roman"/>
          <w:vertAlign w:val="superscript"/>
        </w:rPr>
        <w:footnoteReference w:id="15"/>
      </w:r>
      <w:r w:rsidRPr="009827A3">
        <w:rPr>
          <w:rFonts w:ascii="Times New Roman" w:hAnsi="Times New Roman"/>
        </w:rPr>
        <w:t xml:space="preserve">. </w:t>
      </w:r>
    </w:p>
    <w:p w:rsidR="00D96B77" w:rsidRPr="009827A3" w:rsidRDefault="00D96B77" w:rsidP="002E3F42">
      <w:pPr>
        <w:jc w:val="both"/>
        <w:rPr>
          <w:rFonts w:ascii="Times New Roman" w:hAnsi="Times New Roman"/>
        </w:rPr>
      </w:pPr>
    </w:p>
    <w:p w:rsidR="00D96B77" w:rsidRDefault="00D96B77" w:rsidP="002E3F42">
      <w:pPr>
        <w:jc w:val="both"/>
        <w:rPr>
          <w:rFonts w:ascii="Times New Roman" w:hAnsi="Times New Roman"/>
        </w:rPr>
      </w:pPr>
      <w:r w:rsidRPr="009827A3">
        <w:rPr>
          <w:rFonts w:ascii="Times New Roman" w:hAnsi="Times New Roman"/>
        </w:rPr>
        <w:t>The solution to the global crisis was government intervention for stability by implementation of c</w:t>
      </w:r>
      <w:r w:rsidR="00785911" w:rsidRPr="009827A3">
        <w:rPr>
          <w:rFonts w:ascii="Times New Roman" w:hAnsi="Times New Roman"/>
        </w:rPr>
        <w:t>orrective measures and policies</w:t>
      </w:r>
      <w:r w:rsidRPr="009827A3">
        <w:rPr>
          <w:rFonts w:ascii="Times New Roman" w:hAnsi="Times New Roman"/>
        </w:rPr>
        <w:t xml:space="preserve"> (Kindleberger, 2000).  This approach of state intervention to resolve poverty and specifically rural poverty was supported by </w:t>
      </w:r>
      <w:r w:rsidR="0069240F">
        <w:rPr>
          <w:rFonts w:ascii="Times New Roman" w:hAnsi="Times New Roman"/>
        </w:rPr>
        <w:t>the second report of the Biodiversity Global Outlook, Evans (2008) and</w:t>
      </w:r>
      <w:r w:rsidR="00A54642">
        <w:rPr>
          <w:rFonts w:ascii="Times New Roman" w:hAnsi="Times New Roman"/>
        </w:rPr>
        <w:t xml:space="preserve">  </w:t>
      </w:r>
      <w:r w:rsidR="0069240F" w:rsidRPr="009827A3">
        <w:rPr>
          <w:rFonts w:ascii="Times New Roman" w:hAnsi="Times New Roman"/>
        </w:rPr>
        <w:t>Ashley (2001)</w:t>
      </w:r>
      <w:r w:rsidR="0069240F">
        <w:rPr>
          <w:rFonts w:ascii="Times New Roman" w:hAnsi="Times New Roman"/>
        </w:rPr>
        <w:t>.</w:t>
      </w:r>
    </w:p>
    <w:p w:rsidR="0069240F" w:rsidRPr="009827A3" w:rsidRDefault="0069240F" w:rsidP="002E3F42">
      <w:pPr>
        <w:jc w:val="both"/>
        <w:rPr>
          <w:rFonts w:ascii="Times New Roman" w:hAnsi="Times New Roman"/>
        </w:rPr>
      </w:pPr>
    </w:p>
    <w:p w:rsidR="00FB401C" w:rsidRPr="009827A3" w:rsidRDefault="00FB401C" w:rsidP="00FB401C">
      <w:pPr>
        <w:jc w:val="both"/>
        <w:rPr>
          <w:rFonts w:ascii="Times New Roman" w:hAnsi="Times New Roman"/>
        </w:rPr>
      </w:pPr>
      <w:r>
        <w:rPr>
          <w:rFonts w:ascii="Times New Roman" w:hAnsi="Times New Roman"/>
        </w:rPr>
        <w:t xml:space="preserve">The second report of the </w:t>
      </w:r>
      <w:r w:rsidRPr="009827A3">
        <w:rPr>
          <w:rFonts w:ascii="Times New Roman" w:hAnsi="Times New Roman"/>
        </w:rPr>
        <w:t xml:space="preserve">Biodiversity Global Outlook </w:t>
      </w:r>
      <w:r>
        <w:rPr>
          <w:rFonts w:ascii="Times New Roman" w:hAnsi="Times New Roman"/>
        </w:rPr>
        <w:t xml:space="preserve">offered </w:t>
      </w:r>
      <w:r w:rsidRPr="009827A3">
        <w:rPr>
          <w:rFonts w:ascii="Times New Roman" w:hAnsi="Times New Roman"/>
        </w:rPr>
        <w:t>a checklist of actions for the countries</w:t>
      </w:r>
      <w:r w:rsidR="00CD3076">
        <w:rPr>
          <w:rFonts w:ascii="Times New Roman" w:hAnsi="Times New Roman"/>
        </w:rPr>
        <w:t>,</w:t>
      </w:r>
      <w:r w:rsidRPr="009827A3">
        <w:rPr>
          <w:rFonts w:ascii="Times New Roman" w:hAnsi="Times New Roman"/>
        </w:rPr>
        <w:t xml:space="preserve"> the community </w:t>
      </w:r>
      <w:r w:rsidR="00CD3076">
        <w:rPr>
          <w:rFonts w:ascii="Times New Roman" w:hAnsi="Times New Roman"/>
        </w:rPr>
        <w:t>based organizations (CBO) and</w:t>
      </w:r>
      <w:r w:rsidRPr="009827A3">
        <w:rPr>
          <w:rFonts w:ascii="Times New Roman" w:hAnsi="Times New Roman"/>
        </w:rPr>
        <w:t xml:space="preserve"> individuals in the countries </w:t>
      </w:r>
      <w:r>
        <w:rPr>
          <w:rFonts w:ascii="Times New Roman" w:hAnsi="Times New Roman"/>
        </w:rPr>
        <w:t xml:space="preserve">that were party to the Convention on Biological Diversity to reverse the trend </w:t>
      </w:r>
      <w:r w:rsidR="00FD7CB2">
        <w:rPr>
          <w:rFonts w:ascii="Times New Roman" w:hAnsi="Times New Roman"/>
        </w:rPr>
        <w:t xml:space="preserve">of problems related to </w:t>
      </w:r>
      <w:r>
        <w:rPr>
          <w:rFonts w:ascii="Times New Roman" w:hAnsi="Times New Roman"/>
        </w:rPr>
        <w:t>biodiversity loss</w:t>
      </w:r>
      <w:r w:rsidR="008C4EB3">
        <w:rPr>
          <w:rFonts w:ascii="Times New Roman" w:hAnsi="Times New Roman"/>
        </w:rPr>
        <w:t>. Evans (2008) strongly disagreed to using a list of actions to resolve the problems of poverty and biodiversity loss.  According to Evans (2008), t</w:t>
      </w:r>
      <w:r w:rsidRPr="009827A3">
        <w:rPr>
          <w:rFonts w:ascii="Times New Roman" w:hAnsi="Times New Roman"/>
        </w:rPr>
        <w:t xml:space="preserve">he strategic, operational and tactical aspects of management </w:t>
      </w:r>
      <w:r w:rsidR="008C4EB3">
        <w:rPr>
          <w:rFonts w:ascii="Times New Roman" w:hAnsi="Times New Roman"/>
        </w:rPr>
        <w:t>could not</w:t>
      </w:r>
      <w:r w:rsidRPr="009827A3">
        <w:rPr>
          <w:rFonts w:ascii="Times New Roman" w:hAnsi="Times New Roman"/>
        </w:rPr>
        <w:t xml:space="preserve"> be reduced to</w:t>
      </w:r>
      <w:r>
        <w:rPr>
          <w:rFonts w:ascii="Times New Roman" w:hAnsi="Times New Roman"/>
        </w:rPr>
        <w:t xml:space="preserve"> a list of actions</w:t>
      </w:r>
      <w:r w:rsidR="00FD7CB2">
        <w:rPr>
          <w:rFonts w:ascii="Times New Roman" w:hAnsi="Times New Roman"/>
        </w:rPr>
        <w:t>,</w:t>
      </w:r>
      <w:r>
        <w:rPr>
          <w:rFonts w:ascii="Times New Roman" w:hAnsi="Times New Roman"/>
        </w:rPr>
        <w:t xml:space="preserve"> but p</w:t>
      </w:r>
      <w:r w:rsidRPr="009827A3">
        <w:rPr>
          <w:rFonts w:ascii="Times New Roman" w:hAnsi="Times New Roman"/>
        </w:rPr>
        <w:t>referably</w:t>
      </w:r>
      <w:r>
        <w:rPr>
          <w:rFonts w:ascii="Times New Roman" w:hAnsi="Times New Roman"/>
        </w:rPr>
        <w:t xml:space="preserve"> to</w:t>
      </w:r>
      <w:r w:rsidRPr="009827A3">
        <w:rPr>
          <w:rFonts w:ascii="Times New Roman" w:hAnsi="Times New Roman"/>
        </w:rPr>
        <w:t xml:space="preserve"> an iteratively discussed and agreed sequence of actions related to management at the international and the national level.  This would result in development and impleme</w:t>
      </w:r>
      <w:r w:rsidR="00CD3076">
        <w:rPr>
          <w:rFonts w:ascii="Times New Roman" w:hAnsi="Times New Roman"/>
        </w:rPr>
        <w:t>ntation of actions plans that wer</w:t>
      </w:r>
      <w:r w:rsidRPr="009827A3">
        <w:rPr>
          <w:rFonts w:ascii="Times New Roman" w:hAnsi="Times New Roman"/>
        </w:rPr>
        <w:t xml:space="preserve">e flexible to the risks of global biophysical change and to local and international politics of governments and multilateral organizations. .  </w:t>
      </w:r>
    </w:p>
    <w:p w:rsidR="00FB401C" w:rsidRPr="009827A3" w:rsidRDefault="00FB401C" w:rsidP="00FB401C">
      <w:pPr>
        <w:jc w:val="both"/>
        <w:rPr>
          <w:rFonts w:ascii="Times New Roman" w:hAnsi="Times New Roman"/>
        </w:rPr>
      </w:pPr>
    </w:p>
    <w:p w:rsidR="00D96B77" w:rsidRPr="009827A3" w:rsidRDefault="0069240F" w:rsidP="002E3F42">
      <w:pPr>
        <w:jc w:val="both"/>
        <w:rPr>
          <w:rFonts w:ascii="Times New Roman" w:hAnsi="Times New Roman"/>
        </w:rPr>
      </w:pPr>
      <w:r>
        <w:rPr>
          <w:rFonts w:ascii="Times New Roman" w:hAnsi="Times New Roman"/>
        </w:rPr>
        <w:lastRenderedPageBreak/>
        <w:t>Ashley (2001) further summarized the need</w:t>
      </w:r>
      <w:r w:rsidRPr="009827A3">
        <w:rPr>
          <w:rFonts w:ascii="Times New Roman" w:hAnsi="Times New Roman"/>
        </w:rPr>
        <w:t xml:space="preserve"> to ensure that the poor can access reasonably performing stable markets for finance, i</w:t>
      </w:r>
      <w:r>
        <w:rPr>
          <w:rFonts w:ascii="Times New Roman" w:hAnsi="Times New Roman"/>
        </w:rPr>
        <w:t>nputs and facilitated services</w:t>
      </w:r>
      <w:r w:rsidRPr="009827A3">
        <w:rPr>
          <w:rFonts w:ascii="Times New Roman" w:hAnsi="Times New Roman"/>
        </w:rPr>
        <w:t>.</w:t>
      </w:r>
      <w:r>
        <w:rPr>
          <w:rFonts w:ascii="Times New Roman" w:hAnsi="Times New Roman"/>
        </w:rPr>
        <w:t xml:space="preserve">  </w:t>
      </w:r>
      <w:r w:rsidR="00D96B77" w:rsidRPr="009827A3">
        <w:rPr>
          <w:rFonts w:ascii="Times New Roman" w:hAnsi="Times New Roman"/>
        </w:rPr>
        <w:t xml:space="preserve">Ashley (2001) </w:t>
      </w:r>
      <w:r w:rsidR="002A3A52">
        <w:rPr>
          <w:rFonts w:ascii="Times New Roman" w:hAnsi="Times New Roman"/>
        </w:rPr>
        <w:t>stated</w:t>
      </w:r>
      <w:r w:rsidR="00D96B77" w:rsidRPr="009827A3">
        <w:rPr>
          <w:rFonts w:ascii="Times New Roman" w:hAnsi="Times New Roman"/>
        </w:rPr>
        <w:t xml:space="preserve"> that resolving poverty and specifically rural poverty </w:t>
      </w:r>
      <w:r w:rsidR="002A3A52" w:rsidRPr="009827A3">
        <w:rPr>
          <w:rFonts w:ascii="Times New Roman" w:hAnsi="Times New Roman"/>
        </w:rPr>
        <w:t xml:space="preserve">was difficult as poverty </w:t>
      </w:r>
      <w:r w:rsidR="00D96B77" w:rsidRPr="009827A3">
        <w:rPr>
          <w:rFonts w:ascii="Times New Roman" w:hAnsi="Times New Roman"/>
        </w:rPr>
        <w:t xml:space="preserve">was not well </w:t>
      </w:r>
      <w:r w:rsidR="002A3A52" w:rsidRPr="009827A3">
        <w:rPr>
          <w:rFonts w:ascii="Times New Roman" w:hAnsi="Times New Roman"/>
        </w:rPr>
        <w:t xml:space="preserve">defined or </w:t>
      </w:r>
      <w:r w:rsidR="002A3A52">
        <w:rPr>
          <w:rFonts w:ascii="Times New Roman" w:hAnsi="Times New Roman"/>
        </w:rPr>
        <w:t xml:space="preserve">understood.  </w:t>
      </w:r>
      <w:r w:rsidR="00D96B77" w:rsidRPr="009827A3">
        <w:rPr>
          <w:rFonts w:ascii="Times New Roman" w:hAnsi="Times New Roman"/>
        </w:rPr>
        <w:t xml:space="preserve">Ashley then examined the decline in funding to manage poverty by government and other donor agencies and concluded that </w:t>
      </w:r>
      <w:r w:rsidR="002A3A52">
        <w:rPr>
          <w:rFonts w:ascii="Times New Roman" w:hAnsi="Times New Roman"/>
        </w:rPr>
        <w:t xml:space="preserve">there </w:t>
      </w:r>
      <w:r w:rsidR="00D96B77" w:rsidRPr="009827A3">
        <w:rPr>
          <w:rFonts w:ascii="Times New Roman" w:hAnsi="Times New Roman"/>
        </w:rPr>
        <w:t>was the need to include in the policy formulation</w:t>
      </w:r>
      <w:r w:rsidR="002A3A52">
        <w:rPr>
          <w:rFonts w:ascii="Times New Roman" w:hAnsi="Times New Roman"/>
        </w:rPr>
        <w:t>,</w:t>
      </w:r>
      <w:r w:rsidR="00D96B77" w:rsidRPr="009827A3">
        <w:rPr>
          <w:rFonts w:ascii="Times New Roman" w:hAnsi="Times New Roman"/>
        </w:rPr>
        <w:t xml:space="preserve"> public expenditure incentive regulatory structures, and a governance framework to optimize operations.  </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Ashley (2001) </w:t>
      </w:r>
      <w:r w:rsidR="001B2DDF" w:rsidRPr="009827A3">
        <w:rPr>
          <w:rFonts w:ascii="Times New Roman" w:hAnsi="Times New Roman"/>
        </w:rPr>
        <w:t xml:space="preserve">further </w:t>
      </w:r>
      <w:r w:rsidRPr="009827A3">
        <w:rPr>
          <w:rFonts w:ascii="Times New Roman" w:hAnsi="Times New Roman"/>
        </w:rPr>
        <w:t xml:space="preserve">detailed that the solution to rural poverty was managed through using agriculture by pricing, subsidizing, analyzing the livelihood strategies of malfunctioned households, removing general constraints to growth- investment in transportation, communication, education and health, facilitate urban rural links- of migrants, of market price information to rural areas, facilitate enterprise growth- support producer associations for marketing and sourcing; remove regulatory or bureaucratic burden on small enterprises and for the sector or sub sector intervention, provide incentives for industry relocation and provide superior industrial clusters.  The next step was to ensure effective management of all the various assets that rural people access, the structures and processes which mediate how those assets were transformed into income and other desired outcomes. </w:t>
      </w:r>
    </w:p>
    <w:p w:rsidR="00D96B77" w:rsidRPr="009827A3" w:rsidRDefault="00D96B77" w:rsidP="002E3F42">
      <w:pPr>
        <w:jc w:val="both"/>
        <w:rPr>
          <w:rFonts w:ascii="Times New Roman" w:hAnsi="Times New Roman"/>
        </w:rPr>
      </w:pPr>
    </w:p>
    <w:p w:rsidR="00D96B77" w:rsidRDefault="00D96B77" w:rsidP="002E3F42">
      <w:pPr>
        <w:jc w:val="both"/>
        <w:rPr>
          <w:rFonts w:ascii="Times New Roman" w:hAnsi="Times New Roman"/>
        </w:rPr>
      </w:pPr>
      <w:r w:rsidRPr="009827A3">
        <w:rPr>
          <w:rFonts w:ascii="Times New Roman" w:hAnsi="Times New Roman"/>
        </w:rPr>
        <w:t xml:space="preserve">Asheley (2001) summarized that the actions to follow to ensure success in rethinking the management of poverty included having a new poverty agenda with targets, a strategy and a results based evaluation and reward with the focus on opportunity, empowerment and security from risks.  </w:t>
      </w:r>
    </w:p>
    <w:p w:rsidR="00D96B77" w:rsidRPr="009827A3" w:rsidRDefault="00D96B77" w:rsidP="002E3F42">
      <w:pPr>
        <w:jc w:val="both"/>
        <w:rPr>
          <w:rFonts w:ascii="Times New Roman" w:hAnsi="Times New Roman"/>
        </w:rPr>
      </w:pPr>
    </w:p>
    <w:p w:rsidR="001A449C" w:rsidRPr="001A449C" w:rsidRDefault="00854011" w:rsidP="00CF45AA">
      <w:pPr>
        <w:jc w:val="both"/>
        <w:outlineLvl w:val="0"/>
        <w:rPr>
          <w:rFonts w:ascii="Times New Roman" w:hAnsi="Times New Roman"/>
          <w:b/>
          <w:i/>
        </w:rPr>
      </w:pPr>
      <w:r w:rsidRPr="001A449C">
        <w:rPr>
          <w:rFonts w:ascii="Times New Roman" w:hAnsi="Times New Roman"/>
          <w:b/>
          <w:i/>
        </w:rPr>
        <w:t xml:space="preserve">1.3 </w:t>
      </w:r>
      <w:r w:rsidR="00D96B77" w:rsidRPr="001A449C">
        <w:rPr>
          <w:rFonts w:ascii="Times New Roman" w:hAnsi="Times New Roman"/>
          <w:b/>
          <w:i/>
        </w:rPr>
        <w:t>The Cultural Dimension to the use of Charcoal</w:t>
      </w:r>
    </w:p>
    <w:p w:rsidR="001A449C" w:rsidRDefault="001A449C" w:rsidP="002E3F42">
      <w:pPr>
        <w:jc w:val="both"/>
        <w:rPr>
          <w:rFonts w:ascii="Times New Roman" w:hAnsi="Times New Roman"/>
          <w:i/>
        </w:rPr>
      </w:pPr>
    </w:p>
    <w:p w:rsidR="00854011" w:rsidRPr="00854011" w:rsidRDefault="00854011" w:rsidP="00CF45AA">
      <w:pPr>
        <w:jc w:val="both"/>
        <w:outlineLvl w:val="0"/>
        <w:rPr>
          <w:rFonts w:ascii="Times New Roman" w:hAnsi="Times New Roman"/>
          <w:i/>
        </w:rPr>
      </w:pPr>
      <w:r>
        <w:rPr>
          <w:rFonts w:ascii="Times New Roman" w:hAnsi="Times New Roman"/>
          <w:i/>
        </w:rPr>
        <w:t>1.3.1 Using Charcoal and Coal Pots</w:t>
      </w:r>
    </w:p>
    <w:p w:rsidR="00D96B77" w:rsidRPr="009827A3" w:rsidRDefault="00D96B77" w:rsidP="002E3F42">
      <w:pPr>
        <w:jc w:val="both"/>
        <w:rPr>
          <w:rFonts w:ascii="Times New Roman" w:hAnsi="Times New Roman"/>
        </w:rPr>
      </w:pPr>
    </w:p>
    <w:p w:rsidR="00F460D3" w:rsidRPr="009827A3" w:rsidRDefault="00CE22D9" w:rsidP="002E3F42">
      <w:pPr>
        <w:jc w:val="both"/>
        <w:rPr>
          <w:rFonts w:ascii="Times New Roman" w:hAnsi="Times New Roman"/>
        </w:rPr>
      </w:pPr>
      <w:r w:rsidRPr="009827A3">
        <w:rPr>
          <w:rFonts w:ascii="Times New Roman" w:hAnsi="Times New Roman"/>
        </w:rPr>
        <w:t xml:space="preserve">Richardson (1997) highlighted that </w:t>
      </w:r>
      <w:r w:rsidR="00335385" w:rsidRPr="009827A3">
        <w:rPr>
          <w:rFonts w:ascii="Times New Roman" w:hAnsi="Times New Roman"/>
        </w:rPr>
        <w:t>in</w:t>
      </w:r>
      <w:r w:rsidRPr="009827A3">
        <w:rPr>
          <w:rFonts w:ascii="Times New Roman" w:hAnsi="Times New Roman"/>
        </w:rPr>
        <w:t xml:space="preserve"> </w:t>
      </w:r>
      <w:r w:rsidR="001B2DDF" w:rsidRPr="009827A3">
        <w:rPr>
          <w:rFonts w:ascii="Times New Roman" w:hAnsi="Times New Roman"/>
        </w:rPr>
        <w:t xml:space="preserve">the 1800s that charcoal was </w:t>
      </w:r>
      <w:r w:rsidRPr="009827A3">
        <w:rPr>
          <w:rFonts w:ascii="Times New Roman" w:hAnsi="Times New Roman"/>
        </w:rPr>
        <w:t>produced</w:t>
      </w:r>
      <w:r w:rsidR="002A3A52">
        <w:rPr>
          <w:rFonts w:ascii="Times New Roman" w:hAnsi="Times New Roman"/>
        </w:rPr>
        <w:t>,</w:t>
      </w:r>
      <w:r w:rsidRPr="009827A3">
        <w:rPr>
          <w:rFonts w:ascii="Times New Roman" w:hAnsi="Times New Roman"/>
        </w:rPr>
        <w:t xml:space="preserve"> used locally and exported on a large scale</w:t>
      </w:r>
      <w:r w:rsidR="005D4FC0">
        <w:rPr>
          <w:rFonts w:ascii="Times New Roman" w:hAnsi="Times New Roman"/>
        </w:rPr>
        <w:t xml:space="preserve"> in St. Lucia</w:t>
      </w:r>
      <w:r w:rsidRPr="009827A3">
        <w:rPr>
          <w:rFonts w:ascii="Times New Roman" w:hAnsi="Times New Roman"/>
        </w:rPr>
        <w:t>.  The surveys by the Government of St. Lucia Statistics department in 1980, 1990 and 2001 and Smith (2002) though high</w:t>
      </w:r>
      <w:r w:rsidR="00100E9E" w:rsidRPr="009827A3">
        <w:rPr>
          <w:rFonts w:ascii="Times New Roman" w:hAnsi="Times New Roman"/>
        </w:rPr>
        <w:t>ligh</w:t>
      </w:r>
      <w:r w:rsidRPr="009827A3">
        <w:rPr>
          <w:rFonts w:ascii="Times New Roman" w:hAnsi="Times New Roman"/>
        </w:rPr>
        <w:t>ting a decrease in the consumption of charcoal island</w:t>
      </w:r>
      <w:r w:rsidR="00100E9E" w:rsidRPr="009827A3">
        <w:rPr>
          <w:rFonts w:ascii="Times New Roman" w:hAnsi="Times New Roman"/>
        </w:rPr>
        <w:t>-</w:t>
      </w:r>
      <w:r w:rsidRPr="009827A3">
        <w:rPr>
          <w:rFonts w:ascii="Times New Roman" w:hAnsi="Times New Roman"/>
        </w:rPr>
        <w:t xml:space="preserve">wide, still detected </w:t>
      </w:r>
      <w:r w:rsidR="002A3A52">
        <w:rPr>
          <w:rFonts w:ascii="Times New Roman" w:hAnsi="Times New Roman"/>
        </w:rPr>
        <w:t xml:space="preserve">a </w:t>
      </w:r>
      <w:r w:rsidRPr="009827A3">
        <w:rPr>
          <w:rFonts w:ascii="Times New Roman" w:hAnsi="Times New Roman"/>
        </w:rPr>
        <w:t xml:space="preserve">relatively high consumption of charcoal in rural areas.  In the publications St. Lucia The Manufacture of Charcoal (1982) and </w:t>
      </w:r>
      <w:r w:rsidR="001B2DDF" w:rsidRPr="009827A3">
        <w:rPr>
          <w:rFonts w:ascii="Times New Roman" w:hAnsi="Times New Roman"/>
        </w:rPr>
        <w:t xml:space="preserve">the </w:t>
      </w:r>
      <w:r w:rsidRPr="009827A3">
        <w:rPr>
          <w:rFonts w:ascii="Times New Roman" w:hAnsi="Times New Roman"/>
        </w:rPr>
        <w:t xml:space="preserve">St. Lucia’s Country Poverty Assessment (2006) were also highlighted the preference to charcoal for cooking despite the availability </w:t>
      </w:r>
      <w:r w:rsidR="001B2DDF" w:rsidRPr="009827A3">
        <w:rPr>
          <w:rFonts w:ascii="Times New Roman" w:hAnsi="Times New Roman"/>
        </w:rPr>
        <w:t xml:space="preserve">of more convenient alternatives.  </w:t>
      </w:r>
      <w:r w:rsidRPr="009827A3">
        <w:rPr>
          <w:rFonts w:ascii="Times New Roman" w:hAnsi="Times New Roman"/>
        </w:rPr>
        <w:t>T</w:t>
      </w:r>
      <w:r w:rsidR="00D96B77" w:rsidRPr="009827A3">
        <w:rPr>
          <w:rFonts w:ascii="Times New Roman" w:hAnsi="Times New Roman"/>
        </w:rPr>
        <w:t xml:space="preserve">he </w:t>
      </w:r>
      <w:r w:rsidR="0042238A">
        <w:rPr>
          <w:rFonts w:ascii="Times New Roman" w:hAnsi="Times New Roman"/>
        </w:rPr>
        <w:t>United Nations Development Program (</w:t>
      </w:r>
      <w:r w:rsidR="00D96B77" w:rsidRPr="009827A3">
        <w:rPr>
          <w:rFonts w:ascii="Times New Roman" w:hAnsi="Times New Roman"/>
        </w:rPr>
        <w:t>UNDP</w:t>
      </w:r>
      <w:r w:rsidR="0042238A">
        <w:rPr>
          <w:rFonts w:ascii="Times New Roman" w:hAnsi="Times New Roman"/>
        </w:rPr>
        <w:t>)</w:t>
      </w:r>
      <w:r w:rsidR="00D96B77" w:rsidRPr="009827A3">
        <w:rPr>
          <w:rFonts w:ascii="Times New Roman" w:hAnsi="Times New Roman"/>
        </w:rPr>
        <w:t xml:space="preserve"> Energy report in 1984 </w:t>
      </w:r>
      <w:r w:rsidR="0042238A">
        <w:rPr>
          <w:rFonts w:ascii="Times New Roman" w:hAnsi="Times New Roman"/>
        </w:rPr>
        <w:t xml:space="preserve">for St. Lucia </w:t>
      </w:r>
      <w:r w:rsidR="00D96B77" w:rsidRPr="009827A3">
        <w:rPr>
          <w:rFonts w:ascii="Times New Roman" w:hAnsi="Times New Roman"/>
        </w:rPr>
        <w:t>noted a preference for charcoal as a cooking fuel even among the higher income households using</w:t>
      </w:r>
      <w:r w:rsidR="001B2DDF" w:rsidRPr="009827A3">
        <w:rPr>
          <w:rFonts w:ascii="Times New Roman" w:hAnsi="Times New Roman"/>
        </w:rPr>
        <w:t xml:space="preserve"> liquefied propane gas</w:t>
      </w:r>
      <w:r w:rsidR="00D96B77" w:rsidRPr="009827A3">
        <w:rPr>
          <w:rFonts w:ascii="Times New Roman" w:hAnsi="Times New Roman"/>
        </w:rPr>
        <w:t xml:space="preserve"> </w:t>
      </w:r>
      <w:r w:rsidR="001B2DDF" w:rsidRPr="009827A3">
        <w:rPr>
          <w:rFonts w:ascii="Times New Roman" w:hAnsi="Times New Roman"/>
        </w:rPr>
        <w:t>(</w:t>
      </w:r>
      <w:r w:rsidR="00D96B77" w:rsidRPr="009827A3">
        <w:rPr>
          <w:rFonts w:ascii="Times New Roman" w:hAnsi="Times New Roman"/>
        </w:rPr>
        <w:t>LPG</w:t>
      </w:r>
      <w:r w:rsidR="001B2DDF" w:rsidRPr="009827A3">
        <w:rPr>
          <w:rFonts w:ascii="Times New Roman" w:hAnsi="Times New Roman"/>
        </w:rPr>
        <w:t>)</w:t>
      </w:r>
      <w:r w:rsidR="006C6006" w:rsidRPr="009827A3">
        <w:rPr>
          <w:rFonts w:ascii="Times New Roman" w:hAnsi="Times New Roman"/>
        </w:rPr>
        <w:t>.</w:t>
      </w:r>
      <w:r w:rsidR="00D96B77" w:rsidRPr="009827A3">
        <w:rPr>
          <w:rFonts w:ascii="Times New Roman" w:hAnsi="Times New Roman"/>
        </w:rPr>
        <w:t xml:space="preserve">  </w:t>
      </w:r>
      <w:r w:rsidR="00F460D3" w:rsidRPr="009827A3">
        <w:rPr>
          <w:rFonts w:ascii="Times New Roman" w:hAnsi="Times New Roman"/>
        </w:rPr>
        <w:t>Evidence of the popularity of charcoal in a similar context was also evidenced b</w:t>
      </w:r>
      <w:r w:rsidR="00AE00DE">
        <w:rPr>
          <w:rFonts w:ascii="Times New Roman" w:hAnsi="Times New Roman"/>
        </w:rPr>
        <w:t>y</w:t>
      </w:r>
      <w:r w:rsidR="00F460D3" w:rsidRPr="009827A3">
        <w:rPr>
          <w:rFonts w:ascii="Times New Roman" w:hAnsi="Times New Roman"/>
        </w:rPr>
        <w:t xml:space="preserve"> Zerbe (2004)</w:t>
      </w:r>
      <w:r w:rsidR="00054495" w:rsidRPr="009827A3">
        <w:rPr>
          <w:rFonts w:ascii="Times New Roman" w:hAnsi="Times New Roman"/>
        </w:rPr>
        <w:t xml:space="preserve"> in industrialized countries</w:t>
      </w:r>
      <w:r w:rsidR="00D017B9" w:rsidRPr="009827A3">
        <w:rPr>
          <w:rFonts w:ascii="Times New Roman" w:hAnsi="Times New Roman"/>
        </w:rPr>
        <w:t>,</w:t>
      </w:r>
      <w:r w:rsidR="00054495" w:rsidRPr="009827A3">
        <w:rPr>
          <w:rFonts w:ascii="Times New Roman" w:hAnsi="Times New Roman"/>
        </w:rPr>
        <w:t xml:space="preserve"> who</w:t>
      </w:r>
      <w:r w:rsidR="00F460D3" w:rsidRPr="009827A3">
        <w:rPr>
          <w:rFonts w:ascii="Times New Roman" w:hAnsi="Times New Roman"/>
        </w:rPr>
        <w:t xml:space="preserve"> the popularity of using charcoal for bar-b-</w:t>
      </w:r>
      <w:r w:rsidR="00054495" w:rsidRPr="009827A3">
        <w:rPr>
          <w:rFonts w:ascii="Times New Roman" w:hAnsi="Times New Roman"/>
        </w:rPr>
        <w:t>ques.  Zerbe (2004) also mentioned that c</w:t>
      </w:r>
      <w:r w:rsidR="00F460D3" w:rsidRPr="009827A3">
        <w:rPr>
          <w:rFonts w:ascii="Times New Roman" w:hAnsi="Times New Roman"/>
        </w:rPr>
        <w:t>harcoal ha</w:t>
      </w:r>
      <w:r w:rsidR="00054495" w:rsidRPr="009827A3">
        <w:rPr>
          <w:rFonts w:ascii="Times New Roman" w:hAnsi="Times New Roman"/>
        </w:rPr>
        <w:t>d</w:t>
      </w:r>
      <w:r w:rsidR="00F460D3" w:rsidRPr="009827A3">
        <w:rPr>
          <w:rFonts w:ascii="Times New Roman" w:hAnsi="Times New Roman"/>
        </w:rPr>
        <w:t xml:space="preserve"> the advantage of e</w:t>
      </w:r>
      <w:r w:rsidR="00054495" w:rsidRPr="009827A3">
        <w:rPr>
          <w:rFonts w:ascii="Times New Roman" w:hAnsi="Times New Roman"/>
        </w:rPr>
        <w:t xml:space="preserve">asy storage and transportation, </w:t>
      </w:r>
      <w:r w:rsidR="00084A0F" w:rsidRPr="009827A3">
        <w:rPr>
          <w:rFonts w:ascii="Times New Roman" w:hAnsi="Times New Roman"/>
        </w:rPr>
        <w:t>and was</w:t>
      </w:r>
      <w:r w:rsidR="00F460D3" w:rsidRPr="009827A3">
        <w:rPr>
          <w:rFonts w:ascii="Times New Roman" w:hAnsi="Times New Roman"/>
        </w:rPr>
        <w:t xml:space="preserve"> more durable in the presence of moisture</w:t>
      </w:r>
      <w:r w:rsidR="00054495" w:rsidRPr="009827A3">
        <w:rPr>
          <w:rFonts w:ascii="Times New Roman" w:hAnsi="Times New Roman"/>
        </w:rPr>
        <w:t>.</w:t>
      </w:r>
    </w:p>
    <w:p w:rsidR="004729FC" w:rsidRPr="009827A3" w:rsidRDefault="004729FC" w:rsidP="002E3F42">
      <w:pPr>
        <w:jc w:val="both"/>
        <w:rPr>
          <w:rFonts w:ascii="Times New Roman" w:hAnsi="Times New Roman"/>
        </w:rPr>
      </w:pPr>
    </w:p>
    <w:p w:rsidR="006C6006" w:rsidRPr="009827A3" w:rsidRDefault="00AE00DE" w:rsidP="002E3F42">
      <w:pPr>
        <w:jc w:val="both"/>
        <w:rPr>
          <w:rFonts w:ascii="Times New Roman" w:hAnsi="Times New Roman"/>
        </w:rPr>
      </w:pPr>
      <w:r>
        <w:rPr>
          <w:rFonts w:ascii="Times New Roman" w:hAnsi="Times New Roman"/>
        </w:rPr>
        <w:t>Klejnot (2007)</w:t>
      </w:r>
      <w:r w:rsidR="004729FC" w:rsidRPr="009827A3">
        <w:rPr>
          <w:rFonts w:ascii="Times New Roman" w:hAnsi="Times New Roman"/>
        </w:rPr>
        <w:t xml:space="preserve"> noted a cultural component of using charcoal namely for “home cooking”, “barbecuing” and use with traditional coal pot cooking</w:t>
      </w:r>
      <w:r w:rsidR="00100E9E" w:rsidRPr="009827A3">
        <w:rPr>
          <w:rFonts w:ascii="Times New Roman" w:hAnsi="Times New Roman"/>
        </w:rPr>
        <w:t xml:space="preserve"> in St. Lucia</w:t>
      </w:r>
      <w:r w:rsidR="004729FC" w:rsidRPr="009827A3">
        <w:rPr>
          <w:rFonts w:ascii="Times New Roman" w:hAnsi="Times New Roman"/>
        </w:rPr>
        <w:t>.</w:t>
      </w:r>
      <w:r w:rsidR="005D4FC0">
        <w:rPr>
          <w:rFonts w:ascii="Times New Roman" w:hAnsi="Times New Roman"/>
        </w:rPr>
        <w:t xml:space="preserve"> Barbec</w:t>
      </w:r>
      <w:r>
        <w:rPr>
          <w:rFonts w:ascii="Times New Roman" w:hAnsi="Times New Roman"/>
        </w:rPr>
        <w:t xml:space="preserve">uing with </w:t>
      </w:r>
      <w:r>
        <w:rPr>
          <w:rFonts w:ascii="Times New Roman" w:hAnsi="Times New Roman"/>
        </w:rPr>
        <w:lastRenderedPageBreak/>
        <w:t>charcoal was</w:t>
      </w:r>
      <w:r w:rsidR="006C6006" w:rsidRPr="009827A3">
        <w:rPr>
          <w:rFonts w:ascii="Times New Roman" w:hAnsi="Times New Roman"/>
        </w:rPr>
        <w:t xml:space="preserve"> popular for end of week festivities and cultural events throughout the year.  Two of these major </w:t>
      </w:r>
      <w:r w:rsidR="00084A0F" w:rsidRPr="009827A3">
        <w:rPr>
          <w:rFonts w:ascii="Times New Roman" w:hAnsi="Times New Roman"/>
        </w:rPr>
        <w:t>events</w:t>
      </w:r>
      <w:r w:rsidR="0042238A">
        <w:rPr>
          <w:rFonts w:ascii="Times New Roman" w:hAnsi="Times New Roman"/>
        </w:rPr>
        <w:t xml:space="preserve"> are</w:t>
      </w:r>
      <w:r w:rsidR="00084A0F" w:rsidRPr="009827A3">
        <w:rPr>
          <w:rFonts w:ascii="Times New Roman" w:hAnsi="Times New Roman"/>
        </w:rPr>
        <w:t xml:space="preserve"> organized</w:t>
      </w:r>
      <w:r w:rsidR="006C6006" w:rsidRPr="009827A3">
        <w:rPr>
          <w:rFonts w:ascii="Times New Roman" w:hAnsi="Times New Roman"/>
        </w:rPr>
        <w:t xml:space="preserve"> on weekends as a local and tourist attraction and for revenue generation for the local communities in the Dennery and Millet range are </w:t>
      </w:r>
      <w:r w:rsidR="00D017B9" w:rsidRPr="009827A3">
        <w:rPr>
          <w:rFonts w:ascii="Times New Roman" w:hAnsi="Times New Roman"/>
        </w:rPr>
        <w:t>“</w:t>
      </w:r>
      <w:r w:rsidR="006C6006" w:rsidRPr="009827A3">
        <w:rPr>
          <w:rFonts w:ascii="Times New Roman" w:hAnsi="Times New Roman"/>
        </w:rPr>
        <w:t>Dennery Fish Fry</w:t>
      </w:r>
      <w:r w:rsidR="00D017B9" w:rsidRPr="009827A3">
        <w:rPr>
          <w:rFonts w:ascii="Times New Roman" w:hAnsi="Times New Roman"/>
        </w:rPr>
        <w:t>” in the Dennery Range</w:t>
      </w:r>
      <w:r w:rsidR="006C6006" w:rsidRPr="009827A3">
        <w:rPr>
          <w:rFonts w:ascii="Times New Roman" w:hAnsi="Times New Roman"/>
        </w:rPr>
        <w:t xml:space="preserve"> and the </w:t>
      </w:r>
      <w:r w:rsidR="00D017B9" w:rsidRPr="009827A3">
        <w:rPr>
          <w:rFonts w:ascii="Times New Roman" w:hAnsi="Times New Roman"/>
        </w:rPr>
        <w:t>“</w:t>
      </w:r>
      <w:r w:rsidR="006C6006" w:rsidRPr="009827A3">
        <w:rPr>
          <w:rFonts w:ascii="Times New Roman" w:hAnsi="Times New Roman"/>
        </w:rPr>
        <w:t>Anse La Raye Fish Festival</w:t>
      </w:r>
      <w:r w:rsidR="00D017B9" w:rsidRPr="009827A3">
        <w:rPr>
          <w:rFonts w:ascii="Times New Roman" w:hAnsi="Times New Roman"/>
        </w:rPr>
        <w:t>” in the Millet Range</w:t>
      </w:r>
      <w:r w:rsidR="006C6006" w:rsidRPr="009827A3">
        <w:rPr>
          <w:rFonts w:ascii="Times New Roman" w:hAnsi="Times New Roman"/>
        </w:rPr>
        <w:t xml:space="preserve"> </w:t>
      </w:r>
      <w:r w:rsidR="00100E9E" w:rsidRPr="009827A3">
        <w:rPr>
          <w:rFonts w:ascii="Times New Roman" w:hAnsi="Times New Roman"/>
        </w:rPr>
        <w:t>(</w:t>
      </w:r>
      <w:r w:rsidR="00D970A1" w:rsidRPr="009827A3">
        <w:rPr>
          <w:rFonts w:ascii="Times New Roman" w:hAnsi="Times New Roman"/>
        </w:rPr>
        <w:t>Personal Communication: Jahto Mahal</w:t>
      </w:r>
      <w:r w:rsidR="00D970A1" w:rsidRPr="009827A3">
        <w:rPr>
          <w:rFonts w:ascii="Times New Roman" w:hAnsi="Times New Roman"/>
          <w:vertAlign w:val="superscript"/>
        </w:rPr>
        <w:footnoteReference w:id="16"/>
      </w:r>
      <w:r w:rsidR="00D970A1" w:rsidRPr="009827A3">
        <w:rPr>
          <w:rFonts w:ascii="Times New Roman" w:hAnsi="Times New Roman"/>
        </w:rPr>
        <w:t xml:space="preserve"> S</w:t>
      </w:r>
      <w:r w:rsidR="00054495" w:rsidRPr="009827A3">
        <w:rPr>
          <w:rFonts w:ascii="Times New Roman" w:hAnsi="Times New Roman"/>
        </w:rPr>
        <w:t xml:space="preserve">ocial Transformation Officer </w:t>
      </w:r>
      <w:r w:rsidR="00D970A1" w:rsidRPr="009827A3">
        <w:rPr>
          <w:rFonts w:ascii="Times New Roman" w:hAnsi="Times New Roman"/>
        </w:rPr>
        <w:t xml:space="preserve">and </w:t>
      </w:r>
      <w:r w:rsidR="002C16AD" w:rsidRPr="009827A3">
        <w:rPr>
          <w:rFonts w:ascii="Times New Roman" w:hAnsi="Times New Roman"/>
        </w:rPr>
        <w:t>Ananias</w:t>
      </w:r>
      <w:r w:rsidR="00D970A1" w:rsidRPr="009827A3">
        <w:rPr>
          <w:rFonts w:ascii="Times New Roman" w:hAnsi="Times New Roman"/>
        </w:rPr>
        <w:t xml:space="preserve"> </w:t>
      </w:r>
      <w:r w:rsidR="002C16AD" w:rsidRPr="009827A3">
        <w:rPr>
          <w:rFonts w:ascii="Times New Roman" w:hAnsi="Times New Roman"/>
        </w:rPr>
        <w:t>Verneiul</w:t>
      </w:r>
      <w:r w:rsidR="00D970A1" w:rsidRPr="009827A3">
        <w:rPr>
          <w:rFonts w:ascii="Times New Roman" w:hAnsi="Times New Roman"/>
        </w:rPr>
        <w:t xml:space="preserve"> </w:t>
      </w:r>
      <w:r w:rsidR="00D970A1" w:rsidRPr="009827A3">
        <w:rPr>
          <w:rFonts w:ascii="Times New Roman" w:hAnsi="Times New Roman"/>
          <w:vertAlign w:val="superscript"/>
        </w:rPr>
        <w:footnoteReference w:id="17"/>
      </w:r>
      <w:r w:rsidR="00054495" w:rsidRPr="009827A3">
        <w:rPr>
          <w:rFonts w:ascii="Times New Roman" w:hAnsi="Times New Roman"/>
        </w:rPr>
        <w:t xml:space="preserve">Retired Forest Officer </w:t>
      </w:r>
      <w:r w:rsidR="00D970A1" w:rsidRPr="009827A3">
        <w:rPr>
          <w:rFonts w:ascii="Times New Roman" w:hAnsi="Times New Roman"/>
        </w:rPr>
        <w:t>).</w:t>
      </w:r>
      <w:r w:rsidR="006C6006" w:rsidRPr="009827A3">
        <w:rPr>
          <w:rFonts w:ascii="Times New Roman" w:hAnsi="Times New Roman"/>
        </w:rPr>
        <w:t xml:space="preserve">  </w:t>
      </w:r>
      <w:r w:rsidR="00D970A1" w:rsidRPr="009827A3">
        <w:rPr>
          <w:rFonts w:ascii="Times New Roman" w:hAnsi="Times New Roman"/>
        </w:rPr>
        <w:t xml:space="preserve">  </w:t>
      </w:r>
    </w:p>
    <w:p w:rsidR="00BD0A19" w:rsidRPr="009827A3" w:rsidRDefault="00BD0A19" w:rsidP="002E3F42">
      <w:pPr>
        <w:jc w:val="both"/>
        <w:rPr>
          <w:rFonts w:ascii="Times New Roman" w:hAnsi="Times New Roman"/>
        </w:rPr>
      </w:pPr>
    </w:p>
    <w:p w:rsidR="00054495" w:rsidRPr="009827A3" w:rsidRDefault="00D017B9" w:rsidP="002E3F42">
      <w:pPr>
        <w:jc w:val="both"/>
        <w:rPr>
          <w:rFonts w:ascii="Times New Roman" w:hAnsi="Times New Roman"/>
        </w:rPr>
      </w:pPr>
      <w:r w:rsidRPr="009827A3">
        <w:rPr>
          <w:rFonts w:ascii="Times New Roman" w:hAnsi="Times New Roman"/>
        </w:rPr>
        <w:t xml:space="preserve">The way in which coal pots </w:t>
      </w:r>
      <w:r w:rsidR="0042238A">
        <w:rPr>
          <w:rFonts w:ascii="Times New Roman" w:hAnsi="Times New Roman"/>
        </w:rPr>
        <w:t>were made and the food was</w:t>
      </w:r>
      <w:r w:rsidRPr="009827A3">
        <w:rPr>
          <w:rFonts w:ascii="Times New Roman" w:hAnsi="Times New Roman"/>
        </w:rPr>
        <w:t xml:space="preserve"> </w:t>
      </w:r>
      <w:r w:rsidR="00F460D3" w:rsidRPr="009827A3">
        <w:rPr>
          <w:rFonts w:ascii="Times New Roman" w:hAnsi="Times New Roman"/>
        </w:rPr>
        <w:t>traditionally cooked using coals an</w:t>
      </w:r>
      <w:r w:rsidR="00887016" w:rsidRPr="009827A3">
        <w:rPr>
          <w:rFonts w:ascii="Times New Roman" w:hAnsi="Times New Roman"/>
        </w:rPr>
        <w:t>d coal pots</w:t>
      </w:r>
      <w:r w:rsidRPr="009827A3">
        <w:rPr>
          <w:rFonts w:ascii="Times New Roman" w:hAnsi="Times New Roman"/>
        </w:rPr>
        <w:t xml:space="preserve"> </w:t>
      </w:r>
      <w:r w:rsidR="00AE00DE">
        <w:rPr>
          <w:rFonts w:ascii="Times New Roman" w:hAnsi="Times New Roman"/>
        </w:rPr>
        <w:t>was</w:t>
      </w:r>
      <w:r w:rsidRPr="009827A3">
        <w:rPr>
          <w:rFonts w:ascii="Times New Roman" w:hAnsi="Times New Roman"/>
        </w:rPr>
        <w:t xml:space="preserve"> shown in Figure 4 a and 4b.  </w:t>
      </w:r>
      <w:r w:rsidR="00F460D3" w:rsidRPr="009827A3">
        <w:rPr>
          <w:rFonts w:ascii="Times New Roman" w:hAnsi="Times New Roman"/>
        </w:rPr>
        <w:t xml:space="preserve">Coal pots were used to sustain “human society”: it </w:t>
      </w:r>
      <w:r w:rsidR="00957EEE">
        <w:rPr>
          <w:rFonts w:ascii="Times New Roman" w:hAnsi="Times New Roman"/>
        </w:rPr>
        <w:t>was</w:t>
      </w:r>
      <w:r w:rsidR="00F460D3" w:rsidRPr="009827A3">
        <w:rPr>
          <w:rFonts w:ascii="Times New Roman" w:hAnsi="Times New Roman"/>
        </w:rPr>
        <w:t xml:space="preserve"> used for grilling, roasting, for longer cooking of ground provisions and stews solely or in combination with indoor gas or electric stoves. Food cooked in this way </w:t>
      </w:r>
      <w:r w:rsidR="00957EEE">
        <w:rPr>
          <w:rFonts w:ascii="Times New Roman" w:hAnsi="Times New Roman"/>
        </w:rPr>
        <w:t>was</w:t>
      </w:r>
      <w:r w:rsidRPr="009827A3">
        <w:rPr>
          <w:rFonts w:ascii="Times New Roman" w:hAnsi="Times New Roman"/>
        </w:rPr>
        <w:t xml:space="preserve"> </w:t>
      </w:r>
      <w:r w:rsidR="00F460D3" w:rsidRPr="009827A3">
        <w:rPr>
          <w:rFonts w:ascii="Times New Roman" w:hAnsi="Times New Roman"/>
        </w:rPr>
        <w:t xml:space="preserve">thought to give the food a differently desired taste when compared to cooking with gas or electricity.  Fay Patricia claimed that the method to produce coal pots had an African origin.  Other </w:t>
      </w:r>
      <w:r w:rsidR="00957EEE">
        <w:rPr>
          <w:rFonts w:ascii="Times New Roman" w:hAnsi="Times New Roman"/>
        </w:rPr>
        <w:t>writers claim that its origin was</w:t>
      </w:r>
      <w:r w:rsidR="00F460D3" w:rsidRPr="009827A3">
        <w:rPr>
          <w:rFonts w:ascii="Times New Roman" w:hAnsi="Times New Roman"/>
        </w:rPr>
        <w:t xml:space="preserve"> from the Amerindian inhabitants.  One key location in St. Lucia where predominantly women Amerindian descendants produce</w:t>
      </w:r>
      <w:r w:rsidR="00957EEE">
        <w:rPr>
          <w:rFonts w:ascii="Times New Roman" w:hAnsi="Times New Roman"/>
        </w:rPr>
        <w:t>d</w:t>
      </w:r>
      <w:r w:rsidR="00F460D3" w:rsidRPr="009827A3">
        <w:rPr>
          <w:rFonts w:ascii="Times New Roman" w:hAnsi="Times New Roman"/>
        </w:rPr>
        <w:t xml:space="preserve"> coal pots</w:t>
      </w:r>
      <w:r w:rsidR="00957EEE">
        <w:rPr>
          <w:rFonts w:ascii="Times New Roman" w:hAnsi="Times New Roman"/>
        </w:rPr>
        <w:t xml:space="preserve"> as a livelihood wa</w:t>
      </w:r>
      <w:r w:rsidR="00EE62B5" w:rsidRPr="009827A3">
        <w:rPr>
          <w:rFonts w:ascii="Times New Roman" w:hAnsi="Times New Roman"/>
        </w:rPr>
        <w:t>s in Choiseul</w:t>
      </w:r>
      <w:r w:rsidR="00F460D3" w:rsidRPr="009827A3">
        <w:rPr>
          <w:rFonts w:ascii="Times New Roman" w:hAnsi="Times New Roman"/>
          <w:vertAlign w:val="superscript"/>
        </w:rPr>
        <w:footnoteReference w:id="18"/>
      </w:r>
      <w:r w:rsidRPr="009827A3">
        <w:rPr>
          <w:rFonts w:ascii="Times New Roman" w:hAnsi="Times New Roman"/>
        </w:rPr>
        <w:t xml:space="preserve"> in the Soufriere range</w:t>
      </w:r>
      <w:r w:rsidR="00EE62B5" w:rsidRPr="009827A3">
        <w:rPr>
          <w:rFonts w:ascii="Times New Roman" w:hAnsi="Times New Roman"/>
        </w:rPr>
        <w:t>.</w:t>
      </w:r>
    </w:p>
    <w:p w:rsidR="00054495" w:rsidRPr="009827A3" w:rsidRDefault="00054495" w:rsidP="002E3F42">
      <w:pPr>
        <w:jc w:val="both"/>
        <w:rPr>
          <w:rFonts w:ascii="Times New Roman" w:hAnsi="Times New Roman"/>
        </w:rPr>
      </w:pPr>
    </w:p>
    <w:p w:rsidR="00887016" w:rsidRPr="009827A3" w:rsidRDefault="00887016" w:rsidP="002E3F42">
      <w:pPr>
        <w:jc w:val="both"/>
        <w:rPr>
          <w:rFonts w:ascii="Times New Roman" w:hAnsi="Times New Roman"/>
        </w:rPr>
      </w:pPr>
    </w:p>
    <w:p w:rsidR="00887016" w:rsidRPr="009827A3" w:rsidRDefault="003130B5" w:rsidP="003130B5">
      <w:pPr>
        <w:rPr>
          <w:rFonts w:ascii="Times New Roman" w:hAnsi="Times New Roman"/>
        </w:rPr>
      </w:pPr>
      <w:r>
        <w:rPr>
          <w:rFonts w:ascii="Times New Roman" w:hAnsi="Times New Roman"/>
        </w:rPr>
        <w:t xml:space="preserve">      </w:t>
      </w:r>
      <w:r w:rsidR="00887016" w:rsidRPr="009827A3">
        <w:rPr>
          <w:rFonts w:ascii="Times New Roman" w:hAnsi="Times New Roman"/>
          <w:noProof/>
        </w:rPr>
        <w:drawing>
          <wp:inline distT="0" distB="0" distL="0" distR="0">
            <wp:extent cx="1777531" cy="1396401"/>
            <wp:effectExtent l="19050" t="0" r="0" b="0"/>
            <wp:docPr id="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srcRect/>
                    <a:stretch>
                      <a:fillRect/>
                    </a:stretch>
                  </pic:blipFill>
                  <pic:spPr bwMode="auto">
                    <a:xfrm>
                      <a:off x="0" y="0"/>
                      <a:ext cx="1780180" cy="1398482"/>
                    </a:xfrm>
                    <a:prstGeom prst="rect">
                      <a:avLst/>
                    </a:prstGeom>
                    <a:noFill/>
                    <a:ln w="9525">
                      <a:noFill/>
                      <a:miter lim="800000"/>
                      <a:headEnd/>
                      <a:tailEnd/>
                    </a:ln>
                  </pic:spPr>
                </pic:pic>
              </a:graphicData>
            </a:graphic>
          </wp:inline>
        </w:drawing>
      </w:r>
      <w:r w:rsidR="00887016" w:rsidRPr="009827A3">
        <w:rPr>
          <w:rFonts w:ascii="Times New Roman" w:hAnsi="Times New Roman"/>
        </w:rPr>
        <w:t xml:space="preserve">    </w:t>
      </w:r>
      <w:r w:rsidR="00887016" w:rsidRPr="009827A3">
        <w:rPr>
          <w:rFonts w:ascii="Times New Roman" w:hAnsi="Times New Roman"/>
        </w:rPr>
        <w:tab/>
        <w:t xml:space="preserve">   </w:t>
      </w:r>
      <w:r>
        <w:rPr>
          <w:rFonts w:ascii="Times New Roman" w:hAnsi="Times New Roman"/>
        </w:rPr>
        <w:t xml:space="preserve">                   </w:t>
      </w:r>
      <w:r w:rsidR="00887016" w:rsidRPr="009827A3">
        <w:rPr>
          <w:rFonts w:ascii="Times New Roman" w:hAnsi="Times New Roman"/>
        </w:rPr>
        <w:t xml:space="preserve"> </w:t>
      </w:r>
      <w:r w:rsidR="00887016" w:rsidRPr="009827A3">
        <w:rPr>
          <w:rFonts w:ascii="Times New Roman" w:hAnsi="Times New Roman"/>
          <w:noProof/>
        </w:rPr>
        <w:drawing>
          <wp:inline distT="0" distB="0" distL="0" distR="0">
            <wp:extent cx="1762042" cy="1407076"/>
            <wp:effectExtent l="19050" t="0" r="0" b="0"/>
            <wp:docPr id="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1763605" cy="1408324"/>
                    </a:xfrm>
                    <a:prstGeom prst="rect">
                      <a:avLst/>
                    </a:prstGeom>
                    <a:noFill/>
                    <a:ln w="9525">
                      <a:noFill/>
                      <a:miter lim="800000"/>
                      <a:headEnd/>
                      <a:tailEnd/>
                    </a:ln>
                  </pic:spPr>
                </pic:pic>
              </a:graphicData>
            </a:graphic>
          </wp:inline>
        </w:drawing>
      </w:r>
      <w:r w:rsidR="00887016" w:rsidRPr="009827A3">
        <w:rPr>
          <w:rFonts w:ascii="Times New Roman" w:hAnsi="Times New Roman"/>
        </w:rPr>
        <w:tab/>
        <w:t xml:space="preserve">            </w:t>
      </w:r>
    </w:p>
    <w:p w:rsidR="00887016" w:rsidRPr="009827A3" w:rsidRDefault="00205512" w:rsidP="002E3F42">
      <w:pPr>
        <w:jc w:val="both"/>
        <w:rPr>
          <w:rFonts w:ascii="Times New Roman" w:hAnsi="Times New Roman"/>
        </w:rPr>
      </w:pPr>
      <w:r>
        <w:rPr>
          <w:rFonts w:ascii="Times New Roman" w:hAnsi="Times New Roman"/>
        </w:rPr>
        <w:t xml:space="preserve">   </w:t>
      </w:r>
      <w:r w:rsidR="00887016" w:rsidRPr="009827A3">
        <w:rPr>
          <w:rFonts w:ascii="Times New Roman" w:hAnsi="Times New Roman"/>
        </w:rPr>
        <w:t>Figure 4</w:t>
      </w:r>
      <w:r w:rsidR="004D0A5E" w:rsidRPr="009827A3">
        <w:rPr>
          <w:rFonts w:ascii="Times New Roman" w:hAnsi="Times New Roman"/>
        </w:rPr>
        <w:t xml:space="preserve"> </w:t>
      </w:r>
      <w:r w:rsidR="00887016" w:rsidRPr="009827A3">
        <w:rPr>
          <w:rFonts w:ascii="Times New Roman" w:hAnsi="Times New Roman"/>
        </w:rPr>
        <w:t>a. Clay used to make coal pots        Fig</w:t>
      </w:r>
      <w:r w:rsidR="00B00FFE">
        <w:rPr>
          <w:rFonts w:ascii="Times New Roman" w:hAnsi="Times New Roman"/>
        </w:rPr>
        <w:t xml:space="preserve">ure </w:t>
      </w:r>
      <w:r w:rsidR="00887016" w:rsidRPr="009827A3">
        <w:rPr>
          <w:rFonts w:ascii="Times New Roman" w:hAnsi="Times New Roman"/>
        </w:rPr>
        <w:t>4</w:t>
      </w:r>
      <w:r w:rsidR="004D0A5E" w:rsidRPr="009827A3">
        <w:rPr>
          <w:rFonts w:ascii="Times New Roman" w:hAnsi="Times New Roman"/>
        </w:rPr>
        <w:t xml:space="preserve"> </w:t>
      </w:r>
      <w:r w:rsidR="00887016" w:rsidRPr="009827A3">
        <w:rPr>
          <w:rFonts w:ascii="Times New Roman" w:hAnsi="Times New Roman"/>
        </w:rPr>
        <w:t>b. Food being cooked on coal pots</w:t>
      </w:r>
    </w:p>
    <w:p w:rsidR="00887016" w:rsidRPr="003130B5" w:rsidRDefault="00205512" w:rsidP="002E3F42">
      <w:pPr>
        <w:jc w:val="both"/>
        <w:rPr>
          <w:rFonts w:ascii="Times New Roman" w:hAnsi="Times New Roman"/>
          <w:i/>
        </w:rPr>
      </w:pPr>
      <w:r>
        <w:rPr>
          <w:rFonts w:ascii="Times New Roman" w:hAnsi="Times New Roman"/>
        </w:rPr>
        <w:t xml:space="preserve">   </w:t>
      </w:r>
      <w:r w:rsidR="003130B5" w:rsidRPr="00315B46">
        <w:rPr>
          <w:rFonts w:ascii="Times New Roman" w:hAnsi="Times New Roman"/>
          <w:i/>
          <w:sz w:val="20"/>
          <w:szCs w:val="20"/>
        </w:rPr>
        <w:t>Source Fay Patricia</w:t>
      </w:r>
      <w:r w:rsidR="00957EEE">
        <w:rPr>
          <w:rStyle w:val="FootnoteReference"/>
          <w:rFonts w:ascii="Times New Roman" w:hAnsi="Times New Roman"/>
          <w:i/>
        </w:rPr>
        <w:footnoteReference w:id="19"/>
      </w:r>
    </w:p>
    <w:p w:rsidR="003130B5" w:rsidRDefault="003130B5" w:rsidP="002E3F42">
      <w:pPr>
        <w:jc w:val="both"/>
        <w:rPr>
          <w:rFonts w:ascii="Times New Roman" w:hAnsi="Times New Roman"/>
        </w:rPr>
      </w:pPr>
    </w:p>
    <w:p w:rsidR="006C6006" w:rsidRPr="009827A3" w:rsidRDefault="00054495" w:rsidP="002E3F42">
      <w:pPr>
        <w:jc w:val="both"/>
        <w:rPr>
          <w:rFonts w:ascii="Times New Roman" w:hAnsi="Times New Roman"/>
        </w:rPr>
      </w:pPr>
      <w:r w:rsidRPr="009827A3">
        <w:rPr>
          <w:rFonts w:ascii="Times New Roman" w:hAnsi="Times New Roman"/>
        </w:rPr>
        <w:t>Based on interviews with vendors at the Castries Market, the current selling price of a l</w:t>
      </w:r>
      <w:r w:rsidR="00D017B9" w:rsidRPr="009827A3">
        <w:rPr>
          <w:rFonts w:ascii="Times New Roman" w:hAnsi="Times New Roman"/>
        </w:rPr>
        <w:t>ocally made clay coal pot ranged</w:t>
      </w:r>
      <w:r w:rsidRPr="009827A3">
        <w:rPr>
          <w:rFonts w:ascii="Times New Roman" w:hAnsi="Times New Roman"/>
        </w:rPr>
        <w:t xml:space="preserve"> from EC $25 to $30</w:t>
      </w:r>
      <w:r w:rsidR="0012431A" w:rsidRPr="009827A3">
        <w:rPr>
          <w:rFonts w:ascii="Times New Roman" w:hAnsi="Times New Roman"/>
          <w:vertAlign w:val="superscript"/>
        </w:rPr>
        <w:footnoteReference w:id="20"/>
      </w:r>
      <w:r w:rsidR="0012431A" w:rsidRPr="009827A3">
        <w:rPr>
          <w:rFonts w:ascii="Times New Roman" w:hAnsi="Times New Roman"/>
        </w:rPr>
        <w:t>.</w:t>
      </w:r>
      <w:r w:rsidR="00F460D3" w:rsidRPr="009827A3">
        <w:rPr>
          <w:rFonts w:ascii="Times New Roman" w:hAnsi="Times New Roman"/>
        </w:rPr>
        <w:t xml:space="preserve">  </w:t>
      </w:r>
      <w:r w:rsidRPr="009827A3">
        <w:rPr>
          <w:rFonts w:ascii="Times New Roman" w:hAnsi="Times New Roman"/>
        </w:rPr>
        <w:t>One factor influencing the choice of fuel</w:t>
      </w:r>
      <w:r w:rsidR="00256063" w:rsidRPr="009827A3">
        <w:rPr>
          <w:rFonts w:ascii="Times New Roman" w:hAnsi="Times New Roman"/>
        </w:rPr>
        <w:t xml:space="preserve"> </w:t>
      </w:r>
      <w:r w:rsidR="00957EEE">
        <w:rPr>
          <w:rFonts w:ascii="Times New Roman" w:hAnsi="Times New Roman"/>
        </w:rPr>
        <w:t>was</w:t>
      </w:r>
      <w:r w:rsidRPr="009827A3">
        <w:rPr>
          <w:rFonts w:ascii="Times New Roman" w:hAnsi="Times New Roman"/>
        </w:rPr>
        <w:t xml:space="preserve"> the</w:t>
      </w:r>
      <w:r w:rsidR="00256063" w:rsidRPr="009827A3">
        <w:rPr>
          <w:rFonts w:ascii="Times New Roman" w:hAnsi="Times New Roman"/>
        </w:rPr>
        <w:t xml:space="preserve"> </w:t>
      </w:r>
      <w:r w:rsidR="000870F4" w:rsidRPr="009827A3">
        <w:rPr>
          <w:rFonts w:ascii="Times New Roman" w:hAnsi="Times New Roman"/>
        </w:rPr>
        <w:t>investment</w:t>
      </w:r>
      <w:r w:rsidR="00753663" w:rsidRPr="009827A3">
        <w:rPr>
          <w:rFonts w:ascii="Times New Roman" w:hAnsi="Times New Roman"/>
        </w:rPr>
        <w:t xml:space="preserve"> </w:t>
      </w:r>
      <w:r w:rsidR="00256063" w:rsidRPr="009827A3">
        <w:rPr>
          <w:rFonts w:ascii="Times New Roman" w:hAnsi="Times New Roman"/>
        </w:rPr>
        <w:t xml:space="preserve">necessary </w:t>
      </w:r>
      <w:r w:rsidR="009735D7" w:rsidRPr="009827A3">
        <w:rPr>
          <w:rFonts w:ascii="Times New Roman" w:hAnsi="Times New Roman"/>
        </w:rPr>
        <w:t xml:space="preserve">to </w:t>
      </w:r>
      <w:r w:rsidR="00256063" w:rsidRPr="009827A3">
        <w:rPr>
          <w:rFonts w:ascii="Times New Roman" w:hAnsi="Times New Roman"/>
        </w:rPr>
        <w:t xml:space="preserve">do cooking: either to buy a stove </w:t>
      </w:r>
      <w:r w:rsidR="00D017B9" w:rsidRPr="009827A3">
        <w:rPr>
          <w:rFonts w:ascii="Times New Roman" w:hAnsi="Times New Roman"/>
        </w:rPr>
        <w:t>or</w:t>
      </w:r>
      <w:r w:rsidR="00256063" w:rsidRPr="009827A3">
        <w:rPr>
          <w:rFonts w:ascii="Times New Roman" w:hAnsi="Times New Roman"/>
        </w:rPr>
        <w:t xml:space="preserve"> to purchase a coal.  In today’s context of scarce resources and poverty, these customs may also serve as cost </w:t>
      </w:r>
      <w:r w:rsidR="000870F4" w:rsidRPr="009827A3">
        <w:rPr>
          <w:rFonts w:ascii="Times New Roman" w:hAnsi="Times New Roman"/>
        </w:rPr>
        <w:t xml:space="preserve">saving strategies for the users (St. Lucia Country Poverty Assessment 2005-6) and as a livelihood for the producers of </w:t>
      </w:r>
      <w:r w:rsidR="00753663" w:rsidRPr="009827A3">
        <w:rPr>
          <w:rFonts w:ascii="Times New Roman" w:hAnsi="Times New Roman"/>
        </w:rPr>
        <w:t>clay pots</w:t>
      </w:r>
      <w:r w:rsidR="000870F4" w:rsidRPr="009827A3">
        <w:rPr>
          <w:rFonts w:ascii="Times New Roman" w:hAnsi="Times New Roman"/>
        </w:rPr>
        <w:t xml:space="preserve"> (Fay Patricia)</w:t>
      </w:r>
      <w:r w:rsidR="00753663" w:rsidRPr="009827A3">
        <w:rPr>
          <w:rFonts w:ascii="Times New Roman" w:hAnsi="Times New Roman"/>
        </w:rPr>
        <w:t xml:space="preserve"> and charcoal</w:t>
      </w:r>
      <w:r w:rsidR="00256063" w:rsidRPr="009827A3">
        <w:rPr>
          <w:rFonts w:ascii="Times New Roman" w:hAnsi="Times New Roman"/>
        </w:rPr>
        <w:t>.  Further, these customs can be marketed to differentiate</w:t>
      </w:r>
      <w:r w:rsidR="000870F4" w:rsidRPr="009827A3">
        <w:rPr>
          <w:rFonts w:ascii="Times New Roman" w:hAnsi="Times New Roman"/>
        </w:rPr>
        <w:t xml:space="preserve"> and make</w:t>
      </w:r>
      <w:r w:rsidR="00256063" w:rsidRPr="009827A3">
        <w:rPr>
          <w:rFonts w:ascii="Times New Roman" w:hAnsi="Times New Roman"/>
        </w:rPr>
        <w:t xml:space="preserve"> </w:t>
      </w:r>
      <w:r w:rsidR="000870F4" w:rsidRPr="009827A3">
        <w:rPr>
          <w:rFonts w:ascii="Times New Roman" w:hAnsi="Times New Roman"/>
        </w:rPr>
        <w:t xml:space="preserve">the </w:t>
      </w:r>
      <w:r w:rsidR="00256063" w:rsidRPr="009827A3">
        <w:rPr>
          <w:rFonts w:ascii="Times New Roman" w:hAnsi="Times New Roman"/>
        </w:rPr>
        <w:t xml:space="preserve">culinary aspects of food preparation </w:t>
      </w:r>
      <w:r w:rsidR="000870F4" w:rsidRPr="009827A3">
        <w:rPr>
          <w:rFonts w:ascii="Times New Roman" w:hAnsi="Times New Roman"/>
        </w:rPr>
        <w:t xml:space="preserve">more attractive </w:t>
      </w:r>
      <w:r w:rsidR="00256063" w:rsidRPr="009827A3">
        <w:rPr>
          <w:rFonts w:ascii="Times New Roman" w:hAnsi="Times New Roman"/>
        </w:rPr>
        <w:t>to locals and tourist</w:t>
      </w:r>
      <w:r w:rsidR="000870F4" w:rsidRPr="009827A3">
        <w:rPr>
          <w:rFonts w:ascii="Times New Roman" w:hAnsi="Times New Roman"/>
        </w:rPr>
        <w:t>s</w:t>
      </w:r>
      <w:r w:rsidR="00D017B9" w:rsidRPr="009827A3">
        <w:rPr>
          <w:rFonts w:ascii="Times New Roman" w:hAnsi="Times New Roman"/>
        </w:rPr>
        <w:t>,</w:t>
      </w:r>
      <w:r w:rsidR="0012431A" w:rsidRPr="009827A3">
        <w:rPr>
          <w:rFonts w:ascii="Times New Roman" w:hAnsi="Times New Roman"/>
        </w:rPr>
        <w:t xml:space="preserve"> and</w:t>
      </w:r>
      <w:r w:rsidR="00753663" w:rsidRPr="009827A3">
        <w:rPr>
          <w:rFonts w:ascii="Times New Roman" w:hAnsi="Times New Roman"/>
        </w:rPr>
        <w:t xml:space="preserve"> thus further serve to</w:t>
      </w:r>
      <w:r w:rsidR="0012431A" w:rsidRPr="009827A3">
        <w:rPr>
          <w:rFonts w:ascii="Times New Roman" w:hAnsi="Times New Roman"/>
        </w:rPr>
        <w:t xml:space="preserve"> maintain this cultural heritage from the Ameri</w:t>
      </w:r>
      <w:r w:rsidR="003F169B" w:rsidRPr="009827A3">
        <w:rPr>
          <w:rFonts w:ascii="Times New Roman" w:hAnsi="Times New Roman"/>
        </w:rPr>
        <w:t>n</w:t>
      </w:r>
      <w:r w:rsidR="0012431A" w:rsidRPr="009827A3">
        <w:rPr>
          <w:rFonts w:ascii="Times New Roman" w:hAnsi="Times New Roman"/>
        </w:rPr>
        <w:t>di</w:t>
      </w:r>
      <w:r w:rsidR="009735D7" w:rsidRPr="009827A3">
        <w:rPr>
          <w:rFonts w:ascii="Times New Roman" w:hAnsi="Times New Roman"/>
        </w:rPr>
        <w:t>ans, Africans and Indians (Fay Patricia)</w:t>
      </w:r>
      <w:r w:rsidR="00EE62B5" w:rsidRPr="009827A3">
        <w:rPr>
          <w:rFonts w:ascii="Times New Roman" w:hAnsi="Times New Roman"/>
        </w:rPr>
        <w:t>.</w:t>
      </w:r>
    </w:p>
    <w:p w:rsidR="00D96B77" w:rsidRPr="001A449C" w:rsidRDefault="00D96B77" w:rsidP="002E3F42">
      <w:pPr>
        <w:jc w:val="both"/>
        <w:rPr>
          <w:rFonts w:ascii="Times New Roman" w:hAnsi="Times New Roman"/>
          <w:i/>
        </w:rPr>
      </w:pPr>
    </w:p>
    <w:p w:rsidR="00474093" w:rsidRDefault="00474093" w:rsidP="00CF45AA">
      <w:pPr>
        <w:jc w:val="both"/>
        <w:outlineLvl w:val="0"/>
        <w:rPr>
          <w:rFonts w:ascii="Times New Roman" w:hAnsi="Times New Roman"/>
          <w:b/>
          <w:i/>
        </w:rPr>
      </w:pPr>
    </w:p>
    <w:p w:rsidR="00474093" w:rsidRDefault="00474093" w:rsidP="00CF45AA">
      <w:pPr>
        <w:jc w:val="both"/>
        <w:outlineLvl w:val="0"/>
        <w:rPr>
          <w:rFonts w:ascii="Times New Roman" w:hAnsi="Times New Roman"/>
          <w:b/>
          <w:i/>
        </w:rPr>
      </w:pPr>
    </w:p>
    <w:p w:rsidR="00DA09C6" w:rsidRPr="001A449C" w:rsidRDefault="001A449C" w:rsidP="00CF45AA">
      <w:pPr>
        <w:jc w:val="both"/>
        <w:outlineLvl w:val="0"/>
        <w:rPr>
          <w:rFonts w:ascii="Times New Roman" w:hAnsi="Times New Roman"/>
          <w:b/>
        </w:rPr>
      </w:pPr>
      <w:r w:rsidRPr="001A449C">
        <w:rPr>
          <w:rFonts w:ascii="Times New Roman" w:hAnsi="Times New Roman"/>
          <w:b/>
          <w:i/>
        </w:rPr>
        <w:t xml:space="preserve">1.4 </w:t>
      </w:r>
      <w:r w:rsidR="00D96B77" w:rsidRPr="001A449C">
        <w:rPr>
          <w:rFonts w:ascii="Times New Roman" w:hAnsi="Times New Roman"/>
          <w:b/>
          <w:i/>
        </w:rPr>
        <w:t>Approaches to assess and manage charcoal production or use</w:t>
      </w:r>
    </w:p>
    <w:p w:rsidR="00DA09C6" w:rsidRPr="009827A3" w:rsidRDefault="00DA09C6" w:rsidP="002E3F42">
      <w:pPr>
        <w:jc w:val="both"/>
        <w:rPr>
          <w:rFonts w:ascii="Times New Roman" w:hAnsi="Times New Roman"/>
        </w:rPr>
      </w:pPr>
    </w:p>
    <w:p w:rsidR="00D96B77" w:rsidRPr="009827A3" w:rsidRDefault="001A449C" w:rsidP="00CF45AA">
      <w:pPr>
        <w:jc w:val="both"/>
        <w:outlineLvl w:val="0"/>
        <w:rPr>
          <w:rFonts w:ascii="Times New Roman" w:hAnsi="Times New Roman"/>
        </w:rPr>
      </w:pPr>
      <w:r>
        <w:rPr>
          <w:rFonts w:ascii="Times New Roman" w:hAnsi="Times New Roman"/>
          <w:i/>
        </w:rPr>
        <w:t xml:space="preserve">1.4.1 </w:t>
      </w:r>
      <w:r w:rsidR="00D96B77" w:rsidRPr="001A449C">
        <w:rPr>
          <w:rFonts w:ascii="Times New Roman" w:hAnsi="Times New Roman"/>
          <w:i/>
        </w:rPr>
        <w:t xml:space="preserve">Assessment and Management of Charcoal use with a focus on Institutional </w:t>
      </w:r>
      <w:r w:rsidR="00335385" w:rsidRPr="001A449C">
        <w:rPr>
          <w:rFonts w:ascii="Times New Roman" w:hAnsi="Times New Roman"/>
          <w:i/>
        </w:rPr>
        <w:t>framework and</w:t>
      </w:r>
      <w:r w:rsidR="00D96B77" w:rsidRPr="001A449C">
        <w:rPr>
          <w:rFonts w:ascii="Times New Roman" w:hAnsi="Times New Roman"/>
          <w:i/>
        </w:rPr>
        <w:t xml:space="preserve"> processes within and amongst institutions</w:t>
      </w:r>
      <w:r w:rsidR="00D96B77" w:rsidRPr="009827A3">
        <w:rPr>
          <w:rFonts w:ascii="Times New Roman" w:hAnsi="Times New Roman"/>
        </w:rPr>
        <w:t>.</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Two countries where a purely institutional approach was employed to assess and manage charcoal use were </w:t>
      </w:r>
      <w:r w:rsidR="00D017B9" w:rsidRPr="009827A3">
        <w:rPr>
          <w:rFonts w:ascii="Times New Roman" w:hAnsi="Times New Roman"/>
        </w:rPr>
        <w:t xml:space="preserve">in </w:t>
      </w:r>
      <w:r w:rsidRPr="009827A3">
        <w:rPr>
          <w:rFonts w:ascii="Times New Roman" w:hAnsi="Times New Roman"/>
        </w:rPr>
        <w:t>Paraguay and Malawi.</w:t>
      </w:r>
    </w:p>
    <w:p w:rsidR="00957EEE" w:rsidRDefault="00957EEE" w:rsidP="00957EEE">
      <w:pPr>
        <w:rPr>
          <w:rFonts w:ascii="Times New Roman" w:hAnsi="Times New Roman"/>
        </w:rPr>
      </w:pPr>
    </w:p>
    <w:p w:rsidR="00D96B77" w:rsidRPr="009827A3" w:rsidRDefault="00D96B77" w:rsidP="00957EEE">
      <w:pPr>
        <w:rPr>
          <w:rFonts w:ascii="Times New Roman" w:hAnsi="Times New Roman"/>
        </w:rPr>
      </w:pPr>
      <w:r w:rsidRPr="009827A3">
        <w:rPr>
          <w:rFonts w:ascii="Times New Roman" w:hAnsi="Times New Roman"/>
        </w:rPr>
        <w:t>Malawi’s focus was on taxes and income generation for the state.  The background to this was a loss of 13% of total forest cover to sustain fuel wood collectio</w:t>
      </w:r>
      <w:r w:rsidR="00957EEE">
        <w:rPr>
          <w:rFonts w:ascii="Times New Roman" w:hAnsi="Times New Roman"/>
        </w:rPr>
        <w:t xml:space="preserve">n and subsistence </w:t>
      </w:r>
      <w:r w:rsidRPr="009827A3">
        <w:rPr>
          <w:rFonts w:ascii="Times New Roman" w:hAnsi="Times New Roman"/>
        </w:rPr>
        <w:t xml:space="preserve">agriculture.  About 3000 people </w:t>
      </w:r>
      <w:r w:rsidR="00957EEE">
        <w:rPr>
          <w:rFonts w:ascii="Times New Roman" w:hAnsi="Times New Roman"/>
        </w:rPr>
        <w:t xml:space="preserve">were </w:t>
      </w:r>
      <w:r w:rsidRPr="009827A3">
        <w:rPr>
          <w:rFonts w:ascii="Times New Roman" w:hAnsi="Times New Roman"/>
        </w:rPr>
        <w:t>involved in this charcoal industry (</w:t>
      </w:r>
      <w:r w:rsidR="005F7D40" w:rsidRPr="009827A3">
        <w:rPr>
          <w:rFonts w:ascii="Times New Roman" w:hAnsi="Times New Roman"/>
        </w:rPr>
        <w:t>IRIN, 2008</w:t>
      </w:r>
      <w:r w:rsidRPr="009827A3">
        <w:rPr>
          <w:rFonts w:ascii="Times New Roman" w:hAnsi="Times New Roman"/>
        </w:rPr>
        <w:t>)</w:t>
      </w:r>
      <w:r w:rsidR="00635B72" w:rsidRPr="009827A3">
        <w:rPr>
          <w:rStyle w:val="FootnoteReference"/>
          <w:rFonts w:ascii="Times New Roman" w:hAnsi="Times New Roman"/>
        </w:rPr>
        <w:t xml:space="preserve"> </w:t>
      </w:r>
      <w:r w:rsidR="00635B72" w:rsidRPr="009827A3">
        <w:rPr>
          <w:rStyle w:val="FootnoteReference"/>
          <w:rFonts w:ascii="Times New Roman" w:hAnsi="Times New Roman"/>
        </w:rPr>
        <w:footnoteReference w:id="21"/>
      </w:r>
      <w:r w:rsidR="00635B72" w:rsidRPr="009827A3">
        <w:rPr>
          <w:rFonts w:ascii="Times New Roman" w:hAnsi="Times New Roman"/>
        </w:rPr>
        <w:t xml:space="preserve"> .  </w:t>
      </w:r>
      <w:r w:rsidRPr="009827A3">
        <w:rPr>
          <w:rFonts w:ascii="Times New Roman" w:hAnsi="Times New Roman"/>
        </w:rPr>
        <w:t>Charcoal production was illegal since independence from Britain in 1966.  The government’s effort to control “the unnecessary cutting go down of trees in the forests”, resulted in the preparation of an edict that empowered soldiers to arrest people found producing charcoal illegally.  However,</w:t>
      </w:r>
      <w:r w:rsidR="00957EEE">
        <w:rPr>
          <w:rFonts w:ascii="Times New Roman" w:hAnsi="Times New Roman"/>
        </w:rPr>
        <w:t xml:space="preserve"> though </w:t>
      </w:r>
      <w:r w:rsidRPr="009827A3">
        <w:rPr>
          <w:rFonts w:ascii="Times New Roman" w:hAnsi="Times New Roman"/>
        </w:rPr>
        <w:t>people were not arrested</w:t>
      </w:r>
      <w:r w:rsidR="00957EEE">
        <w:rPr>
          <w:rFonts w:ascii="Times New Roman" w:hAnsi="Times New Roman"/>
        </w:rPr>
        <w:t>,</w:t>
      </w:r>
      <w:r w:rsidRPr="009827A3">
        <w:rPr>
          <w:rFonts w:ascii="Times New Roman" w:hAnsi="Times New Roman"/>
        </w:rPr>
        <w:t xml:space="preserve"> their tools and charcoal bags were confiscated for illegal production.  This policy only included the application of a tax on revenue from charcoal produced.  Money was collected from producers, transporters and vendors.  All of this was in an effort to make the sector sustainable as the revenue collected was to be used for rehabilitation of forest.   Sustainability of production was not possible under the regime of trees not reaching the next cycle of harvest in the forest</w:t>
      </w:r>
      <w:r w:rsidR="005F55E0" w:rsidRPr="009827A3">
        <w:rPr>
          <w:rFonts w:ascii="Times New Roman" w:hAnsi="Times New Roman"/>
        </w:rPr>
        <w:t xml:space="preserve">s when there was no management </w:t>
      </w:r>
      <w:r w:rsidR="00635B72" w:rsidRPr="009827A3">
        <w:rPr>
          <w:rFonts w:ascii="Times New Roman" w:hAnsi="Times New Roman"/>
        </w:rPr>
        <w:t>(IRIN, 2008)</w:t>
      </w:r>
      <w:r w:rsidRPr="009827A3">
        <w:rPr>
          <w:rFonts w:ascii="Times New Roman" w:hAnsi="Times New Roman"/>
        </w:rPr>
        <w:t>.</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In Paraguay however, the focus for the management</w:t>
      </w:r>
      <w:r w:rsidR="00212821" w:rsidRPr="009827A3">
        <w:rPr>
          <w:rFonts w:ascii="Times New Roman" w:hAnsi="Times New Roman"/>
        </w:rPr>
        <w:t xml:space="preserve"> was on charcoal production and use.  The </w:t>
      </w:r>
      <w:r w:rsidRPr="009827A3">
        <w:rPr>
          <w:rFonts w:ascii="Times New Roman" w:hAnsi="Times New Roman"/>
        </w:rPr>
        <w:t xml:space="preserve">solution </w:t>
      </w:r>
      <w:r w:rsidR="00212821" w:rsidRPr="009827A3">
        <w:rPr>
          <w:rFonts w:ascii="Times New Roman" w:hAnsi="Times New Roman"/>
        </w:rPr>
        <w:t xml:space="preserve">to the problems </w:t>
      </w:r>
      <w:r w:rsidRPr="009827A3">
        <w:rPr>
          <w:rFonts w:ascii="Times New Roman" w:hAnsi="Times New Roman"/>
        </w:rPr>
        <w:t>was to have a committee at Cabinet to manage ener</w:t>
      </w:r>
      <w:r w:rsidR="00212821" w:rsidRPr="009827A3">
        <w:rPr>
          <w:rFonts w:ascii="Times New Roman" w:hAnsi="Times New Roman"/>
        </w:rPr>
        <w:t>gy.  The recommendation was then</w:t>
      </w:r>
      <w:r w:rsidRPr="009827A3">
        <w:rPr>
          <w:rFonts w:ascii="Times New Roman" w:hAnsi="Times New Roman"/>
        </w:rPr>
        <w:t xml:space="preserve"> to develop a national plan for fuel wood and rural energy should be developed and adopted</w:t>
      </w:r>
      <w:r w:rsidR="00212821" w:rsidRPr="009827A3">
        <w:rPr>
          <w:rFonts w:ascii="Times New Roman" w:hAnsi="Times New Roman"/>
        </w:rPr>
        <w:t xml:space="preserve"> with</w:t>
      </w:r>
      <w:r w:rsidRPr="009827A3">
        <w:rPr>
          <w:rFonts w:ascii="Times New Roman" w:hAnsi="Times New Roman"/>
        </w:rPr>
        <w:t>:</w:t>
      </w:r>
    </w:p>
    <w:p w:rsidR="00D96B77" w:rsidRPr="009827A3" w:rsidRDefault="00D96B77" w:rsidP="002E3F42">
      <w:pPr>
        <w:jc w:val="both"/>
        <w:rPr>
          <w:rFonts w:ascii="Times New Roman" w:hAnsi="Times New Roman"/>
        </w:rPr>
      </w:pPr>
    </w:p>
    <w:p w:rsidR="00D96B77" w:rsidRPr="009827A3" w:rsidRDefault="00D96B77" w:rsidP="002E3F42">
      <w:pPr>
        <w:pStyle w:val="ListParagraph"/>
        <w:numPr>
          <w:ilvl w:val="0"/>
          <w:numId w:val="3"/>
        </w:numPr>
        <w:jc w:val="both"/>
        <w:rPr>
          <w:rFonts w:ascii="Times New Roman" w:hAnsi="Times New Roman"/>
        </w:rPr>
      </w:pPr>
      <w:r w:rsidRPr="009827A3">
        <w:rPr>
          <w:rFonts w:ascii="Times New Roman" w:hAnsi="Times New Roman"/>
        </w:rPr>
        <w:t>established plants</w:t>
      </w:r>
    </w:p>
    <w:p w:rsidR="00D96B77" w:rsidRPr="009827A3" w:rsidRDefault="00D96B77" w:rsidP="002E3F42">
      <w:pPr>
        <w:pStyle w:val="ListParagraph"/>
        <w:numPr>
          <w:ilvl w:val="0"/>
          <w:numId w:val="3"/>
        </w:numPr>
        <w:jc w:val="both"/>
        <w:rPr>
          <w:rFonts w:ascii="Times New Roman" w:hAnsi="Times New Roman"/>
        </w:rPr>
      </w:pPr>
      <w:r w:rsidRPr="009827A3">
        <w:rPr>
          <w:rFonts w:ascii="Times New Roman" w:hAnsi="Times New Roman"/>
        </w:rPr>
        <w:t>fuel efficient stoves</w:t>
      </w:r>
    </w:p>
    <w:p w:rsidR="00D96B77" w:rsidRPr="009827A3" w:rsidRDefault="00D96B77" w:rsidP="002E3F42">
      <w:pPr>
        <w:pStyle w:val="ListParagraph"/>
        <w:numPr>
          <w:ilvl w:val="0"/>
          <w:numId w:val="3"/>
        </w:numPr>
        <w:jc w:val="both"/>
        <w:rPr>
          <w:rFonts w:ascii="Times New Roman" w:hAnsi="Times New Roman"/>
        </w:rPr>
      </w:pPr>
      <w:r w:rsidRPr="009827A3">
        <w:rPr>
          <w:rFonts w:ascii="Times New Roman" w:hAnsi="Times New Roman"/>
        </w:rPr>
        <w:t xml:space="preserve">9 year afforestation programs especial for areas worst affected.  Then have a support program for the </w:t>
      </w:r>
      <w:r w:rsidR="00957EEE">
        <w:rPr>
          <w:rFonts w:ascii="Times New Roman" w:hAnsi="Times New Roman"/>
        </w:rPr>
        <w:t xml:space="preserve">remaining areas of the country </w:t>
      </w:r>
      <w:r w:rsidRPr="009827A3">
        <w:rPr>
          <w:rFonts w:ascii="Times New Roman" w:hAnsi="Times New Roman"/>
        </w:rPr>
        <w:t xml:space="preserve">(UNDP Energy Sector Management Assistance Program Paraguay </w:t>
      </w:r>
      <w:r w:rsidR="00DA09C6" w:rsidRPr="009827A3">
        <w:rPr>
          <w:rFonts w:ascii="Times New Roman" w:hAnsi="Times New Roman"/>
        </w:rPr>
        <w:t>,</w:t>
      </w:r>
      <w:r w:rsidRPr="009827A3">
        <w:rPr>
          <w:rFonts w:ascii="Times New Roman" w:hAnsi="Times New Roman"/>
        </w:rPr>
        <w:t>1984)</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b/>
        </w:rPr>
      </w:pPr>
    </w:p>
    <w:p w:rsidR="00D96B77" w:rsidRPr="001A449C" w:rsidRDefault="001A449C" w:rsidP="00CF45AA">
      <w:pPr>
        <w:jc w:val="both"/>
        <w:outlineLvl w:val="0"/>
        <w:rPr>
          <w:rFonts w:ascii="Times New Roman" w:hAnsi="Times New Roman"/>
          <w:i/>
        </w:rPr>
      </w:pPr>
      <w:r w:rsidRPr="001A449C">
        <w:rPr>
          <w:rFonts w:ascii="Times New Roman" w:hAnsi="Times New Roman"/>
          <w:i/>
        </w:rPr>
        <w:t>1.4.</w:t>
      </w:r>
      <w:r>
        <w:rPr>
          <w:rFonts w:ascii="Times New Roman" w:hAnsi="Times New Roman"/>
          <w:i/>
        </w:rPr>
        <w:t>2</w:t>
      </w:r>
      <w:r w:rsidRPr="001A449C">
        <w:rPr>
          <w:rFonts w:ascii="Times New Roman" w:hAnsi="Times New Roman"/>
          <w:i/>
        </w:rPr>
        <w:t xml:space="preserve"> </w:t>
      </w:r>
      <w:r w:rsidR="00D96B77" w:rsidRPr="001A449C">
        <w:rPr>
          <w:rFonts w:ascii="Times New Roman" w:hAnsi="Times New Roman"/>
          <w:i/>
        </w:rPr>
        <w:t xml:space="preserve">Assessment and Management with a focus on Participatory Approaches </w:t>
      </w:r>
    </w:p>
    <w:p w:rsidR="00CA2B2E" w:rsidRPr="009827A3" w:rsidRDefault="00CA2B2E"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One study detailing the focus on the users of resource was in the </w:t>
      </w:r>
      <w:r w:rsidR="002C16AD" w:rsidRPr="009827A3">
        <w:rPr>
          <w:rFonts w:ascii="Times New Roman" w:hAnsi="Times New Roman"/>
        </w:rPr>
        <w:t>Philippines</w:t>
      </w:r>
      <w:r w:rsidR="00957EEE">
        <w:rPr>
          <w:rStyle w:val="FootnoteReference"/>
          <w:rFonts w:ascii="Times New Roman" w:hAnsi="Times New Roman"/>
        </w:rPr>
        <w:footnoteReference w:id="22"/>
      </w:r>
      <w:r w:rsidRPr="009827A3">
        <w:rPr>
          <w:rFonts w:ascii="Times New Roman" w:hAnsi="Times New Roman"/>
        </w:rPr>
        <w:t>.  The objective was to determine the main factors that influence farmers’ decisions to plant trees</w:t>
      </w:r>
      <w:r w:rsidR="00984B09" w:rsidRPr="009827A3">
        <w:rPr>
          <w:rFonts w:ascii="Times New Roman" w:hAnsi="Times New Roman"/>
        </w:rPr>
        <w:t xml:space="preserve">. </w:t>
      </w:r>
      <w:r w:rsidRPr="009827A3">
        <w:rPr>
          <w:rFonts w:ascii="Times New Roman" w:hAnsi="Times New Roman"/>
        </w:rPr>
        <w:t xml:space="preserve"> </w:t>
      </w:r>
      <w:r w:rsidR="00957EEE">
        <w:rPr>
          <w:rFonts w:ascii="Times New Roman" w:hAnsi="Times New Roman"/>
        </w:rPr>
        <w:t>Q</w:t>
      </w:r>
      <w:r w:rsidRPr="009827A3">
        <w:rPr>
          <w:rFonts w:ascii="Times New Roman" w:hAnsi="Times New Roman"/>
        </w:rPr>
        <w:t xml:space="preserve">uantitative methods were now used to determine and understand the perceptions of users of a resource using the regression analysis research design.  Selected variables were given scores and assessments were made of the farmers.  The analysis focused on modeling the results of users to knowing the intention, capacity, opportunity and constraints of users in terms of: Site Characteristics, Demographic and Cultural Aspects, </w:t>
      </w:r>
      <w:r w:rsidRPr="009827A3">
        <w:rPr>
          <w:rFonts w:ascii="Times New Roman" w:hAnsi="Times New Roman"/>
        </w:rPr>
        <w:lastRenderedPageBreak/>
        <w:t xml:space="preserve">Economic factors, and composite factors having the strongest influence on farmers’ </w:t>
      </w:r>
      <w:r w:rsidR="00792F54" w:rsidRPr="009827A3">
        <w:rPr>
          <w:rFonts w:ascii="Times New Roman" w:hAnsi="Times New Roman"/>
        </w:rPr>
        <w:t xml:space="preserve">decisions to plant timber trees </w:t>
      </w:r>
      <w:r w:rsidRPr="009827A3">
        <w:rPr>
          <w:rFonts w:ascii="Times New Roman" w:hAnsi="Times New Roman"/>
        </w:rPr>
        <w:t xml:space="preserve">(Table </w:t>
      </w:r>
      <w:r w:rsidR="00792F54" w:rsidRPr="009827A3">
        <w:rPr>
          <w:rFonts w:ascii="Times New Roman" w:hAnsi="Times New Roman"/>
        </w:rPr>
        <w:t>1 and 2</w:t>
      </w:r>
      <w:r w:rsidRPr="009827A3">
        <w:rPr>
          <w:rFonts w:ascii="Times New Roman" w:hAnsi="Times New Roman"/>
        </w:rPr>
        <w:t>)</w:t>
      </w:r>
      <w:r w:rsidR="00957EEE">
        <w:rPr>
          <w:rFonts w:ascii="Times New Roman" w:hAnsi="Times New Roman"/>
        </w:rPr>
        <w:t>.</w:t>
      </w:r>
    </w:p>
    <w:p w:rsidR="00D96B77" w:rsidRPr="009827A3" w:rsidRDefault="00D96B77" w:rsidP="002E3F42">
      <w:pPr>
        <w:jc w:val="both"/>
        <w:rPr>
          <w:rFonts w:ascii="Times New Roman" w:hAnsi="Times New Roman"/>
        </w:rPr>
      </w:pPr>
    </w:p>
    <w:p w:rsidR="00D96B77" w:rsidRPr="009827A3" w:rsidRDefault="00D96B77" w:rsidP="00CF45AA">
      <w:pPr>
        <w:jc w:val="both"/>
        <w:outlineLvl w:val="0"/>
        <w:rPr>
          <w:rFonts w:ascii="Times New Roman" w:hAnsi="Times New Roman"/>
        </w:rPr>
      </w:pPr>
      <w:r w:rsidRPr="009827A3">
        <w:rPr>
          <w:rFonts w:ascii="Times New Roman" w:hAnsi="Times New Roman"/>
        </w:rPr>
        <w:t>Table 1 Variables Assessed as Factors Affecting Farmers to plant Timber trees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2229"/>
        <w:gridCol w:w="2902"/>
        <w:gridCol w:w="3529"/>
      </w:tblGrid>
      <w:tr w:rsidR="00D96B77" w:rsidRPr="009827A3" w:rsidTr="007B46CE">
        <w:trPr>
          <w:jc w:val="center"/>
        </w:trPr>
        <w:tc>
          <w:tcPr>
            <w:tcW w:w="0" w:type="auto"/>
            <w:shd w:val="clear" w:color="auto" w:fill="FFFFFF"/>
          </w:tcPr>
          <w:p w:rsidR="00D96B77" w:rsidRPr="009827A3" w:rsidRDefault="00D96B77" w:rsidP="002E3F42">
            <w:pPr>
              <w:jc w:val="both"/>
              <w:rPr>
                <w:rFonts w:ascii="Times New Roman" w:hAnsi="Times New Roman"/>
              </w:rPr>
            </w:pPr>
            <w:r w:rsidRPr="009827A3">
              <w:rPr>
                <w:rFonts w:ascii="Times New Roman" w:hAnsi="Times New Roman"/>
              </w:rPr>
              <w:t>Level of Information</w:t>
            </w:r>
          </w:p>
        </w:tc>
        <w:tc>
          <w:tcPr>
            <w:tcW w:w="0" w:type="auto"/>
            <w:shd w:val="clear" w:color="auto" w:fill="FFFFFF"/>
          </w:tcPr>
          <w:p w:rsidR="00D96B77" w:rsidRPr="009827A3" w:rsidRDefault="00D96B77" w:rsidP="002E3F42">
            <w:pPr>
              <w:jc w:val="both"/>
              <w:rPr>
                <w:rFonts w:ascii="Times New Roman" w:hAnsi="Times New Roman"/>
              </w:rPr>
            </w:pPr>
            <w:r w:rsidRPr="009827A3">
              <w:rPr>
                <w:rFonts w:ascii="Times New Roman" w:hAnsi="Times New Roman"/>
              </w:rPr>
              <w:t>Topics covered</w:t>
            </w:r>
          </w:p>
        </w:tc>
        <w:tc>
          <w:tcPr>
            <w:tcW w:w="0" w:type="auto"/>
            <w:shd w:val="clear" w:color="auto" w:fill="FFFFFF"/>
          </w:tcPr>
          <w:p w:rsidR="00D96B77" w:rsidRPr="009827A3" w:rsidRDefault="00D96B77" w:rsidP="002E3F42">
            <w:pPr>
              <w:jc w:val="both"/>
              <w:rPr>
                <w:rFonts w:ascii="Times New Roman" w:hAnsi="Times New Roman"/>
              </w:rPr>
            </w:pPr>
            <w:r w:rsidRPr="009827A3">
              <w:rPr>
                <w:rFonts w:ascii="Times New Roman" w:hAnsi="Times New Roman"/>
              </w:rPr>
              <w:t>Description</w:t>
            </w:r>
          </w:p>
        </w:tc>
      </w:tr>
      <w:tr w:rsidR="00D96B77" w:rsidRPr="009827A3" w:rsidTr="007B46CE">
        <w:trPr>
          <w:jc w:val="center"/>
        </w:trPr>
        <w:tc>
          <w:tcPr>
            <w:tcW w:w="0" w:type="auto"/>
            <w:shd w:val="clear" w:color="auto" w:fill="FFFFFF"/>
          </w:tcPr>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Site Characteristics</w:t>
            </w:r>
          </w:p>
          <w:p w:rsidR="00D96B77" w:rsidRPr="009827A3" w:rsidRDefault="00D96B77" w:rsidP="002E3F42">
            <w:pPr>
              <w:jc w:val="both"/>
              <w:rPr>
                <w:rFonts w:ascii="Times New Roman" w:hAnsi="Times New Roman"/>
              </w:rPr>
            </w:pPr>
          </w:p>
        </w:tc>
        <w:tc>
          <w:tcPr>
            <w:tcW w:w="0" w:type="auto"/>
            <w:shd w:val="clear" w:color="auto" w:fill="FFFFFF"/>
          </w:tcPr>
          <w:p w:rsidR="00D96B77" w:rsidRPr="009827A3" w:rsidRDefault="00D96B77" w:rsidP="002E3F42">
            <w:pPr>
              <w:jc w:val="both"/>
              <w:rPr>
                <w:rFonts w:ascii="Times New Roman" w:hAnsi="Times New Roman"/>
              </w:rPr>
            </w:pPr>
            <w:r w:rsidRPr="009827A3">
              <w:rPr>
                <w:rFonts w:ascii="Times New Roman" w:hAnsi="Times New Roman"/>
              </w:rPr>
              <w:t>-Soil characteristics</w:t>
            </w:r>
          </w:p>
          <w:p w:rsidR="00D96B77" w:rsidRPr="009827A3" w:rsidRDefault="00D96B77" w:rsidP="002E3F42">
            <w:pPr>
              <w:jc w:val="both"/>
              <w:rPr>
                <w:rFonts w:ascii="Times New Roman" w:hAnsi="Times New Roman"/>
              </w:rPr>
            </w:pPr>
            <w:r w:rsidRPr="009827A3">
              <w:rPr>
                <w:rFonts w:ascii="Times New Roman" w:hAnsi="Times New Roman"/>
              </w:rPr>
              <w:t>-Access to forest</w:t>
            </w:r>
          </w:p>
          <w:p w:rsidR="00D96B77" w:rsidRPr="009827A3" w:rsidRDefault="00D96B77" w:rsidP="002E3F42">
            <w:pPr>
              <w:jc w:val="both"/>
              <w:rPr>
                <w:rFonts w:ascii="Times New Roman" w:hAnsi="Times New Roman"/>
              </w:rPr>
            </w:pPr>
            <w:r w:rsidRPr="009827A3">
              <w:rPr>
                <w:rFonts w:ascii="Times New Roman" w:hAnsi="Times New Roman"/>
              </w:rPr>
              <w:t>-Accessibility</w:t>
            </w:r>
          </w:p>
        </w:tc>
        <w:tc>
          <w:tcPr>
            <w:tcW w:w="0" w:type="auto"/>
            <w:shd w:val="clear" w:color="auto" w:fill="FFFFFF"/>
          </w:tcPr>
          <w:p w:rsidR="00D96B77" w:rsidRPr="009827A3" w:rsidRDefault="00D96B77" w:rsidP="002E3F42">
            <w:pPr>
              <w:jc w:val="both"/>
              <w:rPr>
                <w:rFonts w:ascii="Times New Roman" w:hAnsi="Times New Roman"/>
              </w:rPr>
            </w:pPr>
            <w:r w:rsidRPr="009827A3">
              <w:rPr>
                <w:rFonts w:ascii="Times New Roman" w:hAnsi="Times New Roman"/>
              </w:rPr>
              <w:t>-Productive or Degraded</w:t>
            </w:r>
          </w:p>
          <w:p w:rsidR="00D96B77" w:rsidRPr="009827A3" w:rsidRDefault="00D96B77" w:rsidP="002E3F42">
            <w:pPr>
              <w:jc w:val="both"/>
              <w:rPr>
                <w:rFonts w:ascii="Times New Roman" w:hAnsi="Times New Roman"/>
              </w:rPr>
            </w:pPr>
            <w:r w:rsidRPr="009827A3">
              <w:rPr>
                <w:rFonts w:ascii="Times New Roman" w:hAnsi="Times New Roman"/>
              </w:rPr>
              <w:t>-With or without forest</w:t>
            </w:r>
          </w:p>
          <w:p w:rsidR="00D96B77" w:rsidRPr="009827A3" w:rsidRDefault="00D96B77" w:rsidP="002E3F42">
            <w:pPr>
              <w:jc w:val="both"/>
              <w:rPr>
                <w:rFonts w:ascii="Times New Roman" w:hAnsi="Times New Roman"/>
              </w:rPr>
            </w:pPr>
            <w:r w:rsidRPr="009827A3">
              <w:rPr>
                <w:rFonts w:ascii="Times New Roman" w:hAnsi="Times New Roman"/>
              </w:rPr>
              <w:t>-Distance to nearest market</w:t>
            </w:r>
          </w:p>
        </w:tc>
      </w:tr>
      <w:tr w:rsidR="00D96B77" w:rsidRPr="009827A3" w:rsidTr="007B46CE">
        <w:trPr>
          <w:jc w:val="center"/>
        </w:trPr>
        <w:tc>
          <w:tcPr>
            <w:tcW w:w="0" w:type="auto"/>
            <w:shd w:val="clear" w:color="auto" w:fill="FFFFFF"/>
          </w:tcPr>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Demographic</w:t>
            </w:r>
          </w:p>
          <w:p w:rsidR="00D96B77" w:rsidRPr="009827A3" w:rsidRDefault="00D96B77" w:rsidP="002E3F42">
            <w:pPr>
              <w:jc w:val="both"/>
              <w:rPr>
                <w:rFonts w:ascii="Times New Roman" w:hAnsi="Times New Roman"/>
              </w:rPr>
            </w:pPr>
            <w:r w:rsidRPr="009827A3">
              <w:rPr>
                <w:rFonts w:ascii="Times New Roman" w:hAnsi="Times New Roman"/>
              </w:rPr>
              <w:t>and</w:t>
            </w:r>
          </w:p>
          <w:p w:rsidR="00D96B77" w:rsidRPr="009827A3" w:rsidRDefault="00D96B77" w:rsidP="002E3F42">
            <w:pPr>
              <w:jc w:val="both"/>
              <w:rPr>
                <w:rFonts w:ascii="Times New Roman" w:hAnsi="Times New Roman"/>
              </w:rPr>
            </w:pPr>
            <w:r w:rsidRPr="009827A3">
              <w:rPr>
                <w:rFonts w:ascii="Times New Roman" w:hAnsi="Times New Roman"/>
              </w:rPr>
              <w:t>Cultural aspects</w:t>
            </w:r>
          </w:p>
        </w:tc>
        <w:tc>
          <w:tcPr>
            <w:tcW w:w="0" w:type="auto"/>
            <w:shd w:val="clear" w:color="auto" w:fill="FFFFFF"/>
          </w:tcPr>
          <w:p w:rsidR="00D96B77" w:rsidRPr="009827A3" w:rsidRDefault="00D96B77" w:rsidP="002E3F42">
            <w:pPr>
              <w:jc w:val="both"/>
              <w:rPr>
                <w:rFonts w:ascii="Times New Roman" w:hAnsi="Times New Roman"/>
              </w:rPr>
            </w:pPr>
            <w:r w:rsidRPr="009827A3">
              <w:rPr>
                <w:rFonts w:ascii="Times New Roman" w:hAnsi="Times New Roman"/>
              </w:rPr>
              <w:t>-Number of HH members</w:t>
            </w:r>
          </w:p>
          <w:p w:rsidR="00D96B77" w:rsidRPr="009827A3" w:rsidRDefault="00D96B77" w:rsidP="002E3F42">
            <w:pPr>
              <w:jc w:val="both"/>
              <w:rPr>
                <w:rFonts w:ascii="Times New Roman" w:hAnsi="Times New Roman"/>
              </w:rPr>
            </w:pPr>
            <w:r w:rsidRPr="009827A3">
              <w:rPr>
                <w:rFonts w:ascii="Times New Roman" w:hAnsi="Times New Roman"/>
              </w:rPr>
              <w:t xml:space="preserve">-Age </w:t>
            </w:r>
          </w:p>
          <w:p w:rsidR="00D96B77" w:rsidRPr="009827A3" w:rsidRDefault="00D96B77" w:rsidP="002E3F42">
            <w:pPr>
              <w:jc w:val="both"/>
              <w:rPr>
                <w:rFonts w:ascii="Times New Roman" w:hAnsi="Times New Roman"/>
              </w:rPr>
            </w:pPr>
            <w:r w:rsidRPr="009827A3">
              <w:rPr>
                <w:rFonts w:ascii="Times New Roman" w:hAnsi="Times New Roman"/>
              </w:rPr>
              <w:t>-Education level</w:t>
            </w:r>
          </w:p>
          <w:p w:rsidR="00D96B77" w:rsidRPr="009827A3" w:rsidRDefault="00D96B77" w:rsidP="002E3F42">
            <w:pPr>
              <w:jc w:val="both"/>
              <w:rPr>
                <w:rFonts w:ascii="Times New Roman" w:hAnsi="Times New Roman"/>
              </w:rPr>
            </w:pPr>
            <w:r w:rsidRPr="009827A3">
              <w:rPr>
                <w:rFonts w:ascii="Times New Roman" w:hAnsi="Times New Roman"/>
              </w:rPr>
              <w:t>-Migrant</w:t>
            </w:r>
          </w:p>
          <w:p w:rsidR="00D96B77" w:rsidRPr="009827A3" w:rsidRDefault="00D96B77" w:rsidP="002E3F42">
            <w:pPr>
              <w:jc w:val="both"/>
              <w:rPr>
                <w:rFonts w:ascii="Times New Roman" w:hAnsi="Times New Roman"/>
              </w:rPr>
            </w:pPr>
            <w:r w:rsidRPr="009827A3">
              <w:rPr>
                <w:rFonts w:ascii="Times New Roman" w:hAnsi="Times New Roman"/>
              </w:rPr>
              <w:t>-Tree experience</w:t>
            </w:r>
          </w:p>
        </w:tc>
        <w:tc>
          <w:tcPr>
            <w:tcW w:w="0" w:type="auto"/>
            <w:shd w:val="clear" w:color="auto" w:fill="FFFFFF"/>
          </w:tcPr>
          <w:p w:rsidR="00D96B77" w:rsidRPr="009827A3" w:rsidRDefault="00D96B77" w:rsidP="002E3F42">
            <w:pPr>
              <w:jc w:val="both"/>
              <w:rPr>
                <w:rFonts w:ascii="Times New Roman" w:hAnsi="Times New Roman"/>
              </w:rPr>
            </w:pPr>
            <w:r w:rsidRPr="009827A3">
              <w:rPr>
                <w:rFonts w:ascii="Times New Roman" w:hAnsi="Times New Roman"/>
              </w:rPr>
              <w:t>-Including working and dependent</w:t>
            </w:r>
          </w:p>
          <w:p w:rsidR="00D96B77" w:rsidRPr="009827A3" w:rsidRDefault="00D96B77" w:rsidP="002E3F42">
            <w:pPr>
              <w:jc w:val="both"/>
              <w:rPr>
                <w:rFonts w:ascii="Times New Roman" w:hAnsi="Times New Roman"/>
              </w:rPr>
            </w:pPr>
            <w:r w:rsidRPr="009827A3">
              <w:rPr>
                <w:rFonts w:ascii="Times New Roman" w:hAnsi="Times New Roman"/>
              </w:rPr>
              <w:t>-Of HH head</w:t>
            </w:r>
          </w:p>
          <w:p w:rsidR="00D96B77" w:rsidRPr="009827A3" w:rsidRDefault="00D96B77" w:rsidP="002E3F42">
            <w:pPr>
              <w:jc w:val="both"/>
              <w:rPr>
                <w:rFonts w:ascii="Times New Roman" w:hAnsi="Times New Roman"/>
              </w:rPr>
            </w:pPr>
            <w:r w:rsidRPr="009827A3">
              <w:rPr>
                <w:rFonts w:ascii="Times New Roman" w:hAnsi="Times New Roman"/>
              </w:rPr>
              <w:t>-Of HH head</w:t>
            </w:r>
          </w:p>
          <w:p w:rsidR="00D96B77" w:rsidRPr="009827A3" w:rsidRDefault="00D96B77" w:rsidP="002E3F42">
            <w:pPr>
              <w:jc w:val="both"/>
              <w:rPr>
                <w:rFonts w:ascii="Times New Roman" w:hAnsi="Times New Roman"/>
              </w:rPr>
            </w:pPr>
            <w:r w:rsidRPr="009827A3">
              <w:rPr>
                <w:rFonts w:ascii="Times New Roman" w:hAnsi="Times New Roman"/>
              </w:rPr>
              <w:t>-Province or Region level</w:t>
            </w:r>
          </w:p>
          <w:p w:rsidR="00D96B77" w:rsidRPr="009827A3" w:rsidRDefault="00D96B77" w:rsidP="002E3F42">
            <w:pPr>
              <w:jc w:val="both"/>
              <w:rPr>
                <w:rFonts w:ascii="Times New Roman" w:hAnsi="Times New Roman"/>
              </w:rPr>
            </w:pPr>
            <w:r w:rsidRPr="009827A3">
              <w:rPr>
                <w:rFonts w:ascii="Times New Roman" w:hAnsi="Times New Roman"/>
              </w:rPr>
              <w:t>-Years in tree farming</w:t>
            </w:r>
          </w:p>
        </w:tc>
      </w:tr>
      <w:tr w:rsidR="00D96B77" w:rsidRPr="009827A3" w:rsidTr="007B46CE">
        <w:trPr>
          <w:jc w:val="center"/>
        </w:trPr>
        <w:tc>
          <w:tcPr>
            <w:tcW w:w="0" w:type="auto"/>
            <w:shd w:val="clear" w:color="auto" w:fill="FFFFFF"/>
          </w:tcPr>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Landholding and</w:t>
            </w:r>
          </w:p>
          <w:p w:rsidR="00D96B77" w:rsidRPr="009827A3" w:rsidRDefault="00D96B77" w:rsidP="002E3F42">
            <w:pPr>
              <w:jc w:val="both"/>
              <w:rPr>
                <w:rFonts w:ascii="Times New Roman" w:hAnsi="Times New Roman"/>
              </w:rPr>
            </w:pPr>
            <w:r w:rsidRPr="009827A3">
              <w:rPr>
                <w:rFonts w:ascii="Times New Roman" w:hAnsi="Times New Roman"/>
              </w:rPr>
              <w:t>Labour resources</w:t>
            </w:r>
          </w:p>
          <w:p w:rsidR="00D96B77" w:rsidRPr="009827A3" w:rsidRDefault="00D96B77" w:rsidP="002E3F42">
            <w:pPr>
              <w:jc w:val="both"/>
              <w:rPr>
                <w:rFonts w:ascii="Times New Roman" w:hAnsi="Times New Roman"/>
              </w:rPr>
            </w:pPr>
          </w:p>
        </w:tc>
        <w:tc>
          <w:tcPr>
            <w:tcW w:w="0" w:type="auto"/>
            <w:shd w:val="clear" w:color="auto" w:fill="FFFFFF"/>
          </w:tcPr>
          <w:p w:rsidR="00D96B77" w:rsidRPr="009827A3" w:rsidRDefault="00D96B77" w:rsidP="002E3F42">
            <w:pPr>
              <w:jc w:val="both"/>
              <w:rPr>
                <w:rFonts w:ascii="Times New Roman" w:hAnsi="Times New Roman"/>
              </w:rPr>
            </w:pPr>
            <w:r w:rsidRPr="009827A3">
              <w:rPr>
                <w:rFonts w:ascii="Times New Roman" w:hAnsi="Times New Roman"/>
              </w:rPr>
              <w:t>-Total area manage</w:t>
            </w:r>
          </w:p>
          <w:p w:rsidR="00D96B77" w:rsidRPr="009827A3" w:rsidRDefault="00D96B77" w:rsidP="002E3F42">
            <w:pPr>
              <w:jc w:val="both"/>
              <w:rPr>
                <w:rFonts w:ascii="Times New Roman" w:hAnsi="Times New Roman"/>
              </w:rPr>
            </w:pPr>
            <w:r w:rsidRPr="009827A3">
              <w:rPr>
                <w:rFonts w:ascii="Times New Roman" w:hAnsi="Times New Roman"/>
              </w:rPr>
              <w:t>-Number of parcels</w:t>
            </w:r>
          </w:p>
          <w:p w:rsidR="00D96B77" w:rsidRPr="009827A3" w:rsidRDefault="00D96B77" w:rsidP="002E3F42">
            <w:pPr>
              <w:jc w:val="both"/>
              <w:rPr>
                <w:rFonts w:ascii="Times New Roman" w:hAnsi="Times New Roman"/>
              </w:rPr>
            </w:pPr>
            <w:r w:rsidRPr="009827A3">
              <w:rPr>
                <w:rFonts w:ascii="Times New Roman" w:hAnsi="Times New Roman"/>
              </w:rPr>
              <w:t>-Area owned</w:t>
            </w:r>
          </w:p>
          <w:p w:rsidR="00D96B77" w:rsidRPr="009827A3" w:rsidRDefault="00D96B77" w:rsidP="002E3F42">
            <w:pPr>
              <w:jc w:val="both"/>
              <w:rPr>
                <w:rFonts w:ascii="Times New Roman" w:hAnsi="Times New Roman"/>
              </w:rPr>
            </w:pPr>
            <w:r w:rsidRPr="009827A3">
              <w:rPr>
                <w:rFonts w:ascii="Times New Roman" w:hAnsi="Times New Roman"/>
              </w:rPr>
              <w:t>-Working HH members</w:t>
            </w:r>
          </w:p>
          <w:p w:rsidR="00D96B77" w:rsidRPr="009827A3" w:rsidRDefault="00D96B77" w:rsidP="002E3F42">
            <w:pPr>
              <w:jc w:val="both"/>
              <w:rPr>
                <w:rFonts w:ascii="Times New Roman" w:hAnsi="Times New Roman"/>
              </w:rPr>
            </w:pPr>
            <w:r w:rsidRPr="009827A3">
              <w:rPr>
                <w:rFonts w:ascii="Times New Roman" w:hAnsi="Times New Roman"/>
              </w:rPr>
              <w:t>-On farm working members</w:t>
            </w:r>
          </w:p>
        </w:tc>
        <w:tc>
          <w:tcPr>
            <w:tcW w:w="0" w:type="auto"/>
            <w:shd w:val="clear" w:color="auto" w:fill="FFFFFF"/>
          </w:tcPr>
          <w:p w:rsidR="00D96B77" w:rsidRPr="009827A3" w:rsidRDefault="00D96B77" w:rsidP="002E3F42">
            <w:pPr>
              <w:jc w:val="both"/>
              <w:rPr>
                <w:rFonts w:ascii="Times New Roman" w:hAnsi="Times New Roman"/>
              </w:rPr>
            </w:pPr>
            <w:r w:rsidRPr="009827A3">
              <w:rPr>
                <w:rFonts w:ascii="Times New Roman" w:hAnsi="Times New Roman"/>
              </w:rPr>
              <w:t>- Area Owned and Tenanted</w:t>
            </w:r>
          </w:p>
          <w:p w:rsidR="00D96B77" w:rsidRPr="009827A3" w:rsidRDefault="00D96B77" w:rsidP="002E3F42">
            <w:pPr>
              <w:jc w:val="both"/>
              <w:rPr>
                <w:rFonts w:ascii="Times New Roman" w:hAnsi="Times New Roman"/>
              </w:rPr>
            </w:pPr>
            <w:r w:rsidRPr="009827A3">
              <w:rPr>
                <w:rFonts w:ascii="Times New Roman" w:hAnsi="Times New Roman"/>
              </w:rPr>
              <w:t>-With different land-use systems</w:t>
            </w:r>
          </w:p>
          <w:p w:rsidR="00D96B77" w:rsidRPr="009827A3" w:rsidRDefault="00D96B77" w:rsidP="002E3F42">
            <w:pPr>
              <w:jc w:val="both"/>
              <w:rPr>
                <w:rFonts w:ascii="Times New Roman" w:hAnsi="Times New Roman"/>
              </w:rPr>
            </w:pPr>
            <w:r w:rsidRPr="009827A3">
              <w:rPr>
                <w:rFonts w:ascii="Times New Roman" w:hAnsi="Times New Roman"/>
              </w:rPr>
              <w:t>-Excluding tenanted and rented</w:t>
            </w:r>
          </w:p>
          <w:p w:rsidR="00D96B77" w:rsidRPr="009827A3" w:rsidRDefault="00D96B77" w:rsidP="002E3F42">
            <w:pPr>
              <w:jc w:val="both"/>
              <w:rPr>
                <w:rFonts w:ascii="Times New Roman" w:hAnsi="Times New Roman"/>
              </w:rPr>
            </w:pPr>
            <w:r w:rsidRPr="009827A3">
              <w:rPr>
                <w:rFonts w:ascii="Times New Roman" w:hAnsi="Times New Roman"/>
              </w:rPr>
              <w:t>-On-farm and off-farm members</w:t>
            </w:r>
          </w:p>
          <w:p w:rsidR="00D96B77" w:rsidRPr="009827A3" w:rsidRDefault="00D96B77" w:rsidP="002E3F42">
            <w:pPr>
              <w:jc w:val="both"/>
              <w:rPr>
                <w:rFonts w:ascii="Times New Roman" w:hAnsi="Times New Roman"/>
              </w:rPr>
            </w:pPr>
            <w:r w:rsidRPr="009827A3">
              <w:rPr>
                <w:rFonts w:ascii="Times New Roman" w:hAnsi="Times New Roman"/>
              </w:rPr>
              <w:t>-Excluding off-farm members</w:t>
            </w:r>
          </w:p>
        </w:tc>
      </w:tr>
      <w:tr w:rsidR="00D96B77" w:rsidRPr="009827A3" w:rsidTr="007B46CE">
        <w:trPr>
          <w:jc w:val="center"/>
        </w:trPr>
        <w:tc>
          <w:tcPr>
            <w:tcW w:w="0" w:type="auto"/>
            <w:shd w:val="clear" w:color="auto" w:fill="FFFFFF"/>
          </w:tcPr>
          <w:p w:rsidR="00D96B77" w:rsidRPr="009827A3" w:rsidRDefault="00D96B77" w:rsidP="002E3F42">
            <w:pPr>
              <w:jc w:val="both"/>
              <w:rPr>
                <w:rFonts w:ascii="Times New Roman" w:hAnsi="Times New Roman"/>
              </w:rPr>
            </w:pPr>
            <w:r w:rsidRPr="009827A3">
              <w:rPr>
                <w:rFonts w:ascii="Times New Roman" w:hAnsi="Times New Roman"/>
              </w:rPr>
              <w:t xml:space="preserve"> </w:t>
            </w:r>
          </w:p>
          <w:p w:rsidR="00D96B77" w:rsidRPr="009827A3" w:rsidRDefault="00D96B77" w:rsidP="002E3F42">
            <w:pPr>
              <w:jc w:val="both"/>
              <w:rPr>
                <w:rFonts w:ascii="Times New Roman" w:hAnsi="Times New Roman"/>
              </w:rPr>
            </w:pPr>
            <w:r w:rsidRPr="009827A3">
              <w:rPr>
                <w:rFonts w:ascii="Times New Roman" w:hAnsi="Times New Roman"/>
              </w:rPr>
              <w:t>Economic factors</w:t>
            </w:r>
          </w:p>
          <w:p w:rsidR="00D96B77" w:rsidRPr="009827A3" w:rsidRDefault="00D96B77" w:rsidP="002E3F42">
            <w:pPr>
              <w:jc w:val="both"/>
              <w:rPr>
                <w:rFonts w:ascii="Times New Roman" w:hAnsi="Times New Roman"/>
              </w:rPr>
            </w:pPr>
          </w:p>
        </w:tc>
        <w:tc>
          <w:tcPr>
            <w:tcW w:w="0" w:type="auto"/>
            <w:shd w:val="clear" w:color="auto" w:fill="FFFFFF"/>
          </w:tcPr>
          <w:p w:rsidR="00D96B77" w:rsidRPr="009827A3" w:rsidRDefault="00D96B77" w:rsidP="002E3F42">
            <w:pPr>
              <w:jc w:val="both"/>
              <w:rPr>
                <w:rFonts w:ascii="Times New Roman" w:hAnsi="Times New Roman"/>
              </w:rPr>
            </w:pPr>
            <w:r w:rsidRPr="009827A3">
              <w:rPr>
                <w:rFonts w:ascii="Times New Roman" w:hAnsi="Times New Roman"/>
              </w:rPr>
              <w:t>-Total HH income</w:t>
            </w:r>
          </w:p>
          <w:p w:rsidR="00D96B77" w:rsidRPr="009827A3" w:rsidRDefault="00D96B77" w:rsidP="002E3F42">
            <w:pPr>
              <w:jc w:val="both"/>
              <w:rPr>
                <w:rFonts w:ascii="Times New Roman" w:hAnsi="Times New Roman"/>
              </w:rPr>
            </w:pPr>
            <w:r w:rsidRPr="009827A3">
              <w:rPr>
                <w:rFonts w:ascii="Times New Roman" w:hAnsi="Times New Roman"/>
              </w:rPr>
              <w:t>-On-farm income</w:t>
            </w:r>
          </w:p>
          <w:p w:rsidR="00D96B77" w:rsidRPr="009827A3" w:rsidRDefault="00D96B77" w:rsidP="002E3F42">
            <w:pPr>
              <w:jc w:val="both"/>
              <w:rPr>
                <w:rFonts w:ascii="Times New Roman" w:hAnsi="Times New Roman"/>
              </w:rPr>
            </w:pPr>
            <w:r w:rsidRPr="009827A3">
              <w:rPr>
                <w:rFonts w:ascii="Times New Roman" w:hAnsi="Times New Roman"/>
              </w:rPr>
              <w:t>- Land productivity</w:t>
            </w:r>
          </w:p>
        </w:tc>
        <w:tc>
          <w:tcPr>
            <w:tcW w:w="0" w:type="auto"/>
            <w:shd w:val="clear" w:color="auto" w:fill="FFFFFF"/>
          </w:tcPr>
          <w:p w:rsidR="00D96B77" w:rsidRPr="009827A3" w:rsidRDefault="00D96B77" w:rsidP="002E3F42">
            <w:pPr>
              <w:jc w:val="both"/>
              <w:rPr>
                <w:rFonts w:ascii="Times New Roman" w:hAnsi="Times New Roman"/>
              </w:rPr>
            </w:pPr>
            <w:r w:rsidRPr="009827A3">
              <w:rPr>
                <w:rFonts w:ascii="Times New Roman" w:hAnsi="Times New Roman"/>
              </w:rPr>
              <w:t>-On-farm and off-farm resources</w:t>
            </w:r>
          </w:p>
          <w:p w:rsidR="00D96B77" w:rsidRPr="009827A3" w:rsidRDefault="00D96B77" w:rsidP="002E3F42">
            <w:pPr>
              <w:jc w:val="both"/>
              <w:rPr>
                <w:rFonts w:ascii="Times New Roman" w:hAnsi="Times New Roman"/>
              </w:rPr>
            </w:pPr>
            <w:r w:rsidRPr="009827A3">
              <w:rPr>
                <w:rFonts w:ascii="Times New Roman" w:hAnsi="Times New Roman"/>
              </w:rPr>
              <w:t>-Agricultural and tree products</w:t>
            </w:r>
          </w:p>
          <w:p w:rsidR="00D96B77" w:rsidRPr="009827A3" w:rsidRDefault="00D96B77" w:rsidP="002E3F42">
            <w:pPr>
              <w:jc w:val="both"/>
              <w:rPr>
                <w:rFonts w:ascii="Times New Roman" w:hAnsi="Times New Roman"/>
              </w:rPr>
            </w:pPr>
            <w:r w:rsidRPr="009827A3">
              <w:rPr>
                <w:rFonts w:ascii="Times New Roman" w:hAnsi="Times New Roman"/>
              </w:rPr>
              <w:t>- Income per unit of land</w:t>
            </w:r>
          </w:p>
        </w:tc>
      </w:tr>
    </w:tbl>
    <w:p w:rsidR="00792F54" w:rsidRPr="009827A3" w:rsidRDefault="00792F54" w:rsidP="002E3F42">
      <w:pPr>
        <w:jc w:val="both"/>
        <w:rPr>
          <w:rFonts w:ascii="Times New Roman" w:hAnsi="Times New Roman"/>
        </w:rPr>
      </w:pPr>
    </w:p>
    <w:p w:rsidR="00D96B77" w:rsidRPr="009827A3" w:rsidRDefault="00D96B77" w:rsidP="00CF45AA">
      <w:pPr>
        <w:jc w:val="both"/>
        <w:outlineLvl w:val="0"/>
        <w:rPr>
          <w:rFonts w:ascii="Times New Roman" w:hAnsi="Times New Roman"/>
        </w:rPr>
      </w:pPr>
      <w:r w:rsidRPr="009827A3">
        <w:rPr>
          <w:rFonts w:ascii="Times New Roman" w:hAnsi="Times New Roman"/>
        </w:rPr>
        <w:t xml:space="preserve">Table </w:t>
      </w:r>
      <w:r w:rsidR="00792F54" w:rsidRPr="009827A3">
        <w:rPr>
          <w:rFonts w:ascii="Times New Roman" w:hAnsi="Times New Roman"/>
        </w:rPr>
        <w:t>2</w:t>
      </w:r>
      <w:r w:rsidR="00D324AD" w:rsidRPr="009827A3">
        <w:rPr>
          <w:rFonts w:ascii="Times New Roman" w:hAnsi="Times New Roman"/>
        </w:rPr>
        <w:t xml:space="preserve"> </w:t>
      </w:r>
      <w:r w:rsidRPr="009827A3">
        <w:rPr>
          <w:rFonts w:ascii="Times New Roman" w:hAnsi="Times New Roman"/>
        </w:rPr>
        <w:t xml:space="preserve">Overview of independent variables used for the analysis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BF"/>
      </w:tblPr>
      <w:tblGrid>
        <w:gridCol w:w="2094"/>
        <w:gridCol w:w="1456"/>
        <w:gridCol w:w="3520"/>
        <w:gridCol w:w="1716"/>
      </w:tblGrid>
      <w:tr w:rsidR="00D96B77" w:rsidRPr="009827A3" w:rsidTr="007B46CE">
        <w:tc>
          <w:tcPr>
            <w:tcW w:w="0" w:type="auto"/>
          </w:tcPr>
          <w:p w:rsidR="00D96B77" w:rsidRPr="009827A3" w:rsidRDefault="00D96B77" w:rsidP="002E3F42">
            <w:pPr>
              <w:jc w:val="both"/>
              <w:rPr>
                <w:rFonts w:ascii="Times New Roman" w:hAnsi="Times New Roman"/>
              </w:rPr>
            </w:pPr>
            <w:r w:rsidRPr="009827A3">
              <w:rPr>
                <w:rFonts w:ascii="Times New Roman" w:hAnsi="Times New Roman"/>
              </w:rPr>
              <w:t>Response Variable</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Variable Type</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Description / Unit</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Hypothesis Effect</w:t>
            </w:r>
          </w:p>
        </w:tc>
      </w:tr>
      <w:tr w:rsidR="00D96B77" w:rsidRPr="009827A3" w:rsidTr="007B46CE">
        <w:tc>
          <w:tcPr>
            <w:tcW w:w="0" w:type="auto"/>
          </w:tcPr>
          <w:p w:rsidR="00D96B77" w:rsidRPr="009827A3" w:rsidRDefault="00D96B77" w:rsidP="002E3F42">
            <w:pPr>
              <w:jc w:val="both"/>
              <w:rPr>
                <w:rFonts w:ascii="Times New Roman" w:hAnsi="Times New Roman"/>
              </w:rPr>
            </w:pPr>
            <w:r w:rsidRPr="009827A3">
              <w:rPr>
                <w:rFonts w:ascii="Times New Roman" w:hAnsi="Times New Roman"/>
              </w:rPr>
              <w:t>Plant timber-tree</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Dummy</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0 or 1 (0 not planting, 1 planting)</w:t>
            </w:r>
          </w:p>
        </w:tc>
        <w:tc>
          <w:tcPr>
            <w:tcW w:w="0" w:type="auto"/>
          </w:tcPr>
          <w:p w:rsidR="00D96B77" w:rsidRPr="009827A3" w:rsidRDefault="00D96B77" w:rsidP="002E3F42">
            <w:pPr>
              <w:jc w:val="both"/>
              <w:rPr>
                <w:rFonts w:ascii="Times New Roman" w:hAnsi="Times New Roman"/>
              </w:rPr>
            </w:pPr>
          </w:p>
        </w:tc>
      </w:tr>
      <w:tr w:rsidR="00D96B77" w:rsidRPr="009827A3" w:rsidTr="007B46CE">
        <w:tc>
          <w:tcPr>
            <w:tcW w:w="0" w:type="auto"/>
          </w:tcPr>
          <w:p w:rsidR="00D96B77" w:rsidRPr="009827A3" w:rsidRDefault="00D96B77" w:rsidP="002E3F42">
            <w:pPr>
              <w:jc w:val="both"/>
              <w:rPr>
                <w:rFonts w:ascii="Times New Roman" w:hAnsi="Times New Roman"/>
              </w:rPr>
            </w:pPr>
            <w:r w:rsidRPr="009827A3">
              <w:rPr>
                <w:rFonts w:ascii="Times New Roman" w:hAnsi="Times New Roman"/>
              </w:rPr>
              <w:t>Independent Variables</w:t>
            </w:r>
          </w:p>
        </w:tc>
        <w:tc>
          <w:tcPr>
            <w:tcW w:w="0" w:type="auto"/>
          </w:tcPr>
          <w:p w:rsidR="00D96B77" w:rsidRPr="009827A3" w:rsidRDefault="00D96B77" w:rsidP="002E3F42">
            <w:pPr>
              <w:jc w:val="both"/>
              <w:rPr>
                <w:rFonts w:ascii="Times New Roman" w:hAnsi="Times New Roman"/>
              </w:rPr>
            </w:pPr>
          </w:p>
        </w:tc>
        <w:tc>
          <w:tcPr>
            <w:tcW w:w="0" w:type="auto"/>
          </w:tcPr>
          <w:p w:rsidR="00D96B77" w:rsidRPr="009827A3" w:rsidRDefault="00D96B77" w:rsidP="002E3F42">
            <w:pPr>
              <w:jc w:val="both"/>
              <w:rPr>
                <w:rFonts w:ascii="Times New Roman" w:hAnsi="Times New Roman"/>
              </w:rPr>
            </w:pPr>
          </w:p>
        </w:tc>
        <w:tc>
          <w:tcPr>
            <w:tcW w:w="0" w:type="auto"/>
          </w:tcPr>
          <w:p w:rsidR="00D96B77" w:rsidRPr="009827A3" w:rsidRDefault="00D96B77" w:rsidP="002E3F42">
            <w:pPr>
              <w:jc w:val="both"/>
              <w:rPr>
                <w:rFonts w:ascii="Times New Roman" w:hAnsi="Times New Roman"/>
              </w:rPr>
            </w:pPr>
          </w:p>
        </w:tc>
      </w:tr>
      <w:tr w:rsidR="00D96B77" w:rsidRPr="009827A3" w:rsidTr="007B46CE">
        <w:trPr>
          <w:cantSplit/>
        </w:trPr>
        <w:tc>
          <w:tcPr>
            <w:tcW w:w="0" w:type="auto"/>
          </w:tcPr>
          <w:p w:rsidR="00D96B77" w:rsidRPr="009827A3" w:rsidRDefault="00D96B77" w:rsidP="002E3F42">
            <w:pPr>
              <w:jc w:val="both"/>
              <w:rPr>
                <w:rFonts w:ascii="Times New Roman" w:hAnsi="Times New Roman"/>
              </w:rPr>
            </w:pPr>
            <w:r w:rsidRPr="009827A3">
              <w:rPr>
                <w:rFonts w:ascii="Times New Roman" w:hAnsi="Times New Roman"/>
              </w:rPr>
              <w:t xml:space="preserve">Soil </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Dummy</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0 or 1 (0 degraded, 1 productive)</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Negative</w:t>
            </w:r>
          </w:p>
        </w:tc>
      </w:tr>
      <w:tr w:rsidR="00D96B77" w:rsidRPr="009827A3" w:rsidTr="007B46CE">
        <w:trPr>
          <w:cantSplit/>
        </w:trPr>
        <w:tc>
          <w:tcPr>
            <w:tcW w:w="0" w:type="auto"/>
          </w:tcPr>
          <w:p w:rsidR="00D96B77" w:rsidRPr="009827A3" w:rsidRDefault="00D96B77" w:rsidP="002E3F42">
            <w:pPr>
              <w:jc w:val="both"/>
              <w:rPr>
                <w:rFonts w:ascii="Times New Roman" w:hAnsi="Times New Roman"/>
              </w:rPr>
            </w:pPr>
            <w:r w:rsidRPr="009827A3">
              <w:rPr>
                <w:rFonts w:ascii="Times New Roman" w:hAnsi="Times New Roman"/>
              </w:rPr>
              <w:t>Forest</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Dummy</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0 or 1 (0 No forest, 1 Forest)</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Negative</w:t>
            </w:r>
          </w:p>
        </w:tc>
      </w:tr>
      <w:tr w:rsidR="00D96B77" w:rsidRPr="009827A3" w:rsidTr="007B46CE">
        <w:trPr>
          <w:cantSplit/>
        </w:trPr>
        <w:tc>
          <w:tcPr>
            <w:tcW w:w="0" w:type="auto"/>
          </w:tcPr>
          <w:p w:rsidR="00D96B77" w:rsidRPr="009827A3" w:rsidRDefault="00D96B77" w:rsidP="002E3F42">
            <w:pPr>
              <w:jc w:val="both"/>
              <w:rPr>
                <w:rFonts w:ascii="Times New Roman" w:hAnsi="Times New Roman"/>
              </w:rPr>
            </w:pPr>
            <w:r w:rsidRPr="009827A3">
              <w:rPr>
                <w:rFonts w:ascii="Times New Roman" w:hAnsi="Times New Roman"/>
              </w:rPr>
              <w:t>Accessibility</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Continuous</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Kilometres</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Negative</w:t>
            </w:r>
          </w:p>
        </w:tc>
      </w:tr>
      <w:tr w:rsidR="00D96B77" w:rsidRPr="009827A3" w:rsidTr="007B46CE">
        <w:trPr>
          <w:cantSplit/>
        </w:trPr>
        <w:tc>
          <w:tcPr>
            <w:tcW w:w="0" w:type="auto"/>
          </w:tcPr>
          <w:p w:rsidR="00D96B77" w:rsidRPr="009827A3" w:rsidRDefault="00D96B77" w:rsidP="002E3F42">
            <w:pPr>
              <w:jc w:val="both"/>
              <w:rPr>
                <w:rFonts w:ascii="Times New Roman" w:hAnsi="Times New Roman"/>
              </w:rPr>
            </w:pPr>
            <w:r w:rsidRPr="009827A3">
              <w:rPr>
                <w:rFonts w:ascii="Times New Roman" w:hAnsi="Times New Roman"/>
              </w:rPr>
              <w:t>Migration</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Dummy</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0 or 1 (0 No migrated, 1 Migrated)</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Negative</w:t>
            </w:r>
          </w:p>
        </w:tc>
      </w:tr>
      <w:tr w:rsidR="00D96B77" w:rsidRPr="009827A3" w:rsidTr="007B46CE">
        <w:trPr>
          <w:cantSplit/>
        </w:trPr>
        <w:tc>
          <w:tcPr>
            <w:tcW w:w="0" w:type="auto"/>
          </w:tcPr>
          <w:p w:rsidR="00D96B77" w:rsidRPr="009827A3" w:rsidRDefault="00D96B77" w:rsidP="002E3F42">
            <w:pPr>
              <w:jc w:val="both"/>
              <w:rPr>
                <w:rFonts w:ascii="Times New Roman" w:hAnsi="Times New Roman"/>
              </w:rPr>
            </w:pPr>
            <w:r w:rsidRPr="009827A3">
              <w:rPr>
                <w:rFonts w:ascii="Times New Roman" w:hAnsi="Times New Roman"/>
              </w:rPr>
              <w:t>Education</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Dummy</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0 or 1 (0 No education, 1 Education)</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Positive</w:t>
            </w:r>
          </w:p>
        </w:tc>
      </w:tr>
      <w:tr w:rsidR="00D96B77" w:rsidRPr="009827A3" w:rsidTr="007B46CE">
        <w:trPr>
          <w:cantSplit/>
        </w:trPr>
        <w:tc>
          <w:tcPr>
            <w:tcW w:w="0" w:type="auto"/>
          </w:tcPr>
          <w:p w:rsidR="00D96B77" w:rsidRPr="009827A3" w:rsidRDefault="00D96B77" w:rsidP="002E3F42">
            <w:pPr>
              <w:jc w:val="both"/>
              <w:rPr>
                <w:rFonts w:ascii="Times New Roman" w:hAnsi="Times New Roman"/>
              </w:rPr>
            </w:pPr>
            <w:r w:rsidRPr="009827A3">
              <w:rPr>
                <w:rFonts w:ascii="Times New Roman" w:hAnsi="Times New Roman"/>
              </w:rPr>
              <w:t>Age</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Continuous</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Years</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Positive</w:t>
            </w:r>
          </w:p>
        </w:tc>
      </w:tr>
      <w:tr w:rsidR="00D96B77" w:rsidRPr="009827A3" w:rsidTr="007B46CE">
        <w:trPr>
          <w:cantSplit/>
        </w:trPr>
        <w:tc>
          <w:tcPr>
            <w:tcW w:w="0" w:type="auto"/>
          </w:tcPr>
          <w:p w:rsidR="00D96B77" w:rsidRPr="009827A3" w:rsidRDefault="00D96B77" w:rsidP="002E3F42">
            <w:pPr>
              <w:jc w:val="both"/>
              <w:rPr>
                <w:rFonts w:ascii="Times New Roman" w:hAnsi="Times New Roman"/>
              </w:rPr>
            </w:pPr>
            <w:r w:rsidRPr="009827A3">
              <w:rPr>
                <w:rFonts w:ascii="Times New Roman" w:hAnsi="Times New Roman"/>
              </w:rPr>
              <w:t>Tree-Experience</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Continuous</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Years</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Positive</w:t>
            </w:r>
          </w:p>
        </w:tc>
      </w:tr>
      <w:tr w:rsidR="00D96B77" w:rsidRPr="009827A3" w:rsidTr="007B46CE">
        <w:trPr>
          <w:cantSplit/>
        </w:trPr>
        <w:tc>
          <w:tcPr>
            <w:tcW w:w="0" w:type="auto"/>
          </w:tcPr>
          <w:p w:rsidR="00D96B77" w:rsidRPr="009827A3" w:rsidRDefault="00D96B77" w:rsidP="002E3F42">
            <w:pPr>
              <w:jc w:val="both"/>
              <w:rPr>
                <w:rFonts w:ascii="Times New Roman" w:hAnsi="Times New Roman"/>
              </w:rPr>
            </w:pPr>
            <w:r w:rsidRPr="009827A3">
              <w:rPr>
                <w:rFonts w:ascii="Times New Roman" w:hAnsi="Times New Roman"/>
              </w:rPr>
              <w:t>Total Area</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Continuous</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Total number of hectares</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Positive</w:t>
            </w:r>
          </w:p>
        </w:tc>
      </w:tr>
      <w:tr w:rsidR="00D96B77" w:rsidRPr="009827A3" w:rsidTr="007B46CE">
        <w:trPr>
          <w:cantSplit/>
        </w:trPr>
        <w:tc>
          <w:tcPr>
            <w:tcW w:w="0" w:type="auto"/>
          </w:tcPr>
          <w:p w:rsidR="00D96B77" w:rsidRPr="009827A3" w:rsidRDefault="00D96B77" w:rsidP="002E3F42">
            <w:pPr>
              <w:jc w:val="both"/>
              <w:rPr>
                <w:rFonts w:ascii="Times New Roman" w:hAnsi="Times New Roman"/>
              </w:rPr>
            </w:pPr>
            <w:r w:rsidRPr="009827A3">
              <w:rPr>
                <w:rFonts w:ascii="Times New Roman" w:hAnsi="Times New Roman"/>
              </w:rPr>
              <w:t>Parcels</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Continuous</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Total area / Number of parcels</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Negative</w:t>
            </w:r>
          </w:p>
        </w:tc>
      </w:tr>
      <w:tr w:rsidR="00D96B77" w:rsidRPr="009827A3" w:rsidTr="007B46CE">
        <w:trPr>
          <w:cantSplit/>
        </w:trPr>
        <w:tc>
          <w:tcPr>
            <w:tcW w:w="0" w:type="auto"/>
          </w:tcPr>
          <w:p w:rsidR="00D96B77" w:rsidRPr="009827A3" w:rsidRDefault="00D96B77" w:rsidP="002E3F42">
            <w:pPr>
              <w:jc w:val="both"/>
              <w:rPr>
                <w:rFonts w:ascii="Times New Roman" w:hAnsi="Times New Roman"/>
              </w:rPr>
            </w:pPr>
            <w:r w:rsidRPr="009827A3">
              <w:rPr>
                <w:rFonts w:ascii="Times New Roman" w:hAnsi="Times New Roman"/>
              </w:rPr>
              <w:t>Area Owned</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Continuous</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Area owned / Total Area</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Positive</w:t>
            </w:r>
          </w:p>
        </w:tc>
      </w:tr>
      <w:tr w:rsidR="00D96B77" w:rsidRPr="009827A3" w:rsidTr="007B46CE">
        <w:trPr>
          <w:cantSplit/>
        </w:trPr>
        <w:tc>
          <w:tcPr>
            <w:tcW w:w="0" w:type="auto"/>
          </w:tcPr>
          <w:p w:rsidR="00D96B77" w:rsidRPr="009827A3" w:rsidRDefault="00D96B77" w:rsidP="002E3F42">
            <w:pPr>
              <w:jc w:val="both"/>
              <w:rPr>
                <w:rFonts w:ascii="Times New Roman" w:hAnsi="Times New Roman"/>
              </w:rPr>
            </w:pPr>
            <w:r w:rsidRPr="009827A3">
              <w:rPr>
                <w:rFonts w:ascii="Times New Roman" w:hAnsi="Times New Roman"/>
              </w:rPr>
              <w:t>Work</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Continuous</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Working HH member / Total Area</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Negative</w:t>
            </w:r>
          </w:p>
        </w:tc>
      </w:tr>
      <w:tr w:rsidR="00D96B77" w:rsidRPr="009827A3" w:rsidTr="007B46CE">
        <w:trPr>
          <w:cantSplit/>
        </w:trPr>
        <w:tc>
          <w:tcPr>
            <w:tcW w:w="0" w:type="auto"/>
          </w:tcPr>
          <w:p w:rsidR="00D96B77" w:rsidRPr="009827A3" w:rsidRDefault="00D96B77" w:rsidP="002E3F42">
            <w:pPr>
              <w:jc w:val="both"/>
              <w:rPr>
                <w:rFonts w:ascii="Times New Roman" w:hAnsi="Times New Roman"/>
              </w:rPr>
            </w:pPr>
            <w:r w:rsidRPr="009827A3">
              <w:rPr>
                <w:rFonts w:ascii="Times New Roman" w:hAnsi="Times New Roman"/>
              </w:rPr>
              <w:t>Labour</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Continuous</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Working HH member /  HH members</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Negative</w:t>
            </w:r>
          </w:p>
        </w:tc>
      </w:tr>
      <w:tr w:rsidR="00D96B77" w:rsidRPr="009827A3" w:rsidTr="007B46CE">
        <w:trPr>
          <w:cantSplit/>
        </w:trPr>
        <w:tc>
          <w:tcPr>
            <w:tcW w:w="0" w:type="auto"/>
          </w:tcPr>
          <w:p w:rsidR="00D96B77" w:rsidRPr="009827A3" w:rsidRDefault="00D96B77" w:rsidP="002E3F42">
            <w:pPr>
              <w:jc w:val="both"/>
              <w:rPr>
                <w:rFonts w:ascii="Times New Roman" w:hAnsi="Times New Roman"/>
              </w:rPr>
            </w:pPr>
            <w:r w:rsidRPr="009827A3">
              <w:rPr>
                <w:rFonts w:ascii="Times New Roman" w:hAnsi="Times New Roman"/>
              </w:rPr>
              <w:t>Income</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Continuous</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Total HH income / Working HH members</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Negative</w:t>
            </w:r>
          </w:p>
        </w:tc>
      </w:tr>
      <w:tr w:rsidR="00D96B77" w:rsidRPr="009827A3" w:rsidTr="007B46CE">
        <w:trPr>
          <w:cantSplit/>
        </w:trPr>
        <w:tc>
          <w:tcPr>
            <w:tcW w:w="0" w:type="auto"/>
          </w:tcPr>
          <w:p w:rsidR="00D96B77" w:rsidRPr="009827A3" w:rsidRDefault="00D96B77" w:rsidP="002E3F42">
            <w:pPr>
              <w:jc w:val="both"/>
              <w:rPr>
                <w:rFonts w:ascii="Times New Roman" w:hAnsi="Times New Roman"/>
              </w:rPr>
            </w:pPr>
            <w:r w:rsidRPr="009827A3">
              <w:rPr>
                <w:rFonts w:ascii="Times New Roman" w:hAnsi="Times New Roman"/>
              </w:rPr>
              <w:t>FarmInc</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Continuous</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Farm Income / Total HH income</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Negative</w:t>
            </w:r>
          </w:p>
        </w:tc>
      </w:tr>
      <w:tr w:rsidR="00D96B77" w:rsidRPr="009827A3" w:rsidTr="007B46CE">
        <w:trPr>
          <w:cantSplit/>
        </w:trPr>
        <w:tc>
          <w:tcPr>
            <w:tcW w:w="0" w:type="auto"/>
          </w:tcPr>
          <w:p w:rsidR="00D96B77" w:rsidRPr="009827A3" w:rsidRDefault="00D96B77" w:rsidP="002E3F42">
            <w:pPr>
              <w:jc w:val="both"/>
              <w:rPr>
                <w:rFonts w:ascii="Times New Roman" w:hAnsi="Times New Roman"/>
              </w:rPr>
            </w:pPr>
            <w:r w:rsidRPr="009827A3">
              <w:rPr>
                <w:rFonts w:ascii="Times New Roman" w:hAnsi="Times New Roman"/>
              </w:rPr>
              <w:t>Productivity</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Continuous</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Farm Income / Total area</w:t>
            </w:r>
          </w:p>
        </w:tc>
        <w:tc>
          <w:tcPr>
            <w:tcW w:w="0" w:type="auto"/>
          </w:tcPr>
          <w:p w:rsidR="00D96B77" w:rsidRPr="009827A3" w:rsidRDefault="00D96B77" w:rsidP="002E3F42">
            <w:pPr>
              <w:jc w:val="both"/>
              <w:rPr>
                <w:rFonts w:ascii="Times New Roman" w:hAnsi="Times New Roman"/>
              </w:rPr>
            </w:pPr>
            <w:r w:rsidRPr="009827A3">
              <w:rPr>
                <w:rFonts w:ascii="Times New Roman" w:hAnsi="Times New Roman"/>
              </w:rPr>
              <w:t>Negative</w:t>
            </w:r>
          </w:p>
        </w:tc>
      </w:tr>
    </w:tbl>
    <w:p w:rsidR="00D96B77" w:rsidRPr="009827A3" w:rsidRDefault="00D96B77" w:rsidP="002E3F42">
      <w:pPr>
        <w:jc w:val="both"/>
        <w:rPr>
          <w:rFonts w:ascii="Times New Roman" w:hAnsi="Times New Roman"/>
        </w:rPr>
      </w:pPr>
      <w:r w:rsidRPr="009827A3">
        <w:rPr>
          <w:rFonts w:ascii="Times New Roman" w:hAnsi="Times New Roman"/>
        </w:rPr>
        <w:lastRenderedPageBreak/>
        <w:t>Mexico also employed a matrix in the analysis of the groups and areas of the country to target</w:t>
      </w:r>
      <w:r w:rsidR="006F782A">
        <w:rPr>
          <w:rFonts w:ascii="Times New Roman" w:hAnsi="Times New Roman"/>
        </w:rPr>
        <w:t xml:space="preserve"> for action</w:t>
      </w:r>
      <w:r w:rsidRPr="009827A3">
        <w:rPr>
          <w:rFonts w:ascii="Times New Roman" w:hAnsi="Times New Roman"/>
        </w:rPr>
        <w:t xml:space="preserve">.  The aim was to </w:t>
      </w:r>
      <w:r w:rsidR="0042238A">
        <w:rPr>
          <w:rFonts w:ascii="Times New Roman" w:hAnsi="Times New Roman"/>
        </w:rPr>
        <w:t>obtain</w:t>
      </w:r>
      <w:r w:rsidRPr="009827A3">
        <w:rPr>
          <w:rFonts w:ascii="Times New Roman" w:hAnsi="Times New Roman"/>
        </w:rPr>
        <w:t xml:space="preserve"> improved charcoal production within forest management for the state of Vera Cruz in Mexico.  The concern of state authorities was to capitalize on market opportunities for charcoal production with the</w:t>
      </w:r>
      <w:r w:rsidR="0042238A">
        <w:rPr>
          <w:rFonts w:ascii="Times New Roman" w:hAnsi="Times New Roman"/>
        </w:rPr>
        <w:t xml:space="preserve"> emphasis on techniques that were</w:t>
      </w:r>
      <w:r w:rsidRPr="009827A3">
        <w:rPr>
          <w:rFonts w:ascii="Times New Roman" w:hAnsi="Times New Roman"/>
        </w:rPr>
        <w:t xml:space="preserve"> efficient and environmentally sound.  </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This resulted in the assessment of charcoal production with</w:t>
      </w:r>
      <w:r w:rsidR="00212821" w:rsidRPr="009827A3">
        <w:rPr>
          <w:rFonts w:ascii="Times New Roman" w:hAnsi="Times New Roman"/>
        </w:rPr>
        <w:t>in</w:t>
      </w:r>
      <w:r w:rsidRPr="009827A3">
        <w:rPr>
          <w:rFonts w:ascii="Times New Roman" w:hAnsi="Times New Roman"/>
        </w:rPr>
        <w:t xml:space="preserve"> a framework that addressed efficiency, forest manageme</w:t>
      </w:r>
      <w:r w:rsidR="0042238A">
        <w:rPr>
          <w:rFonts w:ascii="Times New Roman" w:hAnsi="Times New Roman"/>
        </w:rPr>
        <w:t xml:space="preserve">nt, environmental integrity, </w:t>
      </w:r>
      <w:r w:rsidRPr="009827A3">
        <w:rPr>
          <w:rFonts w:ascii="Times New Roman" w:hAnsi="Times New Roman"/>
        </w:rPr>
        <w:t>safeguards and increased financial economical benefits for targeted low income rural communities.</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This matrix was used to explore and profile various locations and stakeholders and to determine areas </w:t>
      </w:r>
      <w:r w:rsidR="00212821" w:rsidRPr="009827A3">
        <w:rPr>
          <w:rFonts w:ascii="Times New Roman" w:hAnsi="Times New Roman"/>
        </w:rPr>
        <w:t>of</w:t>
      </w:r>
      <w:r w:rsidRPr="009827A3">
        <w:rPr>
          <w:rFonts w:ascii="Times New Roman" w:hAnsi="Times New Roman"/>
        </w:rPr>
        <w:t xml:space="preserve"> priority (Table </w:t>
      </w:r>
      <w:r w:rsidR="00A92898" w:rsidRPr="009827A3">
        <w:rPr>
          <w:rFonts w:ascii="Times New Roman" w:hAnsi="Times New Roman"/>
        </w:rPr>
        <w:t>3</w:t>
      </w:r>
      <w:r w:rsidRPr="009827A3">
        <w:rPr>
          <w:rFonts w:ascii="Times New Roman" w:hAnsi="Times New Roman"/>
        </w:rPr>
        <w:t>).</w:t>
      </w:r>
    </w:p>
    <w:p w:rsidR="00A92898" w:rsidRPr="009827A3" w:rsidRDefault="00A92898"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Table </w:t>
      </w:r>
      <w:r w:rsidR="00A92898" w:rsidRPr="009827A3">
        <w:rPr>
          <w:rFonts w:ascii="Times New Roman" w:hAnsi="Times New Roman"/>
        </w:rPr>
        <w:t>3</w:t>
      </w:r>
      <w:r w:rsidRPr="009827A3">
        <w:rPr>
          <w:rFonts w:ascii="Times New Roman" w:hAnsi="Times New Roman"/>
        </w:rPr>
        <w:t xml:space="preserve"> Matrix Used to Explore the profile of locations and stakeholders to </w:t>
      </w:r>
      <w:r w:rsidR="00DF1FEC" w:rsidRPr="009827A3">
        <w:rPr>
          <w:rFonts w:ascii="Times New Roman" w:hAnsi="Times New Roman"/>
        </w:rPr>
        <w:t>improve charcoal production within forest management for the state of Vera Cruz in Mexico.</w:t>
      </w:r>
    </w:p>
    <w:p w:rsidR="00DF1FEC" w:rsidRPr="009827A3" w:rsidRDefault="00DF1FEC" w:rsidP="002E3F42">
      <w:pPr>
        <w:jc w:val="both"/>
        <w:rPr>
          <w:rFonts w:ascii="Times New Roman" w:hAnsi="Times New Roman"/>
        </w:rPr>
      </w:pPr>
    </w:p>
    <w:tbl>
      <w:tblPr>
        <w:tblW w:w="8475" w:type="dxa"/>
        <w:tblInd w:w="93" w:type="dxa"/>
        <w:tblLook w:val="0000"/>
      </w:tblPr>
      <w:tblGrid>
        <w:gridCol w:w="6845"/>
        <w:gridCol w:w="1630"/>
      </w:tblGrid>
      <w:tr w:rsidR="00D96B77" w:rsidRPr="009827A3" w:rsidTr="007B46CE">
        <w:trPr>
          <w:trHeight w:val="165"/>
        </w:trPr>
        <w:tc>
          <w:tcPr>
            <w:tcW w:w="6845" w:type="dxa"/>
            <w:tcBorders>
              <w:top w:val="single" w:sz="4" w:space="0" w:color="auto"/>
              <w:left w:val="single" w:sz="4" w:space="0" w:color="auto"/>
              <w:bottom w:val="single" w:sz="4" w:space="0" w:color="auto"/>
              <w:right w:val="single" w:sz="4" w:space="0" w:color="auto"/>
            </w:tcBorders>
            <w:vAlign w:val="bottom"/>
          </w:tcPr>
          <w:p w:rsidR="00D96B77" w:rsidRPr="009827A3" w:rsidRDefault="00D96B77" w:rsidP="002E3F42">
            <w:pPr>
              <w:jc w:val="both"/>
              <w:rPr>
                <w:rFonts w:ascii="Times New Roman" w:hAnsi="Times New Roman"/>
              </w:rPr>
            </w:pPr>
            <w:r w:rsidRPr="009827A3">
              <w:rPr>
                <w:rFonts w:ascii="Times New Roman" w:hAnsi="Times New Roman"/>
              </w:rPr>
              <w:t>Issue(s)</w:t>
            </w:r>
          </w:p>
        </w:tc>
        <w:tc>
          <w:tcPr>
            <w:tcW w:w="1630" w:type="dxa"/>
            <w:tcBorders>
              <w:top w:val="single" w:sz="4" w:space="0" w:color="auto"/>
              <w:left w:val="nil"/>
              <w:bottom w:val="single" w:sz="4" w:space="0" w:color="auto"/>
              <w:right w:val="single" w:sz="4" w:space="0" w:color="auto"/>
            </w:tcBorders>
            <w:noWrap/>
            <w:vAlign w:val="bottom"/>
          </w:tcPr>
          <w:p w:rsidR="00D96B77" w:rsidRPr="009827A3" w:rsidRDefault="00D96B77" w:rsidP="002E3F42">
            <w:pPr>
              <w:jc w:val="both"/>
              <w:rPr>
                <w:rFonts w:ascii="Times New Roman" w:hAnsi="Times New Roman"/>
              </w:rPr>
            </w:pPr>
            <w:r w:rsidRPr="009827A3">
              <w:rPr>
                <w:rFonts w:ascii="Times New Roman" w:hAnsi="Times New Roman"/>
              </w:rPr>
              <w:t>Location</w:t>
            </w:r>
          </w:p>
        </w:tc>
      </w:tr>
      <w:tr w:rsidR="00D96B77" w:rsidRPr="009827A3" w:rsidTr="007B46CE">
        <w:trPr>
          <w:trHeight w:val="268"/>
        </w:trPr>
        <w:tc>
          <w:tcPr>
            <w:tcW w:w="6845" w:type="dxa"/>
            <w:tcBorders>
              <w:top w:val="nil"/>
              <w:left w:val="single" w:sz="4" w:space="0" w:color="auto"/>
              <w:bottom w:val="single" w:sz="4" w:space="0" w:color="auto"/>
              <w:right w:val="single" w:sz="4" w:space="0" w:color="auto"/>
            </w:tcBorders>
            <w:vAlign w:val="bottom"/>
          </w:tcPr>
          <w:p w:rsidR="00D96B77" w:rsidRPr="009827A3" w:rsidRDefault="00D96B77" w:rsidP="002E3F42">
            <w:pPr>
              <w:jc w:val="both"/>
              <w:rPr>
                <w:rFonts w:ascii="Times New Roman" w:hAnsi="Times New Roman"/>
              </w:rPr>
            </w:pPr>
            <w:r w:rsidRPr="009827A3">
              <w:rPr>
                <w:rFonts w:ascii="Times New Roman" w:hAnsi="Times New Roman"/>
              </w:rPr>
              <w:t>Stakeholder analysis and Identification</w:t>
            </w:r>
          </w:p>
        </w:tc>
        <w:tc>
          <w:tcPr>
            <w:tcW w:w="1630" w:type="dxa"/>
            <w:tcBorders>
              <w:top w:val="nil"/>
              <w:left w:val="nil"/>
              <w:bottom w:val="single" w:sz="4" w:space="0" w:color="auto"/>
              <w:right w:val="single" w:sz="4" w:space="0" w:color="auto"/>
            </w:tcBorders>
            <w:noWrap/>
            <w:vAlign w:val="bottom"/>
          </w:tcPr>
          <w:p w:rsidR="00D96B77" w:rsidRPr="009827A3" w:rsidRDefault="00D96B77" w:rsidP="002E3F42">
            <w:pPr>
              <w:jc w:val="both"/>
              <w:rPr>
                <w:rFonts w:ascii="Times New Roman" w:hAnsi="Times New Roman"/>
              </w:rPr>
            </w:pPr>
            <w:r w:rsidRPr="009827A3">
              <w:rPr>
                <w:rFonts w:ascii="Times New Roman" w:hAnsi="Times New Roman"/>
              </w:rPr>
              <w:t> </w:t>
            </w:r>
          </w:p>
        </w:tc>
      </w:tr>
      <w:tr w:rsidR="00D96B77" w:rsidRPr="009827A3" w:rsidTr="007B46CE">
        <w:trPr>
          <w:trHeight w:val="134"/>
        </w:trPr>
        <w:tc>
          <w:tcPr>
            <w:tcW w:w="6845" w:type="dxa"/>
            <w:tcBorders>
              <w:top w:val="nil"/>
              <w:left w:val="single" w:sz="4" w:space="0" w:color="auto"/>
              <w:bottom w:val="single" w:sz="4" w:space="0" w:color="auto"/>
              <w:right w:val="single" w:sz="4" w:space="0" w:color="auto"/>
            </w:tcBorders>
            <w:vAlign w:val="bottom"/>
          </w:tcPr>
          <w:p w:rsidR="00D96B77" w:rsidRPr="009827A3" w:rsidRDefault="00D96B77" w:rsidP="002E3F42">
            <w:pPr>
              <w:jc w:val="both"/>
              <w:rPr>
                <w:rFonts w:ascii="Times New Roman" w:hAnsi="Times New Roman"/>
              </w:rPr>
            </w:pPr>
            <w:r w:rsidRPr="009827A3">
              <w:rPr>
                <w:rFonts w:ascii="Times New Roman" w:hAnsi="Times New Roman"/>
              </w:rPr>
              <w:t>Size of stake</w:t>
            </w:r>
          </w:p>
        </w:tc>
        <w:tc>
          <w:tcPr>
            <w:tcW w:w="1630" w:type="dxa"/>
            <w:tcBorders>
              <w:top w:val="nil"/>
              <w:left w:val="nil"/>
              <w:bottom w:val="single" w:sz="4" w:space="0" w:color="auto"/>
              <w:right w:val="single" w:sz="4" w:space="0" w:color="auto"/>
            </w:tcBorders>
            <w:noWrap/>
            <w:vAlign w:val="bottom"/>
          </w:tcPr>
          <w:p w:rsidR="00D96B77" w:rsidRPr="009827A3" w:rsidRDefault="00D96B77" w:rsidP="002E3F42">
            <w:pPr>
              <w:jc w:val="both"/>
              <w:rPr>
                <w:rFonts w:ascii="Times New Roman" w:hAnsi="Times New Roman"/>
              </w:rPr>
            </w:pPr>
            <w:r w:rsidRPr="009827A3">
              <w:rPr>
                <w:rFonts w:ascii="Times New Roman" w:hAnsi="Times New Roman"/>
              </w:rPr>
              <w:t> </w:t>
            </w:r>
          </w:p>
        </w:tc>
      </w:tr>
      <w:tr w:rsidR="00D96B77" w:rsidRPr="009827A3" w:rsidTr="007B46CE">
        <w:trPr>
          <w:trHeight w:val="134"/>
        </w:trPr>
        <w:tc>
          <w:tcPr>
            <w:tcW w:w="6845" w:type="dxa"/>
            <w:tcBorders>
              <w:top w:val="nil"/>
              <w:left w:val="single" w:sz="4" w:space="0" w:color="auto"/>
              <w:bottom w:val="single" w:sz="4" w:space="0" w:color="auto"/>
              <w:right w:val="single" w:sz="4" w:space="0" w:color="auto"/>
            </w:tcBorders>
            <w:vAlign w:val="bottom"/>
          </w:tcPr>
          <w:p w:rsidR="00D96B77" w:rsidRPr="009827A3" w:rsidRDefault="00D96B77" w:rsidP="002E3F42">
            <w:pPr>
              <w:jc w:val="both"/>
              <w:rPr>
                <w:rFonts w:ascii="Times New Roman" w:hAnsi="Times New Roman"/>
              </w:rPr>
            </w:pPr>
            <w:r w:rsidRPr="009827A3">
              <w:rPr>
                <w:rFonts w:ascii="Times New Roman" w:hAnsi="Times New Roman"/>
              </w:rPr>
              <w:t>Scope of Involvement</w:t>
            </w:r>
          </w:p>
        </w:tc>
        <w:tc>
          <w:tcPr>
            <w:tcW w:w="1630" w:type="dxa"/>
            <w:tcBorders>
              <w:top w:val="nil"/>
              <w:left w:val="nil"/>
              <w:bottom w:val="single" w:sz="4" w:space="0" w:color="auto"/>
              <w:right w:val="single" w:sz="4" w:space="0" w:color="auto"/>
            </w:tcBorders>
            <w:noWrap/>
            <w:vAlign w:val="bottom"/>
          </w:tcPr>
          <w:p w:rsidR="00D96B77" w:rsidRPr="009827A3" w:rsidRDefault="00D96B77" w:rsidP="002E3F42">
            <w:pPr>
              <w:jc w:val="both"/>
              <w:rPr>
                <w:rFonts w:ascii="Times New Roman" w:hAnsi="Times New Roman"/>
              </w:rPr>
            </w:pPr>
            <w:r w:rsidRPr="009827A3">
              <w:rPr>
                <w:rFonts w:ascii="Times New Roman" w:hAnsi="Times New Roman"/>
              </w:rPr>
              <w:t> </w:t>
            </w:r>
          </w:p>
        </w:tc>
      </w:tr>
      <w:tr w:rsidR="00D96B77" w:rsidRPr="009827A3" w:rsidTr="007B46CE">
        <w:trPr>
          <w:trHeight w:val="402"/>
        </w:trPr>
        <w:tc>
          <w:tcPr>
            <w:tcW w:w="6845" w:type="dxa"/>
            <w:tcBorders>
              <w:top w:val="nil"/>
              <w:left w:val="single" w:sz="4" w:space="0" w:color="auto"/>
              <w:bottom w:val="single" w:sz="4" w:space="0" w:color="auto"/>
              <w:right w:val="single" w:sz="4" w:space="0" w:color="auto"/>
            </w:tcBorders>
            <w:vAlign w:val="bottom"/>
          </w:tcPr>
          <w:p w:rsidR="00D96B77" w:rsidRPr="009827A3" w:rsidRDefault="00D96B77" w:rsidP="002E3F42">
            <w:pPr>
              <w:jc w:val="both"/>
              <w:rPr>
                <w:rFonts w:ascii="Times New Roman" w:hAnsi="Times New Roman"/>
              </w:rPr>
            </w:pPr>
            <w:r w:rsidRPr="009827A3">
              <w:rPr>
                <w:rFonts w:ascii="Times New Roman" w:hAnsi="Times New Roman"/>
              </w:rPr>
              <w:t>Analysis and mapping institutional arrangements, analysis of key stakeholders</w:t>
            </w:r>
          </w:p>
        </w:tc>
        <w:tc>
          <w:tcPr>
            <w:tcW w:w="1630" w:type="dxa"/>
            <w:tcBorders>
              <w:top w:val="nil"/>
              <w:left w:val="nil"/>
              <w:bottom w:val="single" w:sz="4" w:space="0" w:color="auto"/>
              <w:right w:val="single" w:sz="4" w:space="0" w:color="auto"/>
            </w:tcBorders>
            <w:noWrap/>
            <w:vAlign w:val="bottom"/>
          </w:tcPr>
          <w:p w:rsidR="00D96B77" w:rsidRPr="009827A3" w:rsidRDefault="00D96B77" w:rsidP="002E3F42">
            <w:pPr>
              <w:jc w:val="both"/>
              <w:rPr>
                <w:rFonts w:ascii="Times New Roman" w:hAnsi="Times New Roman"/>
              </w:rPr>
            </w:pPr>
            <w:r w:rsidRPr="009827A3">
              <w:rPr>
                <w:rFonts w:ascii="Times New Roman" w:hAnsi="Times New Roman"/>
              </w:rPr>
              <w:t> </w:t>
            </w:r>
          </w:p>
        </w:tc>
      </w:tr>
      <w:tr w:rsidR="00D96B77" w:rsidRPr="009827A3" w:rsidTr="007B46CE">
        <w:trPr>
          <w:trHeight w:val="402"/>
        </w:trPr>
        <w:tc>
          <w:tcPr>
            <w:tcW w:w="6845" w:type="dxa"/>
            <w:tcBorders>
              <w:top w:val="nil"/>
              <w:left w:val="single" w:sz="4" w:space="0" w:color="auto"/>
              <w:bottom w:val="single" w:sz="4" w:space="0" w:color="auto"/>
              <w:right w:val="single" w:sz="4" w:space="0" w:color="auto"/>
            </w:tcBorders>
            <w:vAlign w:val="bottom"/>
          </w:tcPr>
          <w:p w:rsidR="00D96B77" w:rsidRPr="009827A3" w:rsidRDefault="00D96B77" w:rsidP="002E3F42">
            <w:pPr>
              <w:jc w:val="both"/>
              <w:rPr>
                <w:rFonts w:ascii="Times New Roman" w:hAnsi="Times New Roman"/>
              </w:rPr>
            </w:pPr>
            <w:r w:rsidRPr="009827A3">
              <w:rPr>
                <w:rFonts w:ascii="Times New Roman" w:hAnsi="Times New Roman"/>
              </w:rPr>
              <w:t>Capacity of other groups/individuals to become involved</w:t>
            </w:r>
          </w:p>
        </w:tc>
        <w:tc>
          <w:tcPr>
            <w:tcW w:w="1630" w:type="dxa"/>
            <w:tcBorders>
              <w:top w:val="nil"/>
              <w:left w:val="nil"/>
              <w:bottom w:val="single" w:sz="4" w:space="0" w:color="auto"/>
              <w:right w:val="single" w:sz="4" w:space="0" w:color="auto"/>
            </w:tcBorders>
            <w:noWrap/>
            <w:vAlign w:val="bottom"/>
          </w:tcPr>
          <w:p w:rsidR="00D96B77" w:rsidRPr="009827A3" w:rsidRDefault="00D96B77" w:rsidP="002E3F42">
            <w:pPr>
              <w:jc w:val="both"/>
              <w:rPr>
                <w:rFonts w:ascii="Times New Roman" w:hAnsi="Times New Roman"/>
              </w:rPr>
            </w:pPr>
            <w:r w:rsidRPr="009827A3">
              <w:rPr>
                <w:rFonts w:ascii="Times New Roman" w:hAnsi="Times New Roman"/>
              </w:rPr>
              <w:t> </w:t>
            </w:r>
          </w:p>
        </w:tc>
      </w:tr>
      <w:tr w:rsidR="00D96B77" w:rsidRPr="009827A3" w:rsidTr="007B46CE">
        <w:trPr>
          <w:trHeight w:val="134"/>
        </w:trPr>
        <w:tc>
          <w:tcPr>
            <w:tcW w:w="6845" w:type="dxa"/>
            <w:tcBorders>
              <w:top w:val="nil"/>
              <w:left w:val="single" w:sz="4" w:space="0" w:color="auto"/>
              <w:bottom w:val="single" w:sz="4" w:space="0" w:color="auto"/>
              <w:right w:val="single" w:sz="4" w:space="0" w:color="auto"/>
            </w:tcBorders>
            <w:vAlign w:val="bottom"/>
          </w:tcPr>
          <w:p w:rsidR="00D96B77" w:rsidRPr="009827A3" w:rsidRDefault="00D96B77" w:rsidP="002E3F42">
            <w:pPr>
              <w:jc w:val="both"/>
              <w:rPr>
                <w:rFonts w:ascii="Times New Roman" w:hAnsi="Times New Roman"/>
              </w:rPr>
            </w:pPr>
            <w:r w:rsidRPr="009827A3">
              <w:rPr>
                <w:rFonts w:ascii="Times New Roman" w:hAnsi="Times New Roman"/>
              </w:rPr>
              <w:t>who is left out</w:t>
            </w:r>
          </w:p>
        </w:tc>
        <w:tc>
          <w:tcPr>
            <w:tcW w:w="1630" w:type="dxa"/>
            <w:tcBorders>
              <w:top w:val="nil"/>
              <w:left w:val="nil"/>
              <w:bottom w:val="single" w:sz="4" w:space="0" w:color="auto"/>
              <w:right w:val="single" w:sz="4" w:space="0" w:color="auto"/>
            </w:tcBorders>
            <w:noWrap/>
            <w:vAlign w:val="bottom"/>
          </w:tcPr>
          <w:p w:rsidR="00D96B77" w:rsidRPr="009827A3" w:rsidRDefault="00D96B77" w:rsidP="002E3F42">
            <w:pPr>
              <w:jc w:val="both"/>
              <w:rPr>
                <w:rFonts w:ascii="Times New Roman" w:hAnsi="Times New Roman"/>
              </w:rPr>
            </w:pPr>
            <w:r w:rsidRPr="009827A3">
              <w:rPr>
                <w:rFonts w:ascii="Times New Roman" w:hAnsi="Times New Roman"/>
              </w:rPr>
              <w:t> </w:t>
            </w:r>
          </w:p>
        </w:tc>
      </w:tr>
      <w:tr w:rsidR="00D96B77" w:rsidRPr="009827A3" w:rsidTr="007B46CE">
        <w:trPr>
          <w:trHeight w:val="268"/>
        </w:trPr>
        <w:tc>
          <w:tcPr>
            <w:tcW w:w="6845" w:type="dxa"/>
            <w:tcBorders>
              <w:top w:val="nil"/>
              <w:left w:val="single" w:sz="4" w:space="0" w:color="auto"/>
              <w:bottom w:val="single" w:sz="4" w:space="0" w:color="auto"/>
              <w:right w:val="single" w:sz="4" w:space="0" w:color="auto"/>
            </w:tcBorders>
            <w:vAlign w:val="bottom"/>
          </w:tcPr>
          <w:p w:rsidR="00D96B77" w:rsidRPr="009827A3" w:rsidRDefault="00D96B77" w:rsidP="002E3F42">
            <w:pPr>
              <w:jc w:val="both"/>
              <w:rPr>
                <w:rFonts w:ascii="Times New Roman" w:hAnsi="Times New Roman"/>
              </w:rPr>
            </w:pPr>
            <w:r w:rsidRPr="009827A3">
              <w:rPr>
                <w:rFonts w:ascii="Times New Roman" w:hAnsi="Times New Roman"/>
              </w:rPr>
              <w:t>What is the purpose, focus, interest and mission</w:t>
            </w:r>
          </w:p>
        </w:tc>
        <w:tc>
          <w:tcPr>
            <w:tcW w:w="1630" w:type="dxa"/>
            <w:tcBorders>
              <w:top w:val="nil"/>
              <w:left w:val="nil"/>
              <w:bottom w:val="single" w:sz="4" w:space="0" w:color="auto"/>
              <w:right w:val="single" w:sz="4" w:space="0" w:color="auto"/>
            </w:tcBorders>
            <w:noWrap/>
            <w:vAlign w:val="bottom"/>
          </w:tcPr>
          <w:p w:rsidR="00D96B77" w:rsidRPr="009827A3" w:rsidRDefault="00D96B77" w:rsidP="002E3F42">
            <w:pPr>
              <w:jc w:val="both"/>
              <w:rPr>
                <w:rFonts w:ascii="Times New Roman" w:hAnsi="Times New Roman"/>
              </w:rPr>
            </w:pPr>
            <w:r w:rsidRPr="009827A3">
              <w:rPr>
                <w:rFonts w:ascii="Times New Roman" w:hAnsi="Times New Roman"/>
              </w:rPr>
              <w:t> </w:t>
            </w:r>
          </w:p>
        </w:tc>
      </w:tr>
      <w:tr w:rsidR="00D96B77" w:rsidRPr="009827A3" w:rsidTr="007B46CE">
        <w:trPr>
          <w:trHeight w:val="535"/>
        </w:trPr>
        <w:tc>
          <w:tcPr>
            <w:tcW w:w="6845" w:type="dxa"/>
            <w:tcBorders>
              <w:top w:val="nil"/>
              <w:left w:val="single" w:sz="4" w:space="0" w:color="auto"/>
              <w:bottom w:val="single" w:sz="4" w:space="0" w:color="auto"/>
              <w:right w:val="single" w:sz="4" w:space="0" w:color="auto"/>
            </w:tcBorders>
            <w:vAlign w:val="bottom"/>
          </w:tcPr>
          <w:p w:rsidR="00D96B77" w:rsidRPr="009827A3" w:rsidRDefault="00D96B77" w:rsidP="002E3F42">
            <w:pPr>
              <w:jc w:val="both"/>
              <w:rPr>
                <w:rFonts w:ascii="Times New Roman" w:hAnsi="Times New Roman"/>
              </w:rPr>
            </w:pPr>
            <w:r w:rsidRPr="009827A3">
              <w:rPr>
                <w:rFonts w:ascii="Times New Roman" w:hAnsi="Times New Roman"/>
              </w:rPr>
              <w:t>Determine what steps are needed before institutional change, who leads, linkages need</w:t>
            </w:r>
          </w:p>
        </w:tc>
        <w:tc>
          <w:tcPr>
            <w:tcW w:w="1630" w:type="dxa"/>
            <w:tcBorders>
              <w:top w:val="nil"/>
              <w:left w:val="nil"/>
              <w:bottom w:val="single" w:sz="4" w:space="0" w:color="auto"/>
              <w:right w:val="single" w:sz="4" w:space="0" w:color="auto"/>
            </w:tcBorders>
            <w:noWrap/>
            <w:vAlign w:val="bottom"/>
          </w:tcPr>
          <w:p w:rsidR="00D96B77" w:rsidRPr="009827A3" w:rsidRDefault="00D96B77" w:rsidP="002E3F42">
            <w:pPr>
              <w:jc w:val="both"/>
              <w:rPr>
                <w:rFonts w:ascii="Times New Roman" w:hAnsi="Times New Roman"/>
              </w:rPr>
            </w:pPr>
            <w:r w:rsidRPr="009827A3">
              <w:rPr>
                <w:rFonts w:ascii="Times New Roman" w:hAnsi="Times New Roman"/>
              </w:rPr>
              <w:t> </w:t>
            </w:r>
          </w:p>
        </w:tc>
      </w:tr>
      <w:tr w:rsidR="00D96B77" w:rsidRPr="009827A3" w:rsidTr="007B46CE">
        <w:trPr>
          <w:trHeight w:val="937"/>
        </w:trPr>
        <w:tc>
          <w:tcPr>
            <w:tcW w:w="6845" w:type="dxa"/>
            <w:tcBorders>
              <w:top w:val="nil"/>
              <w:left w:val="single" w:sz="4" w:space="0" w:color="auto"/>
              <w:bottom w:val="single" w:sz="4" w:space="0" w:color="auto"/>
              <w:right w:val="single" w:sz="4" w:space="0" w:color="auto"/>
            </w:tcBorders>
            <w:vAlign w:val="bottom"/>
          </w:tcPr>
          <w:p w:rsidR="00D96B77" w:rsidRPr="009827A3" w:rsidRDefault="00D96B77" w:rsidP="002E3F42">
            <w:pPr>
              <w:jc w:val="both"/>
              <w:rPr>
                <w:rFonts w:ascii="Times New Roman" w:hAnsi="Times New Roman"/>
              </w:rPr>
            </w:pPr>
            <w:r w:rsidRPr="009827A3">
              <w:rPr>
                <w:rFonts w:ascii="Times New Roman" w:hAnsi="Times New Roman"/>
              </w:rPr>
              <w:t>Building Capacity through the participatory process in the conceptualization, planning, implementation, monitoring and adaptive management to engage in forest based livelihoods.</w:t>
            </w:r>
          </w:p>
        </w:tc>
        <w:tc>
          <w:tcPr>
            <w:tcW w:w="1630" w:type="dxa"/>
            <w:tcBorders>
              <w:top w:val="nil"/>
              <w:left w:val="nil"/>
              <w:bottom w:val="single" w:sz="4" w:space="0" w:color="auto"/>
              <w:right w:val="single" w:sz="4" w:space="0" w:color="auto"/>
            </w:tcBorders>
            <w:noWrap/>
            <w:vAlign w:val="bottom"/>
          </w:tcPr>
          <w:p w:rsidR="00D96B77" w:rsidRPr="009827A3" w:rsidRDefault="00D96B77" w:rsidP="002E3F42">
            <w:pPr>
              <w:jc w:val="both"/>
              <w:rPr>
                <w:rFonts w:ascii="Times New Roman" w:hAnsi="Times New Roman"/>
              </w:rPr>
            </w:pPr>
            <w:r w:rsidRPr="009827A3">
              <w:rPr>
                <w:rFonts w:ascii="Times New Roman" w:hAnsi="Times New Roman"/>
              </w:rPr>
              <w:t> </w:t>
            </w:r>
          </w:p>
        </w:tc>
      </w:tr>
      <w:tr w:rsidR="00D96B77" w:rsidRPr="009827A3" w:rsidTr="007B46CE">
        <w:trPr>
          <w:trHeight w:val="134"/>
        </w:trPr>
        <w:tc>
          <w:tcPr>
            <w:tcW w:w="6845" w:type="dxa"/>
            <w:tcBorders>
              <w:top w:val="nil"/>
              <w:left w:val="single" w:sz="4" w:space="0" w:color="auto"/>
              <w:bottom w:val="single" w:sz="4" w:space="0" w:color="auto"/>
              <w:right w:val="single" w:sz="4" w:space="0" w:color="auto"/>
            </w:tcBorders>
            <w:vAlign w:val="bottom"/>
          </w:tcPr>
          <w:p w:rsidR="00D96B77" w:rsidRPr="009827A3" w:rsidRDefault="00D96B77" w:rsidP="002E3F42">
            <w:pPr>
              <w:jc w:val="both"/>
              <w:rPr>
                <w:rFonts w:ascii="Times New Roman" w:hAnsi="Times New Roman"/>
              </w:rPr>
            </w:pPr>
            <w:r w:rsidRPr="009827A3">
              <w:rPr>
                <w:rFonts w:ascii="Times New Roman" w:hAnsi="Times New Roman"/>
              </w:rPr>
              <w:t>Needs</w:t>
            </w:r>
          </w:p>
        </w:tc>
        <w:tc>
          <w:tcPr>
            <w:tcW w:w="1630" w:type="dxa"/>
            <w:tcBorders>
              <w:top w:val="nil"/>
              <w:left w:val="nil"/>
              <w:bottom w:val="single" w:sz="4" w:space="0" w:color="auto"/>
              <w:right w:val="single" w:sz="4" w:space="0" w:color="auto"/>
            </w:tcBorders>
            <w:noWrap/>
            <w:vAlign w:val="bottom"/>
          </w:tcPr>
          <w:p w:rsidR="00D96B77" w:rsidRPr="009827A3" w:rsidRDefault="00D96B77" w:rsidP="002E3F42">
            <w:pPr>
              <w:jc w:val="both"/>
              <w:rPr>
                <w:rFonts w:ascii="Times New Roman" w:hAnsi="Times New Roman"/>
              </w:rPr>
            </w:pPr>
            <w:r w:rsidRPr="009827A3">
              <w:rPr>
                <w:rFonts w:ascii="Times New Roman" w:hAnsi="Times New Roman"/>
              </w:rPr>
              <w:t> </w:t>
            </w:r>
          </w:p>
        </w:tc>
      </w:tr>
      <w:tr w:rsidR="00D96B77" w:rsidRPr="009827A3" w:rsidTr="007B46CE">
        <w:trPr>
          <w:trHeight w:val="134"/>
        </w:trPr>
        <w:tc>
          <w:tcPr>
            <w:tcW w:w="6845" w:type="dxa"/>
            <w:tcBorders>
              <w:top w:val="nil"/>
              <w:left w:val="single" w:sz="4" w:space="0" w:color="auto"/>
              <w:bottom w:val="single" w:sz="4" w:space="0" w:color="auto"/>
              <w:right w:val="single" w:sz="4" w:space="0" w:color="auto"/>
            </w:tcBorders>
            <w:vAlign w:val="bottom"/>
          </w:tcPr>
          <w:p w:rsidR="00D96B77" w:rsidRPr="009827A3" w:rsidRDefault="00D96B77" w:rsidP="002E3F42">
            <w:pPr>
              <w:jc w:val="both"/>
              <w:rPr>
                <w:rFonts w:ascii="Times New Roman" w:hAnsi="Times New Roman"/>
              </w:rPr>
            </w:pPr>
            <w:r w:rsidRPr="009827A3">
              <w:rPr>
                <w:rFonts w:ascii="Times New Roman" w:hAnsi="Times New Roman"/>
              </w:rPr>
              <w:t>Knowledge</w:t>
            </w:r>
          </w:p>
        </w:tc>
        <w:tc>
          <w:tcPr>
            <w:tcW w:w="1630" w:type="dxa"/>
            <w:tcBorders>
              <w:top w:val="nil"/>
              <w:left w:val="nil"/>
              <w:bottom w:val="single" w:sz="4" w:space="0" w:color="auto"/>
              <w:right w:val="single" w:sz="4" w:space="0" w:color="auto"/>
            </w:tcBorders>
            <w:noWrap/>
            <w:vAlign w:val="bottom"/>
          </w:tcPr>
          <w:p w:rsidR="00D96B77" w:rsidRPr="009827A3" w:rsidRDefault="00D96B77" w:rsidP="002E3F42">
            <w:pPr>
              <w:jc w:val="both"/>
              <w:rPr>
                <w:rFonts w:ascii="Times New Roman" w:hAnsi="Times New Roman"/>
              </w:rPr>
            </w:pPr>
            <w:r w:rsidRPr="009827A3">
              <w:rPr>
                <w:rFonts w:ascii="Times New Roman" w:hAnsi="Times New Roman"/>
              </w:rPr>
              <w:t> </w:t>
            </w:r>
          </w:p>
        </w:tc>
      </w:tr>
      <w:tr w:rsidR="00D96B77" w:rsidRPr="009827A3" w:rsidTr="007B46CE">
        <w:trPr>
          <w:trHeight w:val="134"/>
        </w:trPr>
        <w:tc>
          <w:tcPr>
            <w:tcW w:w="6845" w:type="dxa"/>
            <w:tcBorders>
              <w:top w:val="nil"/>
              <w:left w:val="single" w:sz="4" w:space="0" w:color="auto"/>
              <w:bottom w:val="single" w:sz="4" w:space="0" w:color="auto"/>
              <w:right w:val="single" w:sz="4" w:space="0" w:color="auto"/>
            </w:tcBorders>
            <w:vAlign w:val="bottom"/>
          </w:tcPr>
          <w:p w:rsidR="00D96B77" w:rsidRPr="009827A3" w:rsidRDefault="00D96B77" w:rsidP="002E3F42">
            <w:pPr>
              <w:jc w:val="both"/>
              <w:rPr>
                <w:rFonts w:ascii="Times New Roman" w:hAnsi="Times New Roman"/>
              </w:rPr>
            </w:pPr>
            <w:r w:rsidRPr="009827A3">
              <w:rPr>
                <w:rFonts w:ascii="Times New Roman" w:hAnsi="Times New Roman"/>
              </w:rPr>
              <w:t>Research necessary</w:t>
            </w:r>
          </w:p>
        </w:tc>
        <w:tc>
          <w:tcPr>
            <w:tcW w:w="1630" w:type="dxa"/>
            <w:tcBorders>
              <w:top w:val="nil"/>
              <w:left w:val="nil"/>
              <w:bottom w:val="single" w:sz="4" w:space="0" w:color="auto"/>
              <w:right w:val="single" w:sz="4" w:space="0" w:color="auto"/>
            </w:tcBorders>
            <w:noWrap/>
            <w:vAlign w:val="bottom"/>
          </w:tcPr>
          <w:p w:rsidR="00D96B77" w:rsidRPr="009827A3" w:rsidRDefault="00D96B77" w:rsidP="002E3F42">
            <w:pPr>
              <w:jc w:val="both"/>
              <w:rPr>
                <w:rFonts w:ascii="Times New Roman" w:hAnsi="Times New Roman"/>
              </w:rPr>
            </w:pPr>
            <w:r w:rsidRPr="009827A3">
              <w:rPr>
                <w:rFonts w:ascii="Times New Roman" w:hAnsi="Times New Roman"/>
              </w:rPr>
              <w:t> </w:t>
            </w:r>
          </w:p>
        </w:tc>
      </w:tr>
      <w:tr w:rsidR="00D96B77" w:rsidRPr="009827A3" w:rsidTr="007B46CE">
        <w:trPr>
          <w:trHeight w:val="134"/>
        </w:trPr>
        <w:tc>
          <w:tcPr>
            <w:tcW w:w="6845" w:type="dxa"/>
            <w:tcBorders>
              <w:top w:val="nil"/>
              <w:left w:val="single" w:sz="4" w:space="0" w:color="auto"/>
              <w:bottom w:val="single" w:sz="4" w:space="0" w:color="auto"/>
              <w:right w:val="single" w:sz="4" w:space="0" w:color="auto"/>
            </w:tcBorders>
            <w:vAlign w:val="bottom"/>
          </w:tcPr>
          <w:p w:rsidR="00D96B77" w:rsidRPr="009827A3" w:rsidRDefault="00D96B77" w:rsidP="002E3F42">
            <w:pPr>
              <w:jc w:val="both"/>
              <w:rPr>
                <w:rFonts w:ascii="Times New Roman" w:hAnsi="Times New Roman"/>
              </w:rPr>
            </w:pPr>
            <w:r w:rsidRPr="009827A3">
              <w:rPr>
                <w:rFonts w:ascii="Times New Roman" w:hAnsi="Times New Roman"/>
              </w:rPr>
              <w:t>Training</w:t>
            </w:r>
          </w:p>
        </w:tc>
        <w:tc>
          <w:tcPr>
            <w:tcW w:w="1630" w:type="dxa"/>
            <w:tcBorders>
              <w:top w:val="nil"/>
              <w:left w:val="nil"/>
              <w:bottom w:val="single" w:sz="4" w:space="0" w:color="auto"/>
              <w:right w:val="single" w:sz="4" w:space="0" w:color="auto"/>
            </w:tcBorders>
            <w:noWrap/>
            <w:vAlign w:val="bottom"/>
          </w:tcPr>
          <w:p w:rsidR="00D96B77" w:rsidRPr="009827A3" w:rsidRDefault="00D96B77" w:rsidP="002E3F42">
            <w:pPr>
              <w:jc w:val="both"/>
              <w:rPr>
                <w:rFonts w:ascii="Times New Roman" w:hAnsi="Times New Roman"/>
              </w:rPr>
            </w:pPr>
            <w:r w:rsidRPr="009827A3">
              <w:rPr>
                <w:rFonts w:ascii="Times New Roman" w:hAnsi="Times New Roman"/>
              </w:rPr>
              <w:t> </w:t>
            </w:r>
          </w:p>
        </w:tc>
      </w:tr>
      <w:tr w:rsidR="00D96B77" w:rsidRPr="009827A3" w:rsidTr="007B46CE">
        <w:trPr>
          <w:trHeight w:val="134"/>
        </w:trPr>
        <w:tc>
          <w:tcPr>
            <w:tcW w:w="6845" w:type="dxa"/>
            <w:tcBorders>
              <w:top w:val="nil"/>
              <w:left w:val="single" w:sz="4" w:space="0" w:color="auto"/>
              <w:bottom w:val="single" w:sz="4" w:space="0" w:color="auto"/>
              <w:right w:val="single" w:sz="4" w:space="0" w:color="auto"/>
            </w:tcBorders>
            <w:vAlign w:val="bottom"/>
          </w:tcPr>
          <w:p w:rsidR="00D96B77" w:rsidRPr="009827A3" w:rsidRDefault="00D96B77" w:rsidP="002E3F42">
            <w:pPr>
              <w:jc w:val="both"/>
              <w:rPr>
                <w:rFonts w:ascii="Times New Roman" w:hAnsi="Times New Roman"/>
              </w:rPr>
            </w:pPr>
            <w:r w:rsidRPr="009827A3">
              <w:rPr>
                <w:rFonts w:ascii="Times New Roman" w:hAnsi="Times New Roman"/>
              </w:rPr>
              <w:t>Conflict management</w:t>
            </w:r>
          </w:p>
        </w:tc>
        <w:tc>
          <w:tcPr>
            <w:tcW w:w="1630" w:type="dxa"/>
            <w:tcBorders>
              <w:top w:val="nil"/>
              <w:left w:val="nil"/>
              <w:bottom w:val="single" w:sz="4" w:space="0" w:color="auto"/>
              <w:right w:val="single" w:sz="4" w:space="0" w:color="auto"/>
            </w:tcBorders>
            <w:noWrap/>
            <w:vAlign w:val="bottom"/>
          </w:tcPr>
          <w:p w:rsidR="00D96B77" w:rsidRPr="009827A3" w:rsidRDefault="00D96B77" w:rsidP="002E3F42">
            <w:pPr>
              <w:jc w:val="both"/>
              <w:rPr>
                <w:rFonts w:ascii="Times New Roman" w:hAnsi="Times New Roman"/>
              </w:rPr>
            </w:pPr>
            <w:r w:rsidRPr="009827A3">
              <w:rPr>
                <w:rFonts w:ascii="Times New Roman" w:hAnsi="Times New Roman"/>
              </w:rPr>
              <w:t> </w:t>
            </w:r>
          </w:p>
        </w:tc>
      </w:tr>
    </w:tbl>
    <w:p w:rsidR="00D96B77" w:rsidRPr="006F782A" w:rsidRDefault="00D96B77" w:rsidP="002E3F42">
      <w:pPr>
        <w:jc w:val="both"/>
        <w:rPr>
          <w:rFonts w:ascii="Times New Roman" w:hAnsi="Times New Roman"/>
          <w:i/>
          <w:sz w:val="20"/>
          <w:szCs w:val="20"/>
        </w:rPr>
      </w:pPr>
      <w:r w:rsidRPr="006F782A">
        <w:rPr>
          <w:rFonts w:ascii="Times New Roman" w:hAnsi="Times New Roman"/>
          <w:i/>
          <w:sz w:val="20"/>
          <w:szCs w:val="20"/>
        </w:rPr>
        <w:t>Source: Joint UNDP Energy Sector Management Assistance Program</w:t>
      </w:r>
    </w:p>
    <w:p w:rsidR="00D96B77" w:rsidRPr="006F782A" w:rsidRDefault="00D96B77" w:rsidP="002E3F42">
      <w:pPr>
        <w:jc w:val="both"/>
        <w:rPr>
          <w:rFonts w:ascii="Times New Roman" w:hAnsi="Times New Roman"/>
          <w:i/>
          <w:sz w:val="20"/>
          <w:szCs w:val="20"/>
        </w:rPr>
      </w:pPr>
      <w:r w:rsidRPr="006F782A">
        <w:rPr>
          <w:rFonts w:ascii="Times New Roman" w:hAnsi="Times New Roman"/>
          <w:i/>
          <w:sz w:val="20"/>
          <w:szCs w:val="20"/>
        </w:rPr>
        <w:t>Mexico Improved Charcoal Production within Forest Management for the State of Vera Cruz Report 138/91 August 1991</w:t>
      </w:r>
    </w:p>
    <w:p w:rsidR="00D96B77" w:rsidRPr="009827A3" w:rsidRDefault="00D96B77" w:rsidP="002E3F42">
      <w:pPr>
        <w:jc w:val="both"/>
        <w:rPr>
          <w:rFonts w:ascii="Times New Roman" w:hAnsi="Times New Roman"/>
        </w:rPr>
      </w:pPr>
    </w:p>
    <w:p w:rsidR="00D96B77" w:rsidRPr="009827A3" w:rsidRDefault="00DF1FEC" w:rsidP="002E3F42">
      <w:pPr>
        <w:jc w:val="both"/>
        <w:rPr>
          <w:rFonts w:ascii="Times New Roman" w:hAnsi="Times New Roman"/>
        </w:rPr>
      </w:pPr>
      <w:r w:rsidRPr="009827A3">
        <w:rPr>
          <w:rFonts w:ascii="Times New Roman" w:hAnsi="Times New Roman"/>
        </w:rPr>
        <w:t>In a</w:t>
      </w:r>
      <w:r w:rsidR="00D96B77" w:rsidRPr="009827A3">
        <w:rPr>
          <w:rFonts w:ascii="Times New Roman" w:hAnsi="Times New Roman"/>
        </w:rPr>
        <w:t>nother case study cited by Newton (2006) in Mexico</w:t>
      </w:r>
      <w:r w:rsidRPr="009827A3">
        <w:rPr>
          <w:rFonts w:ascii="Times New Roman" w:hAnsi="Times New Roman"/>
        </w:rPr>
        <w:t>,</w:t>
      </w:r>
      <w:r w:rsidR="00D96B77" w:rsidRPr="009827A3">
        <w:rPr>
          <w:rFonts w:ascii="Times New Roman" w:hAnsi="Times New Roman"/>
        </w:rPr>
        <w:t xml:space="preserve"> the sustainable livelihoods a</w:t>
      </w:r>
      <w:r w:rsidR="00EE62B5" w:rsidRPr="009827A3">
        <w:rPr>
          <w:rFonts w:ascii="Times New Roman" w:hAnsi="Times New Roman"/>
        </w:rPr>
        <w:t xml:space="preserve">pproach was used </w:t>
      </w:r>
      <w:r w:rsidRPr="009827A3">
        <w:rPr>
          <w:rFonts w:ascii="Times New Roman" w:hAnsi="Times New Roman"/>
        </w:rPr>
        <w:t>by</w:t>
      </w:r>
      <w:r w:rsidR="00EE62B5" w:rsidRPr="009827A3">
        <w:rPr>
          <w:rFonts w:ascii="Times New Roman" w:hAnsi="Times New Roman"/>
        </w:rPr>
        <w:t xml:space="preserve"> the</w:t>
      </w:r>
      <w:r w:rsidR="00D96B77" w:rsidRPr="009827A3">
        <w:rPr>
          <w:rFonts w:ascii="Times New Roman" w:hAnsi="Times New Roman"/>
        </w:rPr>
        <w:t xml:space="preserve"> </w:t>
      </w:r>
      <w:r w:rsidR="00EE62B5" w:rsidRPr="009827A3">
        <w:rPr>
          <w:rFonts w:ascii="Times New Roman" w:hAnsi="Times New Roman"/>
        </w:rPr>
        <w:t>International Collaborative Research P</w:t>
      </w:r>
      <w:r w:rsidR="00D96B77" w:rsidRPr="009827A3">
        <w:rPr>
          <w:rFonts w:ascii="Times New Roman" w:hAnsi="Times New Roman"/>
        </w:rPr>
        <w:t xml:space="preserve">roject (CEPFO).  This project was designed to examine the commercialization of non timber forest products.  CEPFO employed a team of specialists in economics, social science and forest ecology to </w:t>
      </w:r>
      <w:r w:rsidR="00D96B77" w:rsidRPr="009827A3">
        <w:rPr>
          <w:rFonts w:ascii="Times New Roman" w:hAnsi="Times New Roman"/>
        </w:rPr>
        <w:lastRenderedPageBreak/>
        <w:t>integrate data collected to examine human capital, financial capital and social capital</w:t>
      </w:r>
      <w:r w:rsidR="000B34C1" w:rsidRPr="009827A3">
        <w:rPr>
          <w:rStyle w:val="FootnoteReference"/>
          <w:rFonts w:ascii="Times New Roman" w:hAnsi="Times New Roman"/>
        </w:rPr>
        <w:footnoteReference w:id="23"/>
      </w:r>
      <w:r w:rsidR="00D96B77" w:rsidRPr="009827A3">
        <w:rPr>
          <w:rFonts w:ascii="Times New Roman" w:hAnsi="Times New Roman"/>
        </w:rPr>
        <w:t>. The main objective</w:t>
      </w:r>
      <w:r w:rsidR="0042238A">
        <w:rPr>
          <w:rFonts w:ascii="Times New Roman" w:hAnsi="Times New Roman"/>
        </w:rPr>
        <w:t>s were</w:t>
      </w:r>
      <w:r w:rsidR="00D96B77" w:rsidRPr="009827A3">
        <w:rPr>
          <w:rFonts w:ascii="Times New Roman" w:hAnsi="Times New Roman"/>
        </w:rPr>
        <w:t xml:space="preserve"> to determine how to explore demand and </w:t>
      </w:r>
      <w:r w:rsidR="00212821" w:rsidRPr="009827A3">
        <w:rPr>
          <w:rFonts w:ascii="Times New Roman" w:hAnsi="Times New Roman"/>
        </w:rPr>
        <w:t xml:space="preserve">the </w:t>
      </w:r>
      <w:r w:rsidR="00D96B77" w:rsidRPr="009827A3">
        <w:rPr>
          <w:rFonts w:ascii="Times New Roman" w:hAnsi="Times New Roman"/>
        </w:rPr>
        <w:t xml:space="preserve">market for the products, </w:t>
      </w:r>
      <w:r w:rsidR="0042238A">
        <w:rPr>
          <w:rFonts w:ascii="Times New Roman" w:hAnsi="Times New Roman"/>
        </w:rPr>
        <w:t>the management of a</w:t>
      </w:r>
      <w:r w:rsidR="00D96B77" w:rsidRPr="009827A3">
        <w:rPr>
          <w:rFonts w:ascii="Times New Roman" w:hAnsi="Times New Roman"/>
        </w:rPr>
        <w:t xml:space="preserve"> committee </w:t>
      </w:r>
      <w:r w:rsidR="00212821" w:rsidRPr="009827A3">
        <w:rPr>
          <w:rFonts w:ascii="Times New Roman" w:hAnsi="Times New Roman"/>
        </w:rPr>
        <w:t xml:space="preserve">in charge of the resource </w:t>
      </w:r>
      <w:r w:rsidR="00D96B77" w:rsidRPr="009827A3">
        <w:rPr>
          <w:rFonts w:ascii="Times New Roman" w:hAnsi="Times New Roman"/>
        </w:rPr>
        <w:t>and how to ma</w:t>
      </w:r>
      <w:r w:rsidR="00212821" w:rsidRPr="009827A3">
        <w:rPr>
          <w:rFonts w:ascii="Times New Roman" w:hAnsi="Times New Roman"/>
        </w:rPr>
        <w:t>nage the forest resources with</w:t>
      </w:r>
      <w:r w:rsidR="00D96B77" w:rsidRPr="009827A3">
        <w:rPr>
          <w:rFonts w:ascii="Times New Roman" w:hAnsi="Times New Roman"/>
        </w:rPr>
        <w:t xml:space="preserve"> an ecological balance.</w:t>
      </w:r>
      <w:r w:rsidR="00212821" w:rsidRPr="009827A3">
        <w:rPr>
          <w:rFonts w:ascii="Times New Roman" w:hAnsi="Times New Roman"/>
        </w:rPr>
        <w:t xml:space="preserve">  </w:t>
      </w:r>
      <w:r w:rsidR="00D96B77" w:rsidRPr="009827A3">
        <w:rPr>
          <w:rFonts w:ascii="Times New Roman" w:hAnsi="Times New Roman"/>
        </w:rPr>
        <w:t>Newton (2006) described a paradigm shift in the need to link forests with people in a sustainable system of forest management.  He explained that the role of a forester has evolved from forest management of biophysical factors including practical silvicultural to “involve the public, consult stakeholders, develop partnerships with local communities and understand the role of forests in supporting livelihoods.”  Despite this recognition of the evolution of forest management, Newton acknowledged that this should only be done by specialists’ professional staff with appropriate training.  The techniques used for this process include participatory rural appraisal, rapid rural appraisal and sustainable livelihoods approach. Tools that were commonly used as part of these methods included interviews with key informants, group interviews, focus group discussions, preference ranking and scoring, mapping and modeling, seasonal and historical diagramming, use of timelines, direct observation, foot transects, participation in activities, case studies, ranking and scoring  (Newton, 2006)</w:t>
      </w:r>
      <w:r w:rsidR="00212821" w:rsidRPr="009827A3">
        <w:rPr>
          <w:rFonts w:ascii="Times New Roman" w:hAnsi="Times New Roman"/>
        </w:rPr>
        <w:t>.</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Unlike the three other studies</w:t>
      </w:r>
      <w:r w:rsidR="00212821" w:rsidRPr="009827A3">
        <w:rPr>
          <w:rFonts w:ascii="Times New Roman" w:hAnsi="Times New Roman"/>
        </w:rPr>
        <w:t xml:space="preserve"> </w:t>
      </w:r>
      <w:r w:rsidR="000B34C1" w:rsidRPr="009827A3">
        <w:rPr>
          <w:rFonts w:ascii="Times New Roman" w:hAnsi="Times New Roman"/>
        </w:rPr>
        <w:t>mentioned</w:t>
      </w:r>
      <w:r w:rsidRPr="009827A3">
        <w:rPr>
          <w:rFonts w:ascii="Times New Roman" w:hAnsi="Times New Roman"/>
        </w:rPr>
        <w:t>, in South Africa, a farm-hold survey was used to determine the perceptions</w:t>
      </w:r>
      <w:r w:rsidR="0042238A">
        <w:rPr>
          <w:rFonts w:ascii="Times New Roman" w:hAnsi="Times New Roman"/>
        </w:rPr>
        <w:t xml:space="preserve"> of farmers in </w:t>
      </w:r>
      <w:r w:rsidRPr="009827A3">
        <w:rPr>
          <w:rFonts w:ascii="Times New Roman" w:hAnsi="Times New Roman"/>
        </w:rPr>
        <w:t>794 households in the Limpopo River Basin for the farming season 2004–2005.  The independent variables examined were: education, gender, household size, farming experience, wealth, farm size, highly fertile soil, infertile soil, extension, climate information, credit, off-farm employment, tenure, latitude, longitude, rainfall and temperature. “The study examined how farmer perceptions corresponded with climate data recorded at meteorological stations in the Limpopo River Basin and analyzed the farmers’ adaptation responses to climate change and variability.”  The results from the survey and the data on climate were then modeled to determine the main factors that affect the capacity of farmers to adapt to climate change.  The final recommendation was for the government to design and implement policies with a focus on improving</w:t>
      </w:r>
      <w:r w:rsidR="00212821" w:rsidRPr="009827A3">
        <w:rPr>
          <w:rFonts w:ascii="Times New Roman" w:hAnsi="Times New Roman"/>
        </w:rPr>
        <w:t xml:space="preserve"> or enhancing these factors </w:t>
      </w:r>
      <w:r w:rsidRPr="009827A3">
        <w:rPr>
          <w:rFonts w:ascii="Times New Roman" w:hAnsi="Times New Roman"/>
        </w:rPr>
        <w:t>(IFPRI, 2009)</w:t>
      </w:r>
      <w:r w:rsidR="00212821" w:rsidRPr="009827A3">
        <w:rPr>
          <w:rFonts w:ascii="Times New Roman" w:hAnsi="Times New Roman"/>
        </w:rPr>
        <w:t>.</w:t>
      </w:r>
    </w:p>
    <w:p w:rsidR="00212821" w:rsidRPr="009827A3" w:rsidRDefault="00212821" w:rsidP="002E3F42">
      <w:pPr>
        <w:jc w:val="both"/>
        <w:rPr>
          <w:rFonts w:ascii="Times New Roman" w:hAnsi="Times New Roman"/>
        </w:rPr>
      </w:pPr>
    </w:p>
    <w:p w:rsidR="00D96B77" w:rsidRPr="009827A3" w:rsidRDefault="0015075B" w:rsidP="002E3F42">
      <w:pPr>
        <w:jc w:val="both"/>
        <w:rPr>
          <w:rFonts w:ascii="Times New Roman" w:hAnsi="Times New Roman"/>
        </w:rPr>
      </w:pPr>
      <w:r w:rsidRPr="009827A3">
        <w:rPr>
          <w:rFonts w:ascii="Times New Roman" w:hAnsi="Times New Roman"/>
        </w:rPr>
        <w:t xml:space="preserve">Europe adopted another </w:t>
      </w:r>
      <w:r w:rsidR="002C16AD" w:rsidRPr="009827A3">
        <w:rPr>
          <w:rFonts w:ascii="Times New Roman" w:hAnsi="Times New Roman"/>
        </w:rPr>
        <w:t xml:space="preserve">approach </w:t>
      </w:r>
      <w:r w:rsidR="002C16AD">
        <w:rPr>
          <w:rFonts w:ascii="Times New Roman" w:hAnsi="Times New Roman"/>
        </w:rPr>
        <w:t xml:space="preserve">in trying </w:t>
      </w:r>
      <w:r w:rsidR="002C16AD" w:rsidRPr="009827A3">
        <w:rPr>
          <w:rFonts w:ascii="Times New Roman" w:hAnsi="Times New Roman"/>
        </w:rPr>
        <w:t>to</w:t>
      </w:r>
      <w:r w:rsidR="00D96B77" w:rsidRPr="009827A3">
        <w:rPr>
          <w:rFonts w:ascii="Times New Roman" w:hAnsi="Times New Roman"/>
        </w:rPr>
        <w:t xml:space="preserve"> address the problems in European societies of an ageing population, high unemployment rates, social disparities and the lack of adaptive potential to the global market in rural areas.  </w:t>
      </w:r>
      <w:r w:rsidRPr="009827A3">
        <w:rPr>
          <w:rFonts w:ascii="Times New Roman" w:hAnsi="Times New Roman"/>
        </w:rPr>
        <w:t xml:space="preserve">As a </w:t>
      </w:r>
      <w:r w:rsidR="00D96B77" w:rsidRPr="009827A3">
        <w:rPr>
          <w:rFonts w:ascii="Times New Roman" w:hAnsi="Times New Roman"/>
        </w:rPr>
        <w:t>large percentage of Europe’s territory consists of rural areas that contained m</w:t>
      </w:r>
      <w:r w:rsidRPr="009827A3">
        <w:rPr>
          <w:rFonts w:ascii="Times New Roman" w:hAnsi="Times New Roman"/>
        </w:rPr>
        <w:t>ore than half of its population,</w:t>
      </w:r>
      <w:r w:rsidR="00D96B77" w:rsidRPr="009827A3">
        <w:rPr>
          <w:rFonts w:ascii="Times New Roman" w:hAnsi="Times New Roman"/>
        </w:rPr>
        <w:t xml:space="preserve"> the f</w:t>
      </w:r>
      <w:r w:rsidRPr="009827A3">
        <w:rPr>
          <w:rFonts w:ascii="Times New Roman" w:hAnsi="Times New Roman"/>
        </w:rPr>
        <w:t>ramework of the Lisbon Strategy</w:t>
      </w:r>
      <w:r w:rsidR="00D96B77" w:rsidRPr="009827A3">
        <w:rPr>
          <w:rFonts w:ascii="Times New Roman" w:hAnsi="Times New Roman"/>
        </w:rPr>
        <w:t xml:space="preserve"> aimed to make Europe the most competitive, knowledge-based society in the world, focusi</w:t>
      </w:r>
      <w:r w:rsidRPr="009827A3">
        <w:rPr>
          <w:rFonts w:ascii="Times New Roman" w:hAnsi="Times New Roman"/>
        </w:rPr>
        <w:t xml:space="preserve">ng on jobs and economic growth especially in the rural areas.  </w:t>
      </w:r>
      <w:r w:rsidR="00D96B77" w:rsidRPr="009827A3">
        <w:rPr>
          <w:rFonts w:ascii="Times New Roman" w:hAnsi="Times New Roman"/>
        </w:rPr>
        <w:t xml:space="preserve">The methodology used, called </w:t>
      </w:r>
      <w:r w:rsidR="00211EC7" w:rsidRPr="009827A3">
        <w:rPr>
          <w:rFonts w:ascii="Times New Roman" w:hAnsi="Times New Roman"/>
        </w:rPr>
        <w:t>RAPIDO</w:t>
      </w:r>
      <w:r w:rsidR="00D96B77" w:rsidRPr="009827A3">
        <w:rPr>
          <w:rFonts w:ascii="Times New Roman" w:hAnsi="Times New Roman"/>
          <w:vertAlign w:val="superscript"/>
        </w:rPr>
        <w:footnoteReference w:id="24"/>
      </w:r>
      <w:r w:rsidR="00D96B77" w:rsidRPr="009827A3">
        <w:rPr>
          <w:rFonts w:ascii="Times New Roman" w:hAnsi="Times New Roman"/>
        </w:rPr>
        <w:t>, was established to resolve the aforementioned problems by linking public, private and inter-sectional initiatives to foster innovation to the problems.  This would be done in the areas of “agriculture, forestry, the food sector and the wider rural areas</w:t>
      </w:r>
      <w:r w:rsidR="000B34C1" w:rsidRPr="009827A3">
        <w:rPr>
          <w:rFonts w:ascii="Times New Roman" w:hAnsi="Times New Roman"/>
        </w:rPr>
        <w:t xml:space="preserve">.  There was also analysis of the </w:t>
      </w:r>
      <w:r w:rsidR="00D96B77" w:rsidRPr="009827A3">
        <w:rPr>
          <w:rFonts w:ascii="Times New Roman" w:hAnsi="Times New Roman"/>
        </w:rPr>
        <w:lastRenderedPageBreak/>
        <w:t xml:space="preserve">methods </w:t>
      </w:r>
      <w:r w:rsidR="000B34C1" w:rsidRPr="009827A3">
        <w:rPr>
          <w:rFonts w:ascii="Times New Roman" w:hAnsi="Times New Roman"/>
        </w:rPr>
        <w:t xml:space="preserve">used </w:t>
      </w:r>
      <w:r w:rsidR="00D96B77" w:rsidRPr="009827A3">
        <w:rPr>
          <w:rFonts w:ascii="Times New Roman" w:hAnsi="Times New Roman"/>
        </w:rPr>
        <w:t xml:space="preserve">to transfer knowledge to different target groups. </w:t>
      </w:r>
      <w:r w:rsidR="00211EC7" w:rsidRPr="009827A3">
        <w:rPr>
          <w:rFonts w:ascii="Times New Roman" w:hAnsi="Times New Roman"/>
        </w:rPr>
        <w:t>RAPIDO</w:t>
      </w:r>
      <w:r w:rsidR="00D96B77" w:rsidRPr="009827A3">
        <w:rPr>
          <w:rFonts w:ascii="Times New Roman" w:hAnsi="Times New Roman"/>
        </w:rPr>
        <w:t xml:space="preserve"> </w:t>
      </w:r>
      <w:r w:rsidR="000B34C1" w:rsidRPr="009827A3">
        <w:rPr>
          <w:rFonts w:ascii="Times New Roman" w:hAnsi="Times New Roman"/>
        </w:rPr>
        <w:t>was</w:t>
      </w:r>
      <w:r w:rsidR="00D96B77" w:rsidRPr="009827A3">
        <w:rPr>
          <w:rFonts w:ascii="Times New Roman" w:hAnsi="Times New Roman"/>
        </w:rPr>
        <w:t xml:space="preserve"> a specific support action under the </w:t>
      </w:r>
      <w:r w:rsidR="000B34C1" w:rsidRPr="009827A3">
        <w:rPr>
          <w:rFonts w:ascii="Times New Roman" w:hAnsi="Times New Roman"/>
        </w:rPr>
        <w:t>sixth (</w:t>
      </w:r>
      <w:r w:rsidR="00D96B77" w:rsidRPr="009827A3">
        <w:rPr>
          <w:rFonts w:ascii="Times New Roman" w:hAnsi="Times New Roman"/>
        </w:rPr>
        <w:t>6</w:t>
      </w:r>
      <w:r w:rsidR="00D96B77" w:rsidRPr="009827A3">
        <w:rPr>
          <w:rFonts w:ascii="Times New Roman" w:hAnsi="Times New Roman"/>
          <w:vertAlign w:val="superscript"/>
        </w:rPr>
        <w:t>th</w:t>
      </w:r>
      <w:r w:rsidR="000B34C1" w:rsidRPr="009827A3">
        <w:rPr>
          <w:rFonts w:ascii="Times New Roman" w:hAnsi="Times New Roman"/>
          <w:vertAlign w:val="superscript"/>
        </w:rPr>
        <w:t>)</w:t>
      </w:r>
      <w:r w:rsidR="00D96B77" w:rsidRPr="009827A3">
        <w:rPr>
          <w:rFonts w:ascii="Times New Roman" w:hAnsi="Times New Roman"/>
        </w:rPr>
        <w:t xml:space="preserve"> EU Framework Research Program that ran from March 2007 to February 2009.  To achieve this aim </w:t>
      </w:r>
      <w:r w:rsidR="00211EC7" w:rsidRPr="009827A3">
        <w:rPr>
          <w:rFonts w:ascii="Times New Roman" w:hAnsi="Times New Roman"/>
        </w:rPr>
        <w:t>RAPIDO</w:t>
      </w:r>
      <w:r w:rsidR="00D96B77" w:rsidRPr="009827A3">
        <w:rPr>
          <w:rFonts w:ascii="Times New Roman" w:hAnsi="Times New Roman"/>
        </w:rPr>
        <w:t xml:space="preserve"> had the following specific objectives: </w:t>
      </w:r>
    </w:p>
    <w:p w:rsidR="00D96B77" w:rsidRPr="009827A3" w:rsidRDefault="00D96B77" w:rsidP="002E3F42">
      <w:pPr>
        <w:pStyle w:val="ListParagraph"/>
        <w:numPr>
          <w:ilvl w:val="0"/>
          <w:numId w:val="2"/>
        </w:numPr>
        <w:jc w:val="both"/>
        <w:rPr>
          <w:rFonts w:ascii="Times New Roman" w:hAnsi="Times New Roman"/>
        </w:rPr>
      </w:pPr>
      <w:r w:rsidRPr="009827A3">
        <w:rPr>
          <w:rFonts w:ascii="Times New Roman" w:hAnsi="Times New Roman"/>
        </w:rPr>
        <w:t>To identify key areas on which to focus in agriculture, the food industry and forestry.</w:t>
      </w:r>
    </w:p>
    <w:p w:rsidR="00D96B77" w:rsidRPr="009827A3" w:rsidRDefault="00D96B77" w:rsidP="002E3F42">
      <w:pPr>
        <w:pStyle w:val="ListParagraph"/>
        <w:numPr>
          <w:ilvl w:val="0"/>
          <w:numId w:val="2"/>
        </w:numPr>
        <w:jc w:val="both"/>
        <w:rPr>
          <w:rFonts w:ascii="Times New Roman" w:hAnsi="Times New Roman"/>
        </w:rPr>
      </w:pPr>
      <w:r w:rsidRPr="009827A3">
        <w:rPr>
          <w:rFonts w:ascii="Times New Roman" w:hAnsi="Times New Roman"/>
        </w:rPr>
        <w:t>To exchange information on experiences and strategies in rural development and to foster mutual learning and knowledge exchange across regions in Europe.</w:t>
      </w:r>
    </w:p>
    <w:p w:rsidR="00D96B77" w:rsidRPr="009827A3" w:rsidRDefault="00D96B77" w:rsidP="002E3F42">
      <w:pPr>
        <w:pStyle w:val="ListParagraph"/>
        <w:numPr>
          <w:ilvl w:val="0"/>
          <w:numId w:val="2"/>
        </w:numPr>
        <w:jc w:val="both"/>
        <w:rPr>
          <w:rFonts w:ascii="Times New Roman" w:hAnsi="Times New Roman"/>
        </w:rPr>
      </w:pPr>
      <w:r w:rsidRPr="009827A3">
        <w:rPr>
          <w:rFonts w:ascii="Times New Roman" w:hAnsi="Times New Roman"/>
        </w:rPr>
        <w:t>To identify key factors for success, and also existing barriers and constraints to the creation of innovation in rural areas.</w:t>
      </w:r>
    </w:p>
    <w:p w:rsidR="00D96B77" w:rsidRPr="009827A3" w:rsidRDefault="00D96B77" w:rsidP="002E3F42">
      <w:pPr>
        <w:pStyle w:val="ListParagraph"/>
        <w:numPr>
          <w:ilvl w:val="0"/>
          <w:numId w:val="2"/>
        </w:numPr>
        <w:jc w:val="both"/>
        <w:rPr>
          <w:rFonts w:ascii="Times New Roman" w:hAnsi="Times New Roman"/>
        </w:rPr>
      </w:pPr>
      <w:r w:rsidRPr="009827A3">
        <w:rPr>
          <w:rFonts w:ascii="Times New Roman" w:hAnsi="Times New Roman"/>
        </w:rPr>
        <w:t>To identify sectors where innovation would help to create employment in rural areas.</w:t>
      </w:r>
    </w:p>
    <w:p w:rsidR="00D96B77" w:rsidRPr="009827A3" w:rsidRDefault="00D96B77" w:rsidP="002E3F42">
      <w:pPr>
        <w:pStyle w:val="ListParagraph"/>
        <w:numPr>
          <w:ilvl w:val="0"/>
          <w:numId w:val="2"/>
        </w:numPr>
        <w:jc w:val="both"/>
        <w:rPr>
          <w:rFonts w:ascii="Times New Roman" w:hAnsi="Times New Roman"/>
        </w:rPr>
      </w:pPr>
      <w:r w:rsidRPr="009827A3">
        <w:rPr>
          <w:rFonts w:ascii="Times New Roman" w:hAnsi="Times New Roman"/>
        </w:rPr>
        <w:t>To analyze the role of different actors (public / private / industry / policy makers / community stakeholders) in the promotion and uptake of initiatives.</w:t>
      </w:r>
    </w:p>
    <w:p w:rsidR="00D96B77" w:rsidRPr="009827A3" w:rsidRDefault="00D96B77" w:rsidP="002E3F42">
      <w:pPr>
        <w:pStyle w:val="ListParagraph"/>
        <w:numPr>
          <w:ilvl w:val="0"/>
          <w:numId w:val="2"/>
        </w:numPr>
        <w:jc w:val="both"/>
        <w:rPr>
          <w:rFonts w:ascii="Times New Roman" w:hAnsi="Times New Roman"/>
        </w:rPr>
      </w:pPr>
      <w:r w:rsidRPr="009827A3">
        <w:rPr>
          <w:rFonts w:ascii="Times New Roman" w:hAnsi="Times New Roman"/>
        </w:rPr>
        <w:t>To review the most promising methods to facilitate innovation (processes) and knowledge transfer.</w:t>
      </w:r>
    </w:p>
    <w:p w:rsidR="00D96B77" w:rsidRPr="009827A3" w:rsidRDefault="00D96B77" w:rsidP="002E3F42">
      <w:pPr>
        <w:pStyle w:val="ListParagraph"/>
        <w:numPr>
          <w:ilvl w:val="0"/>
          <w:numId w:val="2"/>
        </w:numPr>
        <w:jc w:val="both"/>
        <w:rPr>
          <w:rFonts w:ascii="Times New Roman" w:hAnsi="Times New Roman"/>
        </w:rPr>
      </w:pPr>
      <w:r w:rsidRPr="009827A3">
        <w:rPr>
          <w:rFonts w:ascii="Times New Roman" w:hAnsi="Times New Roman"/>
        </w:rPr>
        <w:t>To evaluate the role of ETAP (Environmental Technology Action Plan) in fostering innovation in rural areas.</w:t>
      </w:r>
    </w:p>
    <w:p w:rsidR="00D96B77" w:rsidRPr="009827A3" w:rsidRDefault="00D96B77" w:rsidP="002E3F42">
      <w:pPr>
        <w:jc w:val="both"/>
        <w:rPr>
          <w:rFonts w:ascii="Times New Roman" w:hAnsi="Times New Roman"/>
        </w:rPr>
      </w:pPr>
      <w:r w:rsidRPr="009827A3">
        <w:rPr>
          <w:rFonts w:ascii="Times New Roman" w:hAnsi="Times New Roman"/>
        </w:rPr>
        <w:t>Consideration was then given to the formulation of recommendations to facilitate innovation through rural policies in terms of policy design and the efficiency of policies, public or private and sectional initiatives to foster innovative development, funding mechanisms and bottom up initiatives locally and regionally.</w:t>
      </w:r>
    </w:p>
    <w:p w:rsidR="00D96B77" w:rsidRPr="001A449C" w:rsidRDefault="00D96B77" w:rsidP="002E3F42">
      <w:pPr>
        <w:jc w:val="both"/>
        <w:rPr>
          <w:rFonts w:ascii="Times New Roman" w:hAnsi="Times New Roman"/>
          <w:i/>
        </w:rPr>
      </w:pPr>
    </w:p>
    <w:p w:rsidR="00D96B77" w:rsidRPr="001A449C" w:rsidRDefault="001A449C" w:rsidP="00CF45AA">
      <w:pPr>
        <w:jc w:val="both"/>
        <w:outlineLvl w:val="0"/>
        <w:rPr>
          <w:rFonts w:ascii="Times New Roman" w:hAnsi="Times New Roman"/>
          <w:i/>
        </w:rPr>
      </w:pPr>
      <w:r w:rsidRPr="001A449C">
        <w:rPr>
          <w:rFonts w:ascii="Times New Roman" w:hAnsi="Times New Roman"/>
          <w:i/>
        </w:rPr>
        <w:t xml:space="preserve">1.4.3 </w:t>
      </w:r>
      <w:r w:rsidR="00D96B77" w:rsidRPr="001A449C">
        <w:rPr>
          <w:rFonts w:ascii="Times New Roman" w:hAnsi="Times New Roman"/>
          <w:i/>
        </w:rPr>
        <w:t>Use of an integral approac</w:t>
      </w:r>
      <w:r w:rsidRPr="001A449C">
        <w:rPr>
          <w:rFonts w:ascii="Times New Roman" w:hAnsi="Times New Roman"/>
          <w:i/>
        </w:rPr>
        <w:t>h with Institutional Frameworks</w:t>
      </w:r>
      <w:r w:rsidR="00D96B77" w:rsidRPr="001A449C">
        <w:rPr>
          <w:rFonts w:ascii="Times New Roman" w:hAnsi="Times New Roman"/>
          <w:i/>
        </w:rPr>
        <w:t xml:space="preserve"> and Participatory approaches to Assess and Manage charcoal production and use </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James (1980) stated that it was necessary to examine first the institutional constraints for alternative fuels and improving combustion efficiencies.  The next step was to do consumer surveys to know the perceptions of producers, that is of the problems that exist, when why, how serious and the feasibility of various solutions.  Considerations were then given to review the national resource supply situation and the social and the institutional factors tha</w:t>
      </w:r>
      <w:r w:rsidR="00EE62B5" w:rsidRPr="009827A3">
        <w:rPr>
          <w:rFonts w:ascii="Times New Roman" w:hAnsi="Times New Roman"/>
        </w:rPr>
        <w:t>t were obstacles for management, that is:</w:t>
      </w:r>
    </w:p>
    <w:p w:rsidR="00D96B77" w:rsidRPr="009827A3" w:rsidRDefault="00D96B77" w:rsidP="002E3F42">
      <w:pPr>
        <w:jc w:val="both"/>
        <w:rPr>
          <w:rFonts w:ascii="Times New Roman" w:hAnsi="Times New Roman"/>
        </w:rPr>
      </w:pPr>
    </w:p>
    <w:p w:rsidR="00D96B77" w:rsidRPr="009827A3" w:rsidRDefault="00D96B77" w:rsidP="002E3F42">
      <w:pPr>
        <w:pStyle w:val="ListParagraph"/>
        <w:numPr>
          <w:ilvl w:val="0"/>
          <w:numId w:val="4"/>
        </w:numPr>
        <w:jc w:val="both"/>
        <w:rPr>
          <w:rFonts w:ascii="Times New Roman" w:hAnsi="Times New Roman"/>
        </w:rPr>
      </w:pPr>
      <w:r w:rsidRPr="009827A3">
        <w:rPr>
          <w:rFonts w:ascii="Times New Roman" w:hAnsi="Times New Roman"/>
        </w:rPr>
        <w:t xml:space="preserve">Based on the information collected, solutions should be developed to </w:t>
      </w:r>
    </w:p>
    <w:p w:rsidR="00D96B77" w:rsidRPr="009827A3" w:rsidRDefault="00D96B77" w:rsidP="002E3F42">
      <w:pPr>
        <w:pStyle w:val="ListParagraph"/>
        <w:numPr>
          <w:ilvl w:val="0"/>
          <w:numId w:val="4"/>
        </w:numPr>
        <w:jc w:val="both"/>
        <w:rPr>
          <w:rFonts w:ascii="Times New Roman" w:hAnsi="Times New Roman"/>
        </w:rPr>
      </w:pPr>
      <w:r w:rsidRPr="009827A3">
        <w:rPr>
          <w:rFonts w:ascii="Times New Roman" w:hAnsi="Times New Roman"/>
        </w:rPr>
        <w:t>Execute feasible collective and individual/ family productions strategies</w:t>
      </w:r>
    </w:p>
    <w:p w:rsidR="00D96B77" w:rsidRPr="009827A3" w:rsidRDefault="00D96B77" w:rsidP="002E3F42">
      <w:pPr>
        <w:pStyle w:val="ListParagraph"/>
        <w:numPr>
          <w:ilvl w:val="0"/>
          <w:numId w:val="4"/>
        </w:numPr>
        <w:jc w:val="both"/>
        <w:rPr>
          <w:rFonts w:ascii="Times New Roman" w:hAnsi="Times New Roman"/>
        </w:rPr>
      </w:pPr>
      <w:r w:rsidRPr="009827A3">
        <w:rPr>
          <w:rFonts w:ascii="Times New Roman" w:hAnsi="Times New Roman"/>
        </w:rPr>
        <w:t xml:space="preserve">Enforcing land tenure, </w:t>
      </w:r>
    </w:p>
    <w:p w:rsidR="00D96B77" w:rsidRPr="009827A3" w:rsidRDefault="00D96B77" w:rsidP="002E3F42">
      <w:pPr>
        <w:pStyle w:val="ListParagraph"/>
        <w:numPr>
          <w:ilvl w:val="0"/>
          <w:numId w:val="4"/>
        </w:numPr>
        <w:jc w:val="both"/>
        <w:rPr>
          <w:rFonts w:ascii="Times New Roman" w:hAnsi="Times New Roman"/>
        </w:rPr>
      </w:pPr>
      <w:r w:rsidRPr="009827A3">
        <w:rPr>
          <w:rFonts w:ascii="Times New Roman" w:hAnsi="Times New Roman"/>
        </w:rPr>
        <w:t>Enforcing tree tenure,</w:t>
      </w:r>
    </w:p>
    <w:p w:rsidR="00D96B77" w:rsidRPr="009827A3" w:rsidRDefault="00D96B77" w:rsidP="002E3F42">
      <w:pPr>
        <w:pStyle w:val="ListParagraph"/>
        <w:numPr>
          <w:ilvl w:val="0"/>
          <w:numId w:val="4"/>
        </w:numPr>
        <w:jc w:val="both"/>
        <w:rPr>
          <w:rFonts w:ascii="Times New Roman" w:hAnsi="Times New Roman"/>
        </w:rPr>
      </w:pPr>
      <w:r w:rsidRPr="009827A3">
        <w:rPr>
          <w:rFonts w:ascii="Times New Roman" w:hAnsi="Times New Roman"/>
        </w:rPr>
        <w:t>Planting the appropriate species</w:t>
      </w:r>
    </w:p>
    <w:p w:rsidR="00D96B77" w:rsidRPr="009827A3" w:rsidRDefault="00D96B77" w:rsidP="002E3F42">
      <w:pPr>
        <w:pStyle w:val="ListParagraph"/>
        <w:numPr>
          <w:ilvl w:val="0"/>
          <w:numId w:val="4"/>
        </w:numPr>
        <w:jc w:val="both"/>
        <w:rPr>
          <w:rFonts w:ascii="Times New Roman" w:hAnsi="Times New Roman"/>
        </w:rPr>
      </w:pPr>
      <w:r w:rsidRPr="009827A3">
        <w:rPr>
          <w:rFonts w:ascii="Times New Roman" w:hAnsi="Times New Roman"/>
        </w:rPr>
        <w:t>Land tenure</w:t>
      </w:r>
    </w:p>
    <w:p w:rsidR="00D96B77" w:rsidRPr="009827A3" w:rsidRDefault="00D96B77" w:rsidP="002E3F42">
      <w:pPr>
        <w:pStyle w:val="ListParagraph"/>
        <w:numPr>
          <w:ilvl w:val="0"/>
          <w:numId w:val="4"/>
        </w:numPr>
        <w:jc w:val="both"/>
        <w:rPr>
          <w:rFonts w:ascii="Times New Roman" w:hAnsi="Times New Roman"/>
        </w:rPr>
      </w:pPr>
      <w:r w:rsidRPr="009827A3">
        <w:rPr>
          <w:rFonts w:ascii="Times New Roman" w:hAnsi="Times New Roman"/>
        </w:rPr>
        <w:t>Protection from livestock grazing</w:t>
      </w:r>
    </w:p>
    <w:p w:rsidR="00D96B77" w:rsidRPr="009827A3" w:rsidRDefault="00D96B77" w:rsidP="002E3F42">
      <w:pPr>
        <w:pStyle w:val="ListParagraph"/>
        <w:numPr>
          <w:ilvl w:val="0"/>
          <w:numId w:val="4"/>
        </w:numPr>
        <w:jc w:val="both"/>
        <w:rPr>
          <w:rFonts w:ascii="Times New Roman" w:hAnsi="Times New Roman"/>
        </w:rPr>
      </w:pPr>
      <w:r w:rsidRPr="009827A3">
        <w:rPr>
          <w:rFonts w:ascii="Times New Roman" w:hAnsi="Times New Roman"/>
        </w:rPr>
        <w:t>Protection from humans.</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Ribot (1998) in Senegal, Kopper (2001) in Tanzania and the UNDP in a Jamaica energy sector report in 1984 explained the role of both institutions and participatory approaches in assessment and management of the charcoal industry.  All three </w:t>
      </w:r>
      <w:r w:rsidR="00C35856">
        <w:rPr>
          <w:rFonts w:ascii="Times New Roman" w:hAnsi="Times New Roman"/>
        </w:rPr>
        <w:t>publications</w:t>
      </w:r>
      <w:r w:rsidRPr="009827A3">
        <w:rPr>
          <w:rFonts w:ascii="Times New Roman" w:hAnsi="Times New Roman"/>
        </w:rPr>
        <w:t xml:space="preserve"> </w:t>
      </w:r>
      <w:r w:rsidR="005579E6" w:rsidRPr="009827A3">
        <w:rPr>
          <w:rFonts w:ascii="Times New Roman" w:hAnsi="Times New Roman"/>
        </w:rPr>
        <w:t xml:space="preserve">were </w:t>
      </w:r>
      <w:r w:rsidRPr="009827A3">
        <w:rPr>
          <w:rFonts w:ascii="Times New Roman" w:hAnsi="Times New Roman"/>
        </w:rPr>
        <w:t>propos</w:t>
      </w:r>
      <w:r w:rsidR="005579E6" w:rsidRPr="009827A3">
        <w:rPr>
          <w:rFonts w:ascii="Times New Roman" w:hAnsi="Times New Roman"/>
        </w:rPr>
        <w:t xml:space="preserve">als </w:t>
      </w:r>
      <w:r w:rsidRPr="009827A3">
        <w:rPr>
          <w:rFonts w:ascii="Times New Roman" w:hAnsi="Times New Roman"/>
        </w:rPr>
        <w:t>and the recommendations were not implemented and or measured.</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Ribot (1998) focused on “increasing community or indigenous benefits by participation of key stakeholders.  By the determination of who profits in the charcoal industry and how they do so” the information retrieved was mapped using the commodity chain</w:t>
      </w:r>
      <w:r w:rsidRPr="009827A3">
        <w:rPr>
          <w:rFonts w:ascii="Times New Roman" w:hAnsi="Times New Roman"/>
          <w:vertAlign w:val="superscript"/>
        </w:rPr>
        <w:footnoteReference w:id="25"/>
      </w:r>
      <w:r w:rsidRPr="009827A3">
        <w:rPr>
          <w:rFonts w:ascii="Times New Roman" w:hAnsi="Times New Roman"/>
          <w:vertAlign w:val="superscript"/>
        </w:rPr>
        <w:t xml:space="preserve"> </w:t>
      </w:r>
      <w:r w:rsidRPr="009827A3">
        <w:rPr>
          <w:rFonts w:ascii="Times New Roman" w:hAnsi="Times New Roman"/>
        </w:rPr>
        <w:t xml:space="preserve">analysis. In doing the commodity chain, the aim </w:t>
      </w:r>
      <w:r w:rsidR="003849F7" w:rsidRPr="009827A3">
        <w:rPr>
          <w:rFonts w:ascii="Times New Roman" w:hAnsi="Times New Roman"/>
        </w:rPr>
        <w:t>was to</w:t>
      </w:r>
      <w:r w:rsidRPr="009827A3">
        <w:rPr>
          <w:rFonts w:ascii="Times New Roman" w:hAnsi="Times New Roman"/>
        </w:rPr>
        <w:t xml:space="preserve"> increase access to </w:t>
      </w:r>
      <w:r w:rsidR="003849F7" w:rsidRPr="009827A3">
        <w:rPr>
          <w:rFonts w:ascii="Times New Roman" w:hAnsi="Times New Roman"/>
        </w:rPr>
        <w:t>specific stakeholders</w:t>
      </w:r>
      <w:r w:rsidRPr="009827A3">
        <w:rPr>
          <w:rFonts w:ascii="Times New Roman" w:hAnsi="Times New Roman"/>
          <w:vertAlign w:val="superscript"/>
        </w:rPr>
        <w:footnoteReference w:id="26"/>
      </w:r>
      <w:r w:rsidRPr="009827A3">
        <w:rPr>
          <w:rFonts w:ascii="Times New Roman" w:hAnsi="Times New Roman"/>
          <w:vertAlign w:val="superscript"/>
        </w:rPr>
        <w:t xml:space="preserve"> </w:t>
      </w:r>
      <w:r w:rsidR="003849F7" w:rsidRPr="009827A3">
        <w:rPr>
          <w:rFonts w:ascii="Times New Roman" w:hAnsi="Times New Roman"/>
        </w:rPr>
        <w:t xml:space="preserve">.  </w:t>
      </w:r>
      <w:r w:rsidR="005579E6" w:rsidRPr="009827A3">
        <w:rPr>
          <w:rFonts w:ascii="Times New Roman" w:hAnsi="Times New Roman"/>
        </w:rPr>
        <w:t>Features of a commodity chain were:</w:t>
      </w:r>
      <w:r w:rsidRPr="009827A3">
        <w:rPr>
          <w:rFonts w:ascii="Times New Roman" w:hAnsi="Times New Roman"/>
        </w:rPr>
        <w:t xml:space="preserve"> the focus on empirical and theoretical focus on markets; the source use and effects of power; the politics and political institutions necessary for the functioning of the markets and the manner in which regulation </w:t>
      </w:r>
      <w:r w:rsidR="005579E6" w:rsidRPr="009827A3">
        <w:rPr>
          <w:rFonts w:ascii="Times New Roman" w:hAnsi="Times New Roman"/>
        </w:rPr>
        <w:t>was</w:t>
      </w:r>
      <w:r w:rsidRPr="009827A3">
        <w:rPr>
          <w:rFonts w:ascii="Times New Roman" w:hAnsi="Times New Roman"/>
        </w:rPr>
        <w:t xml:space="preserve"> undertaken by state or non state means.  </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The underlying goal was to have greater control</w:t>
      </w:r>
      <w:r w:rsidRPr="009827A3">
        <w:rPr>
          <w:rFonts w:ascii="Times New Roman" w:hAnsi="Times New Roman"/>
          <w:vertAlign w:val="superscript"/>
        </w:rPr>
        <w:footnoteReference w:id="27"/>
      </w:r>
      <w:r w:rsidRPr="009827A3">
        <w:rPr>
          <w:rFonts w:ascii="Times New Roman" w:hAnsi="Times New Roman"/>
          <w:vertAlign w:val="superscript"/>
        </w:rPr>
        <w:t xml:space="preserve"> </w:t>
      </w:r>
      <w:r w:rsidRPr="009827A3">
        <w:rPr>
          <w:rFonts w:ascii="Times New Roman" w:hAnsi="Times New Roman"/>
        </w:rPr>
        <w:t>in the market of charcoal production. The commodity chain analyses also incorporate</w:t>
      </w:r>
      <w:r w:rsidR="005579E6" w:rsidRPr="009827A3">
        <w:rPr>
          <w:rFonts w:ascii="Times New Roman" w:hAnsi="Times New Roman"/>
        </w:rPr>
        <w:t>d</w:t>
      </w:r>
      <w:r w:rsidRPr="009827A3">
        <w:rPr>
          <w:rFonts w:ascii="Times New Roman" w:hAnsi="Times New Roman"/>
        </w:rPr>
        <w:t xml:space="preserve"> the determination of the mechanisms structures and processes supporting access to stakeholders for both maintenance and for c</w:t>
      </w:r>
      <w:r w:rsidR="005579E6" w:rsidRPr="009827A3">
        <w:rPr>
          <w:rFonts w:ascii="Times New Roman" w:hAnsi="Times New Roman"/>
        </w:rPr>
        <w:t>ontrol.  The control component wa</w:t>
      </w:r>
      <w:r w:rsidRPr="009827A3">
        <w:rPr>
          <w:rFonts w:ascii="Times New Roman" w:hAnsi="Times New Roman"/>
        </w:rPr>
        <w:t>s</w:t>
      </w:r>
      <w:r w:rsidR="00FB2044" w:rsidRPr="009827A3">
        <w:rPr>
          <w:rFonts w:ascii="Times New Roman" w:hAnsi="Times New Roman"/>
        </w:rPr>
        <w:t xml:space="preserve"> very important to the state as it had</w:t>
      </w:r>
      <w:r w:rsidRPr="009827A3">
        <w:rPr>
          <w:rFonts w:ascii="Times New Roman" w:hAnsi="Times New Roman"/>
        </w:rPr>
        <w:t xml:space="preserve"> to consider ideological control strategies aga</w:t>
      </w:r>
      <w:r w:rsidR="00FB2044" w:rsidRPr="009827A3">
        <w:rPr>
          <w:rFonts w:ascii="Times New Roman" w:hAnsi="Times New Roman"/>
        </w:rPr>
        <w:t>inst cultures of resistance, re-</w:t>
      </w:r>
      <w:r w:rsidRPr="009827A3">
        <w:rPr>
          <w:rFonts w:ascii="Times New Roman" w:hAnsi="Times New Roman"/>
        </w:rPr>
        <w:t>appropriation of land and similar mechanisms for persons or groups that want</w:t>
      </w:r>
      <w:r w:rsidR="00FB2044" w:rsidRPr="009827A3">
        <w:rPr>
          <w:rFonts w:ascii="Times New Roman" w:hAnsi="Times New Roman"/>
        </w:rPr>
        <w:t>ed</w:t>
      </w:r>
      <w:r w:rsidRPr="009827A3">
        <w:rPr>
          <w:rFonts w:ascii="Times New Roman" w:hAnsi="Times New Roman"/>
        </w:rPr>
        <w:t xml:space="preserve"> to control state land, m</w:t>
      </w:r>
      <w:r w:rsidR="00FB2044" w:rsidRPr="009827A3">
        <w:rPr>
          <w:rFonts w:ascii="Times New Roman" w:hAnsi="Times New Roman"/>
        </w:rPr>
        <w:t>onitoring and controlling plant</w:t>
      </w:r>
      <w:r w:rsidRPr="009827A3">
        <w:rPr>
          <w:rFonts w:ascii="Times New Roman" w:hAnsi="Times New Roman"/>
        </w:rPr>
        <w:t xml:space="preserve"> diversity and number</w:t>
      </w:r>
      <w:r w:rsidR="00FB2044" w:rsidRPr="009827A3">
        <w:rPr>
          <w:rFonts w:ascii="Times New Roman" w:hAnsi="Times New Roman"/>
        </w:rPr>
        <w:t>,</w:t>
      </w:r>
      <w:r w:rsidRPr="009827A3">
        <w:rPr>
          <w:rFonts w:ascii="Times New Roman" w:hAnsi="Times New Roman"/>
        </w:rPr>
        <w:t xml:space="preserve">  </w:t>
      </w:r>
      <w:r w:rsidR="00FB2044" w:rsidRPr="009827A3">
        <w:rPr>
          <w:rFonts w:ascii="Times New Roman" w:hAnsi="Times New Roman"/>
        </w:rPr>
        <w:t xml:space="preserve"> and</w:t>
      </w:r>
      <w:r w:rsidRPr="009827A3">
        <w:rPr>
          <w:rFonts w:ascii="Times New Roman" w:hAnsi="Times New Roman"/>
        </w:rPr>
        <w:t xml:space="preserve"> control of labour where there </w:t>
      </w:r>
      <w:r w:rsidR="00FB2044" w:rsidRPr="009827A3">
        <w:rPr>
          <w:rFonts w:ascii="Times New Roman" w:hAnsi="Times New Roman"/>
        </w:rPr>
        <w:t xml:space="preserve">could </w:t>
      </w:r>
      <w:r w:rsidRPr="009827A3">
        <w:rPr>
          <w:rFonts w:ascii="Times New Roman" w:hAnsi="Times New Roman"/>
        </w:rPr>
        <w:t xml:space="preserve"> sabotage or slow down by strikes </w:t>
      </w:r>
      <w:r w:rsidR="00FB2044" w:rsidRPr="009827A3">
        <w:rPr>
          <w:rFonts w:ascii="Times New Roman" w:hAnsi="Times New Roman"/>
        </w:rPr>
        <w:t>of</w:t>
      </w:r>
      <w:r w:rsidRPr="009827A3">
        <w:rPr>
          <w:rFonts w:ascii="Times New Roman" w:hAnsi="Times New Roman"/>
        </w:rPr>
        <w:t xml:space="preserve"> workers</w:t>
      </w:r>
      <w:r w:rsidR="00FB2044" w:rsidRPr="009827A3">
        <w:rPr>
          <w:rFonts w:ascii="Times New Roman" w:hAnsi="Times New Roman"/>
        </w:rPr>
        <w:t>.</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The methodology involved was to:</w:t>
      </w:r>
    </w:p>
    <w:p w:rsidR="00D96B77" w:rsidRPr="009827A3" w:rsidRDefault="00D96B77" w:rsidP="002E3F42">
      <w:pPr>
        <w:pStyle w:val="ListParagraph"/>
        <w:numPr>
          <w:ilvl w:val="0"/>
          <w:numId w:val="5"/>
        </w:numPr>
        <w:jc w:val="both"/>
        <w:rPr>
          <w:rFonts w:ascii="Times New Roman" w:hAnsi="Times New Roman"/>
        </w:rPr>
      </w:pPr>
      <w:r w:rsidRPr="009827A3">
        <w:rPr>
          <w:rFonts w:ascii="Times New Roman" w:hAnsi="Times New Roman"/>
        </w:rPr>
        <w:t xml:space="preserve">identify the actors involved in </w:t>
      </w:r>
      <w:r w:rsidR="002C16AD" w:rsidRPr="009827A3">
        <w:rPr>
          <w:rFonts w:ascii="Times New Roman" w:hAnsi="Times New Roman"/>
        </w:rPr>
        <w:t>extraction,</w:t>
      </w:r>
      <w:r w:rsidRPr="009827A3">
        <w:rPr>
          <w:rFonts w:ascii="Times New Roman" w:hAnsi="Times New Roman"/>
        </w:rPr>
        <w:t xml:space="preserve"> production, processing, exchange, transportation, distribution, final sale and end use of the commodity</w:t>
      </w:r>
      <w:r w:rsidR="007A4DDF" w:rsidRPr="009827A3">
        <w:rPr>
          <w:rFonts w:ascii="Times New Roman" w:hAnsi="Times New Roman"/>
        </w:rPr>
        <w:t>.</w:t>
      </w:r>
    </w:p>
    <w:p w:rsidR="00D96B77" w:rsidRPr="009827A3" w:rsidRDefault="00D96B77" w:rsidP="002E3F42">
      <w:pPr>
        <w:pStyle w:val="ListParagraph"/>
        <w:numPr>
          <w:ilvl w:val="0"/>
          <w:numId w:val="5"/>
        </w:numPr>
        <w:jc w:val="both"/>
        <w:rPr>
          <w:rFonts w:ascii="Times New Roman" w:hAnsi="Times New Roman"/>
        </w:rPr>
      </w:pPr>
      <w:r w:rsidRPr="009827A3">
        <w:rPr>
          <w:rFonts w:ascii="Times New Roman" w:hAnsi="Times New Roman"/>
        </w:rPr>
        <w:t>evaluate the income and profit at each level of the chain that is of prices, quantity and expenses</w:t>
      </w:r>
    </w:p>
    <w:p w:rsidR="00D96B77" w:rsidRPr="009827A3" w:rsidRDefault="00D96B77" w:rsidP="002E3F42">
      <w:pPr>
        <w:pStyle w:val="ListParagraph"/>
        <w:numPr>
          <w:ilvl w:val="0"/>
          <w:numId w:val="5"/>
        </w:numPr>
        <w:jc w:val="both"/>
        <w:rPr>
          <w:rFonts w:ascii="Times New Roman" w:hAnsi="Times New Roman"/>
        </w:rPr>
      </w:pPr>
      <w:r w:rsidRPr="009827A3">
        <w:rPr>
          <w:rFonts w:ascii="Times New Roman" w:hAnsi="Times New Roman"/>
        </w:rPr>
        <w:t>use the distribution of income and profit to detail a map of the mechanism to maintain or control access to benefits.  The result is two maps of profit distribution and of the mechanism, structures and processes at work in control and maintenance of distribution</w:t>
      </w:r>
      <w:r w:rsidR="007A4DDF" w:rsidRPr="009827A3">
        <w:rPr>
          <w:rFonts w:ascii="Times New Roman" w:hAnsi="Times New Roman"/>
        </w:rPr>
        <w:t xml:space="preserve"> (Figure 5).</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Commodity chain analysis detailed the location of benefits and the tools that could be used to devolve those benefits to </w:t>
      </w:r>
      <w:r w:rsidR="00AD477F" w:rsidRPr="009827A3">
        <w:rPr>
          <w:rFonts w:ascii="Times New Roman" w:hAnsi="Times New Roman"/>
        </w:rPr>
        <w:t xml:space="preserve">the local population.  This </w:t>
      </w:r>
      <w:r w:rsidRPr="009827A3">
        <w:rPr>
          <w:rFonts w:ascii="Times New Roman" w:hAnsi="Times New Roman"/>
        </w:rPr>
        <w:t>serve</w:t>
      </w:r>
      <w:r w:rsidR="00AD477F" w:rsidRPr="009827A3">
        <w:rPr>
          <w:rFonts w:ascii="Times New Roman" w:hAnsi="Times New Roman"/>
        </w:rPr>
        <w:t>d</w:t>
      </w:r>
      <w:r w:rsidRPr="009827A3">
        <w:rPr>
          <w:rFonts w:ascii="Times New Roman" w:hAnsi="Times New Roman"/>
        </w:rPr>
        <w:t xml:space="preserve"> </w:t>
      </w:r>
      <w:r w:rsidR="005579E6" w:rsidRPr="009827A3">
        <w:rPr>
          <w:rFonts w:ascii="Times New Roman" w:hAnsi="Times New Roman"/>
        </w:rPr>
        <w:t>to analyze</w:t>
      </w:r>
      <w:r w:rsidRPr="009827A3">
        <w:rPr>
          <w:rFonts w:ascii="Times New Roman" w:hAnsi="Times New Roman"/>
        </w:rPr>
        <w:t xml:space="preserve"> the actual practices or outcomes of prescribed policy prescription.  This type of analysis </w:t>
      </w:r>
      <w:r w:rsidR="005579E6" w:rsidRPr="009827A3">
        <w:rPr>
          <w:rFonts w:ascii="Times New Roman" w:hAnsi="Times New Roman"/>
        </w:rPr>
        <w:t>was</w:t>
      </w:r>
      <w:r w:rsidRPr="009827A3">
        <w:rPr>
          <w:rFonts w:ascii="Times New Roman" w:hAnsi="Times New Roman"/>
        </w:rPr>
        <w:t xml:space="preserve"> essential to know the non policy mechanisms shaping the dynamics of producti</w:t>
      </w:r>
      <w:r w:rsidR="00AD477F" w:rsidRPr="009827A3">
        <w:rPr>
          <w:rFonts w:ascii="Times New Roman" w:hAnsi="Times New Roman"/>
        </w:rPr>
        <w:t>on or exchange.  The outcomes wer</w:t>
      </w:r>
      <w:r w:rsidRPr="009827A3">
        <w:rPr>
          <w:rFonts w:ascii="Times New Roman" w:hAnsi="Times New Roman"/>
        </w:rPr>
        <w:t xml:space="preserve">e the result of attenuating policies, other policies acting in parallel to or interaction with policy mechanisms.  </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This writer gave specific warnings in assuming ecological </w:t>
      </w:r>
      <w:r w:rsidR="003849F7" w:rsidRPr="009827A3">
        <w:rPr>
          <w:rFonts w:ascii="Times New Roman" w:hAnsi="Times New Roman"/>
        </w:rPr>
        <w:t>security and sustainable management based on the</w:t>
      </w:r>
      <w:r w:rsidRPr="009827A3">
        <w:rPr>
          <w:rFonts w:ascii="Times New Roman" w:hAnsi="Times New Roman"/>
        </w:rPr>
        <w:t xml:space="preserve"> mechanisms from policy pre</w:t>
      </w:r>
      <w:r w:rsidR="003849F7" w:rsidRPr="009827A3">
        <w:rPr>
          <w:rFonts w:ascii="Times New Roman" w:hAnsi="Times New Roman"/>
        </w:rPr>
        <w:t xml:space="preserve">scription to foster access to </w:t>
      </w:r>
      <w:r w:rsidR="003849F7" w:rsidRPr="009827A3">
        <w:rPr>
          <w:rFonts w:ascii="Times New Roman" w:hAnsi="Times New Roman"/>
        </w:rPr>
        <w:lastRenderedPageBreak/>
        <w:t>stakeholders.  Some of the relations and logical propositions to consider in detail were that:</w:t>
      </w:r>
    </w:p>
    <w:p w:rsidR="00D96B77" w:rsidRPr="009827A3" w:rsidRDefault="003849F7" w:rsidP="002E3F42">
      <w:pPr>
        <w:pStyle w:val="ListParagraph"/>
        <w:numPr>
          <w:ilvl w:val="0"/>
          <w:numId w:val="6"/>
        </w:numPr>
        <w:jc w:val="both"/>
        <w:rPr>
          <w:rFonts w:ascii="Times New Roman" w:hAnsi="Times New Roman"/>
        </w:rPr>
      </w:pPr>
      <w:r w:rsidRPr="009827A3">
        <w:rPr>
          <w:rFonts w:ascii="Times New Roman" w:hAnsi="Times New Roman"/>
        </w:rPr>
        <w:t xml:space="preserve">The relation between the </w:t>
      </w:r>
      <w:r w:rsidR="002C16AD" w:rsidRPr="009827A3">
        <w:rPr>
          <w:rFonts w:ascii="Times New Roman" w:hAnsi="Times New Roman"/>
        </w:rPr>
        <w:t>properties</w:t>
      </w:r>
      <w:r w:rsidR="00D96B77" w:rsidRPr="009827A3">
        <w:rPr>
          <w:rFonts w:ascii="Times New Roman" w:hAnsi="Times New Roman"/>
        </w:rPr>
        <w:t xml:space="preserve"> assigned to a person or group and a desired ecological outcome.  He warned </w:t>
      </w:r>
      <w:r w:rsidR="00AD477F" w:rsidRPr="009827A3">
        <w:rPr>
          <w:rFonts w:ascii="Times New Roman" w:hAnsi="Times New Roman"/>
        </w:rPr>
        <w:t xml:space="preserve">that though the property should give security to the owners in terms of control </w:t>
      </w:r>
      <w:r w:rsidR="00D96B77" w:rsidRPr="009827A3">
        <w:rPr>
          <w:rFonts w:ascii="Times New Roman" w:hAnsi="Times New Roman"/>
        </w:rPr>
        <w:t>and the</w:t>
      </w:r>
      <w:r w:rsidR="00AD477F" w:rsidRPr="009827A3">
        <w:rPr>
          <w:rFonts w:ascii="Times New Roman" w:hAnsi="Times New Roman"/>
        </w:rPr>
        <w:t xml:space="preserve"> benefit of access, there was an assumption that the land owner would </w:t>
      </w:r>
      <w:r w:rsidR="005D0AF1" w:rsidRPr="009827A3">
        <w:rPr>
          <w:rFonts w:ascii="Times New Roman" w:hAnsi="Times New Roman"/>
        </w:rPr>
        <w:t>the internalize all  the</w:t>
      </w:r>
      <w:r w:rsidR="00D96B77" w:rsidRPr="009827A3">
        <w:rPr>
          <w:rFonts w:ascii="Times New Roman" w:hAnsi="Times New Roman"/>
        </w:rPr>
        <w:t xml:space="preserve"> cost </w:t>
      </w:r>
      <w:r w:rsidR="005D0AF1" w:rsidRPr="009827A3">
        <w:rPr>
          <w:rFonts w:ascii="Times New Roman" w:hAnsi="Times New Roman"/>
        </w:rPr>
        <w:t>for management.</w:t>
      </w:r>
    </w:p>
    <w:p w:rsidR="00D96B77" w:rsidRPr="009827A3" w:rsidRDefault="00D96B77" w:rsidP="002E3F42">
      <w:pPr>
        <w:pStyle w:val="ListParagraph"/>
        <w:numPr>
          <w:ilvl w:val="0"/>
          <w:numId w:val="6"/>
        </w:numPr>
        <w:jc w:val="both"/>
        <w:rPr>
          <w:rFonts w:ascii="Times New Roman" w:hAnsi="Times New Roman"/>
        </w:rPr>
      </w:pPr>
      <w:r w:rsidRPr="009827A3">
        <w:rPr>
          <w:rFonts w:ascii="Times New Roman" w:hAnsi="Times New Roman"/>
        </w:rPr>
        <w:t xml:space="preserve">The relation between local control and the associated benefit that may be presented as </w:t>
      </w:r>
      <w:r w:rsidR="005D0AF1" w:rsidRPr="009827A3">
        <w:rPr>
          <w:rFonts w:ascii="Times New Roman" w:hAnsi="Times New Roman"/>
        </w:rPr>
        <w:t>an incentive</w:t>
      </w:r>
      <w:r w:rsidRPr="009827A3">
        <w:rPr>
          <w:rFonts w:ascii="Times New Roman" w:hAnsi="Times New Roman"/>
        </w:rPr>
        <w:t xml:space="preserve"> for better management, but </w:t>
      </w:r>
      <w:r w:rsidR="0042327E">
        <w:rPr>
          <w:rFonts w:ascii="Times New Roman" w:hAnsi="Times New Roman"/>
        </w:rPr>
        <w:t xml:space="preserve">that </w:t>
      </w:r>
      <w:r w:rsidRPr="009827A3">
        <w:rPr>
          <w:rFonts w:ascii="Times New Roman" w:hAnsi="Times New Roman"/>
        </w:rPr>
        <w:t>d</w:t>
      </w:r>
      <w:r w:rsidR="005D0AF1" w:rsidRPr="009827A3">
        <w:rPr>
          <w:rFonts w:ascii="Times New Roman" w:hAnsi="Times New Roman"/>
        </w:rPr>
        <w:t xml:space="preserve">id </w:t>
      </w:r>
      <w:r w:rsidRPr="009827A3">
        <w:rPr>
          <w:rFonts w:ascii="Times New Roman" w:hAnsi="Times New Roman"/>
        </w:rPr>
        <w:t xml:space="preserve">not provide the economic means for </w:t>
      </w:r>
      <w:r w:rsidR="0042327E">
        <w:rPr>
          <w:rFonts w:ascii="Times New Roman" w:hAnsi="Times New Roman"/>
        </w:rPr>
        <w:t>the ecological function</w:t>
      </w:r>
      <w:r w:rsidRPr="009827A3">
        <w:rPr>
          <w:rFonts w:ascii="Times New Roman" w:hAnsi="Times New Roman"/>
        </w:rPr>
        <w:t>.</w:t>
      </w:r>
    </w:p>
    <w:p w:rsidR="00D96B77" w:rsidRPr="009827A3" w:rsidRDefault="00D96B77" w:rsidP="002E3F42">
      <w:pPr>
        <w:pStyle w:val="ListParagraph"/>
        <w:numPr>
          <w:ilvl w:val="0"/>
          <w:numId w:val="6"/>
        </w:numPr>
        <w:jc w:val="both"/>
        <w:rPr>
          <w:rFonts w:ascii="Times New Roman" w:hAnsi="Times New Roman"/>
        </w:rPr>
      </w:pPr>
      <w:r w:rsidRPr="009827A3">
        <w:rPr>
          <w:rFonts w:ascii="Times New Roman" w:hAnsi="Times New Roman"/>
        </w:rPr>
        <w:t xml:space="preserve">The relationship between the management of the forest to a group and the disposition of the forest.  Though a group may be given the right to manage an area, the </w:t>
      </w:r>
      <w:r w:rsidR="005D0AF1" w:rsidRPr="009827A3">
        <w:rPr>
          <w:rFonts w:ascii="Times New Roman" w:hAnsi="Times New Roman"/>
        </w:rPr>
        <w:t xml:space="preserve">success of </w:t>
      </w:r>
      <w:r w:rsidRPr="009827A3">
        <w:rPr>
          <w:rFonts w:ascii="Times New Roman" w:hAnsi="Times New Roman"/>
        </w:rPr>
        <w:t xml:space="preserve">management and state of the forest </w:t>
      </w:r>
      <w:r w:rsidR="005D0AF1" w:rsidRPr="009827A3">
        <w:rPr>
          <w:rFonts w:ascii="Times New Roman" w:hAnsi="Times New Roman"/>
        </w:rPr>
        <w:t xml:space="preserve">depended on the interplay of </w:t>
      </w:r>
      <w:r w:rsidRPr="009827A3">
        <w:rPr>
          <w:rFonts w:ascii="Times New Roman" w:hAnsi="Times New Roman"/>
        </w:rPr>
        <w:t xml:space="preserve">socio economic and political </w:t>
      </w:r>
      <w:r w:rsidR="005D0AF1" w:rsidRPr="009827A3">
        <w:rPr>
          <w:rFonts w:ascii="Times New Roman" w:hAnsi="Times New Roman"/>
        </w:rPr>
        <w:t>factors.</w:t>
      </w:r>
    </w:p>
    <w:p w:rsidR="00D96B77" w:rsidRPr="009827A3" w:rsidRDefault="00D96B77" w:rsidP="002E3F42">
      <w:pPr>
        <w:jc w:val="both"/>
        <w:rPr>
          <w:rFonts w:ascii="Times New Roman" w:hAnsi="Times New Roman"/>
        </w:rPr>
      </w:pPr>
    </w:p>
    <w:p w:rsidR="007A4DDF" w:rsidRPr="009827A3" w:rsidRDefault="00523451" w:rsidP="001A449C">
      <w:pPr>
        <w:jc w:val="center"/>
        <w:rPr>
          <w:rFonts w:ascii="Times New Roman" w:hAnsi="Times New Roman"/>
        </w:rPr>
      </w:pPr>
      <w:r>
        <w:rPr>
          <w:rFonts w:ascii="Times New Roman" w:hAnsi="Times New Roman"/>
          <w:noProof/>
        </w:rPr>
        <w:drawing>
          <wp:inline distT="0" distB="0" distL="0" distR="0">
            <wp:extent cx="4188579" cy="3717985"/>
            <wp:effectExtent l="19050" t="0" r="2421" b="0"/>
            <wp:docPr id="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srcRect/>
                    <a:stretch>
                      <a:fillRect/>
                    </a:stretch>
                  </pic:blipFill>
                  <pic:spPr bwMode="auto">
                    <a:xfrm>
                      <a:off x="0" y="0"/>
                      <a:ext cx="4190169" cy="3719396"/>
                    </a:xfrm>
                    <a:prstGeom prst="rect">
                      <a:avLst/>
                    </a:prstGeom>
                    <a:noFill/>
                    <a:ln w="9525">
                      <a:noFill/>
                      <a:miter lim="800000"/>
                      <a:headEnd/>
                      <a:tailEnd/>
                    </a:ln>
                  </pic:spPr>
                </pic:pic>
              </a:graphicData>
            </a:graphic>
          </wp:inline>
        </w:drawing>
      </w:r>
    </w:p>
    <w:p w:rsidR="007A4DDF" w:rsidRPr="009827A3" w:rsidRDefault="007A4DDF" w:rsidP="002E3F42">
      <w:pPr>
        <w:jc w:val="both"/>
        <w:rPr>
          <w:rFonts w:ascii="Times New Roman" w:hAnsi="Times New Roman"/>
        </w:rPr>
      </w:pPr>
    </w:p>
    <w:p w:rsidR="00BF21CE" w:rsidRPr="009827A3" w:rsidRDefault="007A4DDF" w:rsidP="00CF45AA">
      <w:pPr>
        <w:jc w:val="both"/>
        <w:outlineLvl w:val="0"/>
        <w:rPr>
          <w:rFonts w:ascii="Times New Roman" w:hAnsi="Times New Roman"/>
        </w:rPr>
      </w:pPr>
      <w:r w:rsidRPr="009827A3">
        <w:rPr>
          <w:rFonts w:ascii="Times New Roman" w:hAnsi="Times New Roman"/>
        </w:rPr>
        <w:t>Figure 5 the Actors in the Commodity Chain for Charcoal Production</w:t>
      </w:r>
      <w:r w:rsidR="00BF21CE" w:rsidRPr="009827A3">
        <w:rPr>
          <w:rFonts w:ascii="Times New Roman" w:hAnsi="Times New Roman"/>
        </w:rPr>
        <w:t xml:space="preserve"> </w:t>
      </w:r>
    </w:p>
    <w:p w:rsidR="007A4DDF" w:rsidRPr="009827A3" w:rsidRDefault="00BF21CE" w:rsidP="002E3F42">
      <w:pPr>
        <w:jc w:val="both"/>
        <w:rPr>
          <w:rFonts w:ascii="Times New Roman" w:hAnsi="Times New Roman"/>
        </w:rPr>
      </w:pPr>
      <w:r w:rsidRPr="009827A3">
        <w:rPr>
          <w:rFonts w:ascii="Times New Roman" w:hAnsi="Times New Roman"/>
        </w:rPr>
        <w:t>(</w:t>
      </w:r>
      <w:r w:rsidR="007A4DDF" w:rsidRPr="009827A3">
        <w:rPr>
          <w:rFonts w:ascii="Times New Roman" w:hAnsi="Times New Roman"/>
          <w:i/>
        </w:rPr>
        <w:t>Adopted from Theorizing Access: Forest Profits along Senegal’s Charcoal Commodity Chain, Jesse C. Ribot</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In Tanzania, the production and marketing of charcoal were considered together in a proposal.  Production and marketing of charcoal were stated as occurring unplanned and uncontrolled.  This system of production was described as ecological detrimental for the area of the study mainly because of the increasing size of population requiring more charcoal that could not be supplied sustainably.  The writer considered that the technical aspects of production were not the limiting factors for consideration and management but </w:t>
      </w:r>
      <w:r w:rsidRPr="009827A3">
        <w:rPr>
          <w:rFonts w:ascii="Times New Roman" w:hAnsi="Times New Roman"/>
        </w:rPr>
        <w:lastRenderedPageBreak/>
        <w:t xml:space="preserve">that of finance, the institutions, politics and socio economic factors.  He then summarized that the project failure occurred only when the project was not economically and financially feasible or that there was no political will to change.  He first defined sustainable charcoal production as the harvesting of certain species that does not exceed or harm the mean annual increment of a particular forest (Kopper, 2001).  </w:t>
      </w:r>
      <w:r w:rsidR="00BF21CE" w:rsidRPr="009827A3">
        <w:rPr>
          <w:rFonts w:ascii="Times New Roman" w:hAnsi="Times New Roman"/>
        </w:rPr>
        <w:t>For Kopper (2001), t</w:t>
      </w:r>
      <w:r w:rsidRPr="009827A3">
        <w:rPr>
          <w:rFonts w:ascii="Times New Roman" w:hAnsi="Times New Roman"/>
        </w:rPr>
        <w:t>he ke</w:t>
      </w:r>
      <w:r w:rsidR="005D0AF1" w:rsidRPr="009827A3">
        <w:rPr>
          <w:rFonts w:ascii="Times New Roman" w:hAnsi="Times New Roman"/>
        </w:rPr>
        <w:t>y to solving these problems was</w:t>
      </w:r>
      <w:r w:rsidRPr="009827A3">
        <w:rPr>
          <w:rFonts w:ascii="Times New Roman" w:hAnsi="Times New Roman"/>
        </w:rPr>
        <w:t xml:space="preserve"> to change the attitude and behavior of both producers and consumers towards control and sustainable use of charcoal use with the following preconditions and conditions:</w:t>
      </w:r>
    </w:p>
    <w:p w:rsidR="00D96B77" w:rsidRPr="009827A3" w:rsidRDefault="00D96B77" w:rsidP="002E3F42">
      <w:pPr>
        <w:jc w:val="both"/>
        <w:rPr>
          <w:rFonts w:ascii="Times New Roman" w:hAnsi="Times New Roman"/>
        </w:rPr>
      </w:pPr>
    </w:p>
    <w:p w:rsidR="00D96B77" w:rsidRPr="009827A3" w:rsidRDefault="00D96B77" w:rsidP="002E3F42">
      <w:pPr>
        <w:pStyle w:val="ListParagraph"/>
        <w:numPr>
          <w:ilvl w:val="0"/>
          <w:numId w:val="7"/>
        </w:numPr>
        <w:jc w:val="both"/>
        <w:rPr>
          <w:rFonts w:ascii="Times New Roman" w:hAnsi="Times New Roman"/>
        </w:rPr>
      </w:pPr>
      <w:r w:rsidRPr="009827A3">
        <w:rPr>
          <w:rFonts w:ascii="Times New Roman" w:hAnsi="Times New Roman"/>
        </w:rPr>
        <w:t>Secondary stakeholders- that are governmental and non-governmental stakeholders need</w:t>
      </w:r>
      <w:r w:rsidR="005D0AF1" w:rsidRPr="009827A3">
        <w:rPr>
          <w:rFonts w:ascii="Times New Roman" w:hAnsi="Times New Roman"/>
        </w:rPr>
        <w:t>ed</w:t>
      </w:r>
      <w:r w:rsidRPr="009827A3">
        <w:rPr>
          <w:rFonts w:ascii="Times New Roman" w:hAnsi="Times New Roman"/>
        </w:rPr>
        <w:t xml:space="preserve"> to act in unison and agree on the levels of sustainable production that should be controlled and that is legal.</w:t>
      </w:r>
    </w:p>
    <w:p w:rsidR="00D96B77" w:rsidRPr="009827A3" w:rsidRDefault="00D96B77" w:rsidP="002E3F42">
      <w:pPr>
        <w:pStyle w:val="ListParagraph"/>
        <w:numPr>
          <w:ilvl w:val="0"/>
          <w:numId w:val="7"/>
        </w:numPr>
        <w:jc w:val="both"/>
        <w:rPr>
          <w:rFonts w:ascii="Times New Roman" w:hAnsi="Times New Roman"/>
        </w:rPr>
      </w:pPr>
      <w:r w:rsidRPr="009827A3">
        <w:rPr>
          <w:rFonts w:ascii="Times New Roman" w:hAnsi="Times New Roman"/>
        </w:rPr>
        <w:t>Negotiate or have discussions based on financial cost benefit analyses of the current systems versus financial cost benefit analyses of the proposed.</w:t>
      </w:r>
    </w:p>
    <w:p w:rsidR="00D96B77" w:rsidRPr="009827A3" w:rsidRDefault="00D96B77" w:rsidP="002E3F42">
      <w:pPr>
        <w:pStyle w:val="ListParagraph"/>
        <w:numPr>
          <w:ilvl w:val="0"/>
          <w:numId w:val="7"/>
        </w:numPr>
        <w:jc w:val="both"/>
        <w:rPr>
          <w:rFonts w:ascii="Times New Roman" w:hAnsi="Times New Roman"/>
        </w:rPr>
      </w:pPr>
      <w:r w:rsidRPr="009827A3">
        <w:rPr>
          <w:rFonts w:ascii="Times New Roman" w:hAnsi="Times New Roman"/>
        </w:rPr>
        <w:t>The justification for the proj</w:t>
      </w:r>
      <w:r w:rsidR="005D0AF1" w:rsidRPr="009827A3">
        <w:rPr>
          <w:rFonts w:ascii="Times New Roman" w:hAnsi="Times New Roman"/>
        </w:rPr>
        <w:t>ect should be based on alleviation</w:t>
      </w:r>
      <w:r w:rsidRPr="009827A3">
        <w:rPr>
          <w:rFonts w:ascii="Times New Roman" w:hAnsi="Times New Roman"/>
        </w:rPr>
        <w:t xml:space="preserve"> of poverty and not and not on environmental protection.</w:t>
      </w:r>
    </w:p>
    <w:p w:rsidR="00D96B77" w:rsidRPr="009827A3" w:rsidRDefault="00D96B77" w:rsidP="002E3F42">
      <w:pPr>
        <w:pStyle w:val="ListParagraph"/>
        <w:numPr>
          <w:ilvl w:val="0"/>
          <w:numId w:val="7"/>
        </w:numPr>
        <w:jc w:val="both"/>
        <w:rPr>
          <w:rFonts w:ascii="Times New Roman" w:hAnsi="Times New Roman"/>
        </w:rPr>
      </w:pPr>
      <w:r w:rsidRPr="009827A3">
        <w:rPr>
          <w:rFonts w:ascii="Times New Roman" w:hAnsi="Times New Roman"/>
        </w:rPr>
        <w:t>There should be provision of legal information and forest policy to stakeholders on: tree cutting, land, and powers.</w:t>
      </w:r>
    </w:p>
    <w:p w:rsidR="00D96B77" w:rsidRPr="009827A3" w:rsidRDefault="00D96B77" w:rsidP="002E3F42">
      <w:pPr>
        <w:pStyle w:val="ListParagraph"/>
        <w:numPr>
          <w:ilvl w:val="0"/>
          <w:numId w:val="7"/>
        </w:numPr>
        <w:jc w:val="both"/>
        <w:rPr>
          <w:rFonts w:ascii="Times New Roman" w:hAnsi="Times New Roman"/>
        </w:rPr>
      </w:pPr>
      <w:r w:rsidRPr="009827A3">
        <w:rPr>
          <w:rFonts w:ascii="Times New Roman" w:hAnsi="Times New Roman"/>
        </w:rPr>
        <w:t>There should be a public awareness campaign before discussions and negotiation.</w:t>
      </w:r>
    </w:p>
    <w:p w:rsidR="00D96B77" w:rsidRPr="009827A3" w:rsidRDefault="00D96B77" w:rsidP="002E3F42">
      <w:pPr>
        <w:pStyle w:val="ListParagraph"/>
        <w:numPr>
          <w:ilvl w:val="0"/>
          <w:numId w:val="7"/>
        </w:numPr>
        <w:jc w:val="both"/>
        <w:rPr>
          <w:rFonts w:ascii="Times New Roman" w:hAnsi="Times New Roman"/>
        </w:rPr>
      </w:pPr>
      <w:r w:rsidRPr="009827A3">
        <w:rPr>
          <w:rFonts w:ascii="Times New Roman" w:hAnsi="Times New Roman"/>
        </w:rPr>
        <w:t>Preparation: secondary stakeholders unite and have an agreed agenda, collection and monitoring systems and how to collaborate effectively and efficiently in the future.</w:t>
      </w:r>
    </w:p>
    <w:p w:rsidR="00D96B77" w:rsidRPr="009827A3" w:rsidRDefault="00D96B77" w:rsidP="002E3F42">
      <w:pPr>
        <w:pStyle w:val="ListParagraph"/>
        <w:numPr>
          <w:ilvl w:val="0"/>
          <w:numId w:val="7"/>
        </w:numPr>
        <w:jc w:val="both"/>
        <w:rPr>
          <w:rFonts w:ascii="Times New Roman" w:hAnsi="Times New Roman"/>
        </w:rPr>
      </w:pPr>
      <w:r w:rsidRPr="009827A3">
        <w:rPr>
          <w:rFonts w:ascii="Times New Roman" w:hAnsi="Times New Roman"/>
        </w:rPr>
        <w:t>Inform the general public.  This</w:t>
      </w:r>
      <w:r w:rsidR="00984B09" w:rsidRPr="009827A3">
        <w:rPr>
          <w:rFonts w:ascii="Times New Roman" w:hAnsi="Times New Roman"/>
        </w:rPr>
        <w:t xml:space="preserve"> </w:t>
      </w:r>
      <w:r w:rsidR="002C16AD" w:rsidRPr="009827A3">
        <w:rPr>
          <w:rFonts w:ascii="Times New Roman" w:hAnsi="Times New Roman"/>
        </w:rPr>
        <w:t>was done</w:t>
      </w:r>
      <w:r w:rsidRPr="009827A3">
        <w:rPr>
          <w:rFonts w:ascii="Times New Roman" w:hAnsi="Times New Roman"/>
        </w:rPr>
        <w:t xml:space="preserve"> by the public sector using leaflets and other means of communication to invite a</w:t>
      </w:r>
      <w:r w:rsidR="005D0AF1" w:rsidRPr="009827A3">
        <w:rPr>
          <w:rFonts w:ascii="Times New Roman" w:hAnsi="Times New Roman"/>
        </w:rPr>
        <w:t>ll stakeholders.  This stage had</w:t>
      </w:r>
      <w:r w:rsidRPr="009827A3">
        <w:rPr>
          <w:rFonts w:ascii="Times New Roman" w:hAnsi="Times New Roman"/>
        </w:rPr>
        <w:t xml:space="preserve"> one to 2 month duration</w:t>
      </w:r>
      <w:r w:rsidR="005D0AF1" w:rsidRPr="009827A3">
        <w:rPr>
          <w:rFonts w:ascii="Times New Roman" w:hAnsi="Times New Roman"/>
        </w:rPr>
        <w:t>.</w:t>
      </w:r>
    </w:p>
    <w:p w:rsidR="00D96B77" w:rsidRPr="009827A3" w:rsidRDefault="00BF21CE" w:rsidP="002E3F42">
      <w:pPr>
        <w:pStyle w:val="ListParagraph"/>
        <w:numPr>
          <w:ilvl w:val="0"/>
          <w:numId w:val="7"/>
        </w:numPr>
        <w:jc w:val="both"/>
        <w:rPr>
          <w:rFonts w:ascii="Times New Roman" w:hAnsi="Times New Roman"/>
        </w:rPr>
      </w:pPr>
      <w:r w:rsidRPr="009827A3">
        <w:rPr>
          <w:rFonts w:ascii="Times New Roman" w:hAnsi="Times New Roman"/>
        </w:rPr>
        <w:t xml:space="preserve">Have a preparatory conference with the aim </w:t>
      </w:r>
      <w:r w:rsidR="00D96B77" w:rsidRPr="009827A3">
        <w:rPr>
          <w:rFonts w:ascii="Times New Roman" w:hAnsi="Times New Roman"/>
        </w:rPr>
        <w:t>of the discussion and the negotiation process</w:t>
      </w:r>
      <w:r w:rsidRPr="009827A3">
        <w:rPr>
          <w:rFonts w:ascii="Times New Roman" w:hAnsi="Times New Roman"/>
        </w:rPr>
        <w:t>.</w:t>
      </w:r>
    </w:p>
    <w:p w:rsidR="00D96B77" w:rsidRPr="009827A3" w:rsidRDefault="00D96B77" w:rsidP="002E3F42">
      <w:pPr>
        <w:pStyle w:val="ListParagraph"/>
        <w:numPr>
          <w:ilvl w:val="0"/>
          <w:numId w:val="7"/>
        </w:numPr>
        <w:jc w:val="both"/>
        <w:rPr>
          <w:rFonts w:ascii="Times New Roman" w:hAnsi="Times New Roman"/>
        </w:rPr>
      </w:pPr>
      <w:r w:rsidRPr="009827A3">
        <w:rPr>
          <w:rFonts w:ascii="Times New Roman" w:hAnsi="Times New Roman"/>
        </w:rPr>
        <w:t>Distribute translated copies of information to groups.</w:t>
      </w:r>
    </w:p>
    <w:p w:rsidR="00D96B77" w:rsidRPr="009827A3" w:rsidRDefault="00D96B77" w:rsidP="002E3F42">
      <w:pPr>
        <w:pStyle w:val="ListParagraph"/>
        <w:numPr>
          <w:ilvl w:val="0"/>
          <w:numId w:val="7"/>
        </w:numPr>
        <w:jc w:val="both"/>
        <w:rPr>
          <w:rFonts w:ascii="Times New Roman" w:hAnsi="Times New Roman"/>
        </w:rPr>
      </w:pPr>
      <w:r w:rsidRPr="009827A3">
        <w:rPr>
          <w:rFonts w:ascii="Times New Roman" w:hAnsi="Times New Roman"/>
        </w:rPr>
        <w:t xml:space="preserve">Legitimize the process by making </w:t>
      </w:r>
      <w:r w:rsidR="007878DC" w:rsidRPr="009827A3">
        <w:rPr>
          <w:rFonts w:ascii="Times New Roman" w:hAnsi="Times New Roman"/>
        </w:rPr>
        <w:t>only persons or groups that had</w:t>
      </w:r>
      <w:r w:rsidRPr="009827A3">
        <w:rPr>
          <w:rFonts w:ascii="Times New Roman" w:hAnsi="Times New Roman"/>
        </w:rPr>
        <w:t xml:space="preserve"> registered to be able to negotiate:</w:t>
      </w:r>
      <w:r w:rsidR="00BF21CE" w:rsidRPr="009827A3">
        <w:rPr>
          <w:rFonts w:ascii="Times New Roman" w:hAnsi="Times New Roman"/>
        </w:rPr>
        <w:t xml:space="preserve"> f</w:t>
      </w:r>
      <w:r w:rsidRPr="009827A3">
        <w:rPr>
          <w:rFonts w:ascii="Times New Roman" w:hAnsi="Times New Roman"/>
        </w:rPr>
        <w:t xml:space="preserve">or traders they should be in a registered association.  If not registered they </w:t>
      </w:r>
      <w:r w:rsidR="007878DC" w:rsidRPr="009827A3">
        <w:rPr>
          <w:rFonts w:ascii="Times New Roman" w:hAnsi="Times New Roman"/>
        </w:rPr>
        <w:t>were</w:t>
      </w:r>
      <w:r w:rsidRPr="009827A3">
        <w:rPr>
          <w:rFonts w:ascii="Times New Roman" w:hAnsi="Times New Roman"/>
        </w:rPr>
        <w:t xml:space="preserve"> not allowed to operate.</w:t>
      </w:r>
      <w:r w:rsidR="00BF21CE" w:rsidRPr="009827A3">
        <w:rPr>
          <w:rFonts w:ascii="Times New Roman" w:hAnsi="Times New Roman"/>
        </w:rPr>
        <w:t xml:space="preserve"> </w:t>
      </w:r>
      <w:r w:rsidRPr="009827A3">
        <w:rPr>
          <w:rFonts w:ascii="Times New Roman" w:hAnsi="Times New Roman"/>
        </w:rPr>
        <w:t>For producers, they should be in a village association with flexible membership</w:t>
      </w:r>
      <w:r w:rsidR="007878DC" w:rsidRPr="009827A3">
        <w:rPr>
          <w:rFonts w:ascii="Times New Roman" w:hAnsi="Times New Roman"/>
        </w:rPr>
        <w:t>.</w:t>
      </w:r>
    </w:p>
    <w:p w:rsidR="00D96B77" w:rsidRPr="009827A3" w:rsidRDefault="00D96B77" w:rsidP="002E3F42">
      <w:pPr>
        <w:pStyle w:val="ListParagraph"/>
        <w:numPr>
          <w:ilvl w:val="0"/>
          <w:numId w:val="7"/>
        </w:numPr>
        <w:jc w:val="both"/>
        <w:rPr>
          <w:rFonts w:ascii="Times New Roman" w:hAnsi="Times New Roman"/>
        </w:rPr>
      </w:pPr>
      <w:r w:rsidRPr="009827A3">
        <w:rPr>
          <w:rFonts w:ascii="Times New Roman" w:hAnsi="Times New Roman"/>
        </w:rPr>
        <w:t>Produce and distribute pamphlets and of legal information of the discussions during the conference and other extension and awareness activities.</w:t>
      </w:r>
    </w:p>
    <w:p w:rsidR="00D96B77" w:rsidRPr="009827A3" w:rsidRDefault="00D96B77" w:rsidP="002E3F42">
      <w:pPr>
        <w:pStyle w:val="ListParagraph"/>
        <w:numPr>
          <w:ilvl w:val="0"/>
          <w:numId w:val="7"/>
        </w:numPr>
        <w:jc w:val="both"/>
        <w:rPr>
          <w:rFonts w:ascii="Times New Roman" w:hAnsi="Times New Roman"/>
        </w:rPr>
      </w:pPr>
      <w:r w:rsidRPr="009827A3">
        <w:rPr>
          <w:rFonts w:ascii="Times New Roman" w:hAnsi="Times New Roman"/>
        </w:rPr>
        <w:t xml:space="preserve">Begin discussions with focus on empirical data and explanation </w:t>
      </w:r>
      <w:r w:rsidR="00BF21CE" w:rsidRPr="009827A3">
        <w:rPr>
          <w:rFonts w:ascii="Times New Roman" w:hAnsi="Times New Roman"/>
        </w:rPr>
        <w:t xml:space="preserve">results driven plans.  </w:t>
      </w:r>
      <w:r w:rsidRPr="009827A3">
        <w:rPr>
          <w:rFonts w:ascii="Times New Roman" w:hAnsi="Times New Roman"/>
        </w:rPr>
        <w:t xml:space="preserve">The long </w:t>
      </w:r>
      <w:r w:rsidR="007878DC" w:rsidRPr="009827A3">
        <w:rPr>
          <w:rFonts w:ascii="Times New Roman" w:hAnsi="Times New Roman"/>
        </w:rPr>
        <w:t>term objective was</w:t>
      </w:r>
      <w:r w:rsidR="00BF21CE" w:rsidRPr="009827A3">
        <w:rPr>
          <w:rFonts w:ascii="Times New Roman" w:hAnsi="Times New Roman"/>
        </w:rPr>
        <w:t xml:space="preserve"> to prepare </w:t>
      </w:r>
      <w:r w:rsidRPr="009827A3">
        <w:rPr>
          <w:rFonts w:ascii="Times New Roman" w:hAnsi="Times New Roman"/>
        </w:rPr>
        <w:t>an agreement for a new more sustainable charcoal production and marketing system.</w:t>
      </w:r>
    </w:p>
    <w:p w:rsidR="00D96B77" w:rsidRPr="009827A3" w:rsidRDefault="00D96B77" w:rsidP="002E3F42">
      <w:pPr>
        <w:pStyle w:val="ListParagraph"/>
        <w:numPr>
          <w:ilvl w:val="0"/>
          <w:numId w:val="7"/>
        </w:numPr>
        <w:jc w:val="both"/>
        <w:rPr>
          <w:rFonts w:ascii="Times New Roman" w:hAnsi="Times New Roman"/>
        </w:rPr>
      </w:pPr>
      <w:r w:rsidRPr="009827A3">
        <w:rPr>
          <w:rFonts w:ascii="Times New Roman" w:hAnsi="Times New Roman"/>
        </w:rPr>
        <w:t>Conduct research on the growth rates of species</w:t>
      </w:r>
      <w:r w:rsidR="00BF21CE" w:rsidRPr="009827A3">
        <w:rPr>
          <w:rFonts w:ascii="Times New Roman" w:hAnsi="Times New Roman"/>
        </w:rPr>
        <w:t>, on</w:t>
      </w:r>
      <w:r w:rsidRPr="009827A3">
        <w:rPr>
          <w:rFonts w:ascii="Times New Roman" w:hAnsi="Times New Roman"/>
        </w:rPr>
        <w:t xml:space="preserve"> </w:t>
      </w:r>
      <w:r w:rsidR="00BF21CE" w:rsidRPr="009827A3">
        <w:rPr>
          <w:rFonts w:ascii="Times New Roman" w:hAnsi="Times New Roman"/>
        </w:rPr>
        <w:t>research, planning, p</w:t>
      </w:r>
      <w:r w:rsidR="007878DC" w:rsidRPr="009827A3">
        <w:rPr>
          <w:rFonts w:ascii="Times New Roman" w:hAnsi="Times New Roman"/>
        </w:rPr>
        <w:t>atrols, control fire prevention,</w:t>
      </w:r>
      <w:r w:rsidR="00BF21CE" w:rsidRPr="009827A3">
        <w:rPr>
          <w:rFonts w:ascii="Times New Roman" w:hAnsi="Times New Roman"/>
        </w:rPr>
        <w:t xml:space="preserve"> enrichment planting and </w:t>
      </w:r>
      <w:r w:rsidR="002C16AD" w:rsidRPr="009827A3">
        <w:rPr>
          <w:rFonts w:ascii="Times New Roman" w:hAnsi="Times New Roman"/>
        </w:rPr>
        <w:t>inventory and</w:t>
      </w:r>
      <w:r w:rsidR="00BF21CE" w:rsidRPr="009827A3">
        <w:rPr>
          <w:rFonts w:ascii="Times New Roman" w:hAnsi="Times New Roman"/>
        </w:rPr>
        <w:t xml:space="preserve"> to</w:t>
      </w:r>
      <w:r w:rsidRPr="009827A3">
        <w:rPr>
          <w:rFonts w:ascii="Times New Roman" w:hAnsi="Times New Roman"/>
        </w:rPr>
        <w:t xml:space="preserve"> incorporate into </w:t>
      </w:r>
      <w:r w:rsidR="007878DC" w:rsidRPr="009827A3">
        <w:rPr>
          <w:rFonts w:ascii="Times New Roman" w:hAnsi="Times New Roman"/>
        </w:rPr>
        <w:t xml:space="preserve">management </w:t>
      </w:r>
      <w:r w:rsidRPr="009827A3">
        <w:rPr>
          <w:rFonts w:ascii="Times New Roman" w:hAnsi="Times New Roman"/>
        </w:rPr>
        <w:t>plans.</w:t>
      </w:r>
    </w:p>
    <w:p w:rsidR="00D96B77" w:rsidRPr="009827A3" w:rsidRDefault="00D96B77" w:rsidP="002E3F42">
      <w:pPr>
        <w:jc w:val="both"/>
        <w:rPr>
          <w:rFonts w:ascii="Times New Roman" w:hAnsi="Times New Roman"/>
        </w:rPr>
      </w:pPr>
    </w:p>
    <w:p w:rsidR="00D96B77" w:rsidRPr="009827A3" w:rsidRDefault="003C7243" w:rsidP="002E3F42">
      <w:pPr>
        <w:jc w:val="both"/>
        <w:rPr>
          <w:rFonts w:ascii="Times New Roman" w:hAnsi="Times New Roman"/>
        </w:rPr>
      </w:pPr>
      <w:r w:rsidRPr="009827A3">
        <w:rPr>
          <w:rFonts w:ascii="Times New Roman" w:hAnsi="Times New Roman"/>
        </w:rPr>
        <w:t>Similar to Kopper’s</w:t>
      </w:r>
      <w:r w:rsidR="00976793" w:rsidRPr="009827A3">
        <w:rPr>
          <w:rFonts w:ascii="Times New Roman" w:hAnsi="Times New Roman"/>
        </w:rPr>
        <w:t xml:space="preserve"> (2001)</w:t>
      </w:r>
      <w:r w:rsidRPr="009827A3">
        <w:rPr>
          <w:rFonts w:ascii="Times New Roman" w:hAnsi="Times New Roman"/>
        </w:rPr>
        <w:t xml:space="preserve"> approach, but within the Caribbean context, an energy plan for the energy sector was prepared by a</w:t>
      </w:r>
      <w:r w:rsidR="00D96B77" w:rsidRPr="009827A3">
        <w:rPr>
          <w:rFonts w:ascii="Times New Roman" w:hAnsi="Times New Roman"/>
        </w:rPr>
        <w:t xml:space="preserve"> joint United Nations Development Program (UNDP) and the World Bank Energy Sector </w:t>
      </w:r>
      <w:r w:rsidR="007878DC" w:rsidRPr="009827A3">
        <w:rPr>
          <w:rFonts w:ascii="Times New Roman" w:hAnsi="Times New Roman"/>
        </w:rPr>
        <w:t>Management Assistance Program A</w:t>
      </w:r>
      <w:r w:rsidR="00D96B77" w:rsidRPr="009827A3">
        <w:rPr>
          <w:rFonts w:ascii="Times New Roman" w:hAnsi="Times New Roman"/>
        </w:rPr>
        <w:t xml:space="preserve">ctivity in 1998 stated that charcoal production in Jamaica took place in the informal economy and was unregulated by government.  This was also stated as a cause of concern not only for </w:t>
      </w:r>
      <w:r w:rsidR="00D96B77" w:rsidRPr="009827A3">
        <w:rPr>
          <w:rFonts w:ascii="Times New Roman" w:hAnsi="Times New Roman"/>
        </w:rPr>
        <w:lastRenderedPageBreak/>
        <w:t>the fall in income but the potential for land degradation on low rainfall, steep slopes and soil cover.  That report stated that it was necessary to do background studies to detail concrete actions based on knowledge of charcoal systems and its impact on the environment by survey of charcoal producers and resource based assessments.  The strateg</w:t>
      </w:r>
      <w:r w:rsidRPr="009827A3">
        <w:rPr>
          <w:rFonts w:ascii="Times New Roman" w:hAnsi="Times New Roman"/>
        </w:rPr>
        <w:t>y to follow then was to develop a national charcoal policy, then to factor in f</w:t>
      </w:r>
      <w:r w:rsidR="00D96B77" w:rsidRPr="009827A3">
        <w:rPr>
          <w:rFonts w:ascii="Times New Roman" w:hAnsi="Times New Roman"/>
        </w:rPr>
        <w:t>inancial requirements and sources</w:t>
      </w:r>
      <w:r w:rsidRPr="009827A3">
        <w:rPr>
          <w:rFonts w:ascii="Times New Roman" w:hAnsi="Times New Roman"/>
        </w:rPr>
        <w:t xml:space="preserve"> and an i</w:t>
      </w:r>
      <w:r w:rsidR="00D96B77" w:rsidRPr="009827A3">
        <w:rPr>
          <w:rFonts w:ascii="Times New Roman" w:hAnsi="Times New Roman"/>
        </w:rPr>
        <w:t xml:space="preserve">mplementation </w:t>
      </w:r>
      <w:r w:rsidRPr="009827A3">
        <w:rPr>
          <w:rFonts w:ascii="Times New Roman" w:hAnsi="Times New Roman"/>
        </w:rPr>
        <w:t>p</w:t>
      </w:r>
      <w:r w:rsidR="00D96B77" w:rsidRPr="009827A3">
        <w:rPr>
          <w:rFonts w:ascii="Times New Roman" w:hAnsi="Times New Roman"/>
        </w:rPr>
        <w:t>lan for policy by gover</w:t>
      </w:r>
      <w:r w:rsidRPr="009827A3">
        <w:rPr>
          <w:rFonts w:ascii="Times New Roman" w:hAnsi="Times New Roman"/>
        </w:rPr>
        <w:t>nment agencies.  The plan would have to include the o</w:t>
      </w:r>
      <w:r w:rsidR="00D96B77" w:rsidRPr="009827A3">
        <w:rPr>
          <w:rFonts w:ascii="Times New Roman" w:hAnsi="Times New Roman"/>
        </w:rPr>
        <w:t>rganization of charcoal producers</w:t>
      </w:r>
      <w:r w:rsidRPr="009827A3">
        <w:rPr>
          <w:rFonts w:ascii="Times New Roman" w:hAnsi="Times New Roman"/>
        </w:rPr>
        <w:t>, w</w:t>
      </w:r>
      <w:r w:rsidR="00D96B77" w:rsidRPr="009827A3">
        <w:rPr>
          <w:rFonts w:ascii="Times New Roman" w:hAnsi="Times New Roman"/>
        </w:rPr>
        <w:t>ood fuel pricing</w:t>
      </w:r>
      <w:r w:rsidRPr="009827A3">
        <w:rPr>
          <w:rFonts w:ascii="Times New Roman" w:hAnsi="Times New Roman"/>
        </w:rPr>
        <w:t>, r</w:t>
      </w:r>
      <w:r w:rsidR="00D96B77" w:rsidRPr="009827A3">
        <w:rPr>
          <w:rFonts w:ascii="Times New Roman" w:hAnsi="Times New Roman"/>
        </w:rPr>
        <w:t>esource management</w:t>
      </w:r>
      <w:r w:rsidRPr="009827A3">
        <w:rPr>
          <w:rFonts w:ascii="Times New Roman" w:hAnsi="Times New Roman"/>
        </w:rPr>
        <w:t>, i</w:t>
      </w:r>
      <w:r w:rsidR="00D96B77" w:rsidRPr="009827A3">
        <w:rPr>
          <w:rFonts w:ascii="Times New Roman" w:hAnsi="Times New Roman"/>
        </w:rPr>
        <w:t xml:space="preserve">ncentives to private landowners to practice </w:t>
      </w:r>
      <w:r w:rsidRPr="009827A3">
        <w:rPr>
          <w:rFonts w:ascii="Times New Roman" w:hAnsi="Times New Roman"/>
        </w:rPr>
        <w:t>sustainable charcoal production, pilot forest management schemes, t</w:t>
      </w:r>
      <w:r w:rsidR="00D96B77" w:rsidRPr="009827A3">
        <w:rPr>
          <w:rFonts w:ascii="Times New Roman" w:hAnsi="Times New Roman"/>
        </w:rPr>
        <w:t xml:space="preserve">raining courses </w:t>
      </w:r>
      <w:r w:rsidRPr="009827A3">
        <w:rPr>
          <w:rFonts w:ascii="Times New Roman" w:hAnsi="Times New Roman"/>
        </w:rPr>
        <w:t>on improved charcoal production and a media</w:t>
      </w:r>
      <w:r w:rsidR="00D96B77" w:rsidRPr="009827A3">
        <w:rPr>
          <w:rFonts w:ascii="Times New Roman" w:hAnsi="Times New Roman"/>
        </w:rPr>
        <w:t xml:space="preserve"> campaign.</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Other considerations mentioned in the Jamaica study </w:t>
      </w:r>
      <w:r w:rsidR="003C7243" w:rsidRPr="009827A3">
        <w:rPr>
          <w:rFonts w:ascii="Times New Roman" w:hAnsi="Times New Roman"/>
        </w:rPr>
        <w:t>that should be included in the plan were:</w:t>
      </w:r>
    </w:p>
    <w:p w:rsidR="00D96B77" w:rsidRPr="009827A3" w:rsidRDefault="00D96B77" w:rsidP="002E3F42">
      <w:pPr>
        <w:pStyle w:val="ListParagraph"/>
        <w:numPr>
          <w:ilvl w:val="0"/>
          <w:numId w:val="8"/>
        </w:numPr>
        <w:jc w:val="both"/>
        <w:rPr>
          <w:rFonts w:ascii="Times New Roman" w:hAnsi="Times New Roman"/>
        </w:rPr>
      </w:pPr>
      <w:r w:rsidRPr="009827A3">
        <w:rPr>
          <w:rFonts w:ascii="Times New Roman" w:hAnsi="Times New Roman"/>
        </w:rPr>
        <w:t>The amount of money earned by charcoal producers</w:t>
      </w:r>
    </w:p>
    <w:p w:rsidR="00D96B77" w:rsidRPr="009827A3" w:rsidRDefault="00D96B77" w:rsidP="002E3F42">
      <w:pPr>
        <w:pStyle w:val="ListParagraph"/>
        <w:numPr>
          <w:ilvl w:val="0"/>
          <w:numId w:val="8"/>
        </w:numPr>
        <w:jc w:val="both"/>
        <w:rPr>
          <w:rFonts w:ascii="Times New Roman" w:hAnsi="Times New Roman"/>
        </w:rPr>
      </w:pPr>
      <w:r w:rsidRPr="009827A3">
        <w:rPr>
          <w:rFonts w:ascii="Times New Roman" w:hAnsi="Times New Roman"/>
        </w:rPr>
        <w:t>The amount earned by charcoal producers if they increased the efficiency in production using a kiln.</w:t>
      </w:r>
    </w:p>
    <w:p w:rsidR="00D96B77" w:rsidRPr="009827A3" w:rsidRDefault="00D96B77" w:rsidP="002E3F42">
      <w:pPr>
        <w:pStyle w:val="ListParagraph"/>
        <w:numPr>
          <w:ilvl w:val="0"/>
          <w:numId w:val="8"/>
        </w:numPr>
        <w:jc w:val="both"/>
        <w:rPr>
          <w:rFonts w:ascii="Times New Roman" w:hAnsi="Times New Roman"/>
        </w:rPr>
      </w:pPr>
      <w:r w:rsidRPr="009827A3">
        <w:rPr>
          <w:rFonts w:ascii="Times New Roman" w:hAnsi="Times New Roman"/>
        </w:rPr>
        <w:t>The producer costs.</w:t>
      </w:r>
    </w:p>
    <w:p w:rsidR="00D96B77" w:rsidRPr="009827A3" w:rsidRDefault="00D96B77" w:rsidP="002E3F42">
      <w:pPr>
        <w:pStyle w:val="ListParagraph"/>
        <w:numPr>
          <w:ilvl w:val="0"/>
          <w:numId w:val="8"/>
        </w:numPr>
        <w:jc w:val="both"/>
        <w:rPr>
          <w:rFonts w:ascii="Times New Roman" w:hAnsi="Times New Roman"/>
        </w:rPr>
      </w:pPr>
      <w:r w:rsidRPr="009827A3">
        <w:rPr>
          <w:rFonts w:ascii="Times New Roman" w:hAnsi="Times New Roman"/>
        </w:rPr>
        <w:t>Wood sources</w:t>
      </w:r>
    </w:p>
    <w:p w:rsidR="00D96B77" w:rsidRPr="009827A3" w:rsidRDefault="00D96B77" w:rsidP="002E3F42">
      <w:pPr>
        <w:pStyle w:val="ListParagraph"/>
        <w:numPr>
          <w:ilvl w:val="0"/>
          <w:numId w:val="8"/>
        </w:numPr>
        <w:jc w:val="both"/>
        <w:rPr>
          <w:rFonts w:ascii="Times New Roman" w:hAnsi="Times New Roman"/>
        </w:rPr>
      </w:pPr>
      <w:r w:rsidRPr="009827A3">
        <w:rPr>
          <w:rFonts w:ascii="Times New Roman" w:hAnsi="Times New Roman"/>
        </w:rPr>
        <w:t>Ownership of wood sources</w:t>
      </w:r>
    </w:p>
    <w:p w:rsidR="00D96B77" w:rsidRPr="009827A3" w:rsidRDefault="00D96B77" w:rsidP="002E3F42">
      <w:pPr>
        <w:pStyle w:val="ListParagraph"/>
        <w:numPr>
          <w:ilvl w:val="0"/>
          <w:numId w:val="8"/>
        </w:numPr>
        <w:jc w:val="both"/>
        <w:rPr>
          <w:rFonts w:ascii="Times New Roman" w:hAnsi="Times New Roman"/>
        </w:rPr>
      </w:pPr>
      <w:r w:rsidRPr="009827A3">
        <w:rPr>
          <w:rFonts w:ascii="Times New Roman" w:hAnsi="Times New Roman"/>
        </w:rPr>
        <w:t>Absentee land owner</w:t>
      </w:r>
    </w:p>
    <w:p w:rsidR="00D96B77" w:rsidRPr="009827A3" w:rsidRDefault="00D96B77" w:rsidP="002E3F42">
      <w:pPr>
        <w:pStyle w:val="ListParagraph"/>
        <w:numPr>
          <w:ilvl w:val="0"/>
          <w:numId w:val="8"/>
        </w:numPr>
        <w:jc w:val="both"/>
        <w:rPr>
          <w:rFonts w:ascii="Times New Roman" w:hAnsi="Times New Roman"/>
        </w:rPr>
      </w:pPr>
      <w:r w:rsidRPr="009827A3">
        <w:rPr>
          <w:rFonts w:ascii="Times New Roman" w:hAnsi="Times New Roman"/>
        </w:rPr>
        <w:t xml:space="preserve">Sustainability of production. </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Three other studies with partial success using the integrated approaches of institutional and participation were described by Faye (2006) in Senegal, by Guilhermina (2000) in Mozambique and </w:t>
      </w:r>
      <w:r w:rsidR="00762119" w:rsidRPr="009827A3">
        <w:rPr>
          <w:rFonts w:ascii="Times New Roman" w:hAnsi="Times New Roman"/>
        </w:rPr>
        <w:t>Prasetiamartati</w:t>
      </w:r>
      <w:r w:rsidRPr="009827A3">
        <w:rPr>
          <w:rFonts w:ascii="Times New Roman" w:hAnsi="Times New Roman"/>
        </w:rPr>
        <w:t xml:space="preserve"> (2008) in Indonesia.</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The main problem in Senegal was that ineffective regulation of charcoal production was not successfully managed by management (Faye, 2006). Two main issues had to be managed: a quota system measuring the quantity of wood or charcoal exploited per year; and the power to village chiefs- who had a major stake in management of communities.  Though the village chiefs’ powers were supported by the forest service orders and decrees, they were not by law.  Further, there was the main problem of superimposition of new institutions without abolishing or incorporation the pre- existing ones.  This arrangement did not provide or reinforce democratization and neither gave powers to village rural council to influence r</w:t>
      </w:r>
      <w:r w:rsidR="00D05A82" w:rsidRPr="009827A3">
        <w:rPr>
          <w:rFonts w:ascii="Times New Roman" w:hAnsi="Times New Roman"/>
        </w:rPr>
        <w:t>esolutions</w:t>
      </w:r>
      <w:r w:rsidRPr="009827A3">
        <w:rPr>
          <w:rFonts w:ascii="Times New Roman" w:hAnsi="Times New Roman"/>
        </w:rPr>
        <w:t xml:space="preserve"> (Faye, 2006)</w:t>
      </w:r>
      <w:r w:rsidR="00D05A82" w:rsidRPr="009827A3">
        <w:rPr>
          <w:rFonts w:ascii="Times New Roman" w:hAnsi="Times New Roman"/>
        </w:rPr>
        <w:t>.</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For this reason the aim of this study was to focus on the prevention of conflicts or disputes on resource exploitation to better control forest resource management, and to have improved levels of accountability (Faye, 2006).  For this purpose, the following indicators were identified: freedom in exercising power transferred by the forestry code, that financial profit obtained by local personnel and access to local people.</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lastRenderedPageBreak/>
        <w:t xml:space="preserve">The methodology employed in this study was </w:t>
      </w:r>
      <w:r w:rsidR="00D05A82" w:rsidRPr="009827A3">
        <w:rPr>
          <w:rFonts w:ascii="Times New Roman" w:hAnsi="Times New Roman"/>
        </w:rPr>
        <w:t>a detailed analysis of the</w:t>
      </w:r>
      <w:r w:rsidRPr="009827A3">
        <w:rPr>
          <w:rFonts w:ascii="Times New Roman" w:hAnsi="Times New Roman"/>
        </w:rPr>
        <w:t xml:space="preserve"> limits and advantages of pluralist management</w:t>
      </w:r>
      <w:r w:rsidRPr="009827A3">
        <w:rPr>
          <w:rFonts w:ascii="Times New Roman" w:hAnsi="Times New Roman"/>
          <w:vertAlign w:val="superscript"/>
        </w:rPr>
        <w:footnoteReference w:id="28"/>
      </w:r>
      <w:r w:rsidRPr="009827A3">
        <w:rPr>
          <w:rFonts w:ascii="Times New Roman" w:hAnsi="Times New Roman"/>
        </w:rPr>
        <w:t>.  This involved</w:t>
      </w:r>
      <w:r w:rsidR="007878DC" w:rsidRPr="009827A3">
        <w:rPr>
          <w:rFonts w:ascii="Times New Roman" w:hAnsi="Times New Roman"/>
        </w:rPr>
        <w:t xml:space="preserve"> i</w:t>
      </w:r>
      <w:r w:rsidRPr="009827A3">
        <w:rPr>
          <w:rFonts w:ascii="Times New Roman" w:hAnsi="Times New Roman"/>
        </w:rPr>
        <w:t>nterview</w:t>
      </w:r>
      <w:r w:rsidR="00D05A82" w:rsidRPr="009827A3">
        <w:rPr>
          <w:rFonts w:ascii="Times New Roman" w:hAnsi="Times New Roman"/>
        </w:rPr>
        <w:t>s,</w:t>
      </w:r>
      <w:r w:rsidRPr="009827A3">
        <w:rPr>
          <w:rFonts w:ascii="Times New Roman" w:hAnsi="Times New Roman"/>
        </w:rPr>
        <w:t xml:space="preserve"> part</w:t>
      </w:r>
      <w:r w:rsidR="00D05A82" w:rsidRPr="009827A3">
        <w:rPr>
          <w:rFonts w:ascii="Times New Roman" w:hAnsi="Times New Roman"/>
        </w:rPr>
        <w:t xml:space="preserve">icipatory approaches, observation and survey of </w:t>
      </w:r>
      <w:r w:rsidRPr="009827A3">
        <w:rPr>
          <w:rFonts w:ascii="Times New Roman" w:hAnsi="Times New Roman"/>
        </w:rPr>
        <w:t xml:space="preserve"> rural communities</w:t>
      </w:r>
      <w:r w:rsidR="00D05A82" w:rsidRPr="009827A3">
        <w:rPr>
          <w:rFonts w:ascii="Times New Roman" w:hAnsi="Times New Roman"/>
        </w:rPr>
        <w:t xml:space="preserve">, </w:t>
      </w:r>
      <w:r w:rsidRPr="009827A3">
        <w:rPr>
          <w:rFonts w:ascii="Times New Roman" w:hAnsi="Times New Roman"/>
        </w:rPr>
        <w:t xml:space="preserve">review of laws, literature on decentralization, reports, definition and detailing of rural council’s roles and </w:t>
      </w:r>
      <w:r w:rsidR="00D05A82" w:rsidRPr="009827A3">
        <w:rPr>
          <w:rFonts w:ascii="Times New Roman" w:hAnsi="Times New Roman"/>
        </w:rPr>
        <w:t>r</w:t>
      </w:r>
      <w:r w:rsidRPr="009827A3">
        <w:rPr>
          <w:rFonts w:ascii="Times New Roman" w:hAnsi="Times New Roman"/>
        </w:rPr>
        <w:t>esponsibilities</w:t>
      </w:r>
      <w:r w:rsidR="00D05A82" w:rsidRPr="009827A3">
        <w:rPr>
          <w:rFonts w:ascii="Times New Roman" w:hAnsi="Times New Roman"/>
        </w:rPr>
        <w:t xml:space="preserve"> </w:t>
      </w:r>
      <w:r w:rsidRPr="009827A3">
        <w:rPr>
          <w:rFonts w:ascii="Times New Roman" w:hAnsi="Times New Roman"/>
        </w:rPr>
        <w:t>stakeholder- rural community, village chiefs, forest service’s agents, committees, forestry</w:t>
      </w:r>
      <w:r w:rsidR="007878DC" w:rsidRPr="009827A3">
        <w:rPr>
          <w:rFonts w:ascii="Times New Roman" w:hAnsi="Times New Roman"/>
        </w:rPr>
        <w:t xml:space="preserve"> operators and village councils to:</w:t>
      </w:r>
    </w:p>
    <w:p w:rsidR="00D96B77" w:rsidRPr="009827A3" w:rsidRDefault="00D96B77" w:rsidP="002E3F42">
      <w:pPr>
        <w:jc w:val="both"/>
        <w:rPr>
          <w:rFonts w:ascii="Times New Roman" w:hAnsi="Times New Roman"/>
        </w:rPr>
      </w:pPr>
    </w:p>
    <w:p w:rsidR="00D96B77" w:rsidRPr="009827A3" w:rsidRDefault="00D05A82" w:rsidP="002E3F42">
      <w:pPr>
        <w:pStyle w:val="ListParagraph"/>
        <w:numPr>
          <w:ilvl w:val="0"/>
          <w:numId w:val="9"/>
        </w:numPr>
        <w:jc w:val="both"/>
        <w:rPr>
          <w:rFonts w:ascii="Times New Roman" w:hAnsi="Times New Roman"/>
        </w:rPr>
      </w:pPr>
      <w:r w:rsidRPr="009827A3">
        <w:rPr>
          <w:rFonts w:ascii="Times New Roman" w:hAnsi="Times New Roman"/>
        </w:rPr>
        <w:t xml:space="preserve">Determine </w:t>
      </w:r>
      <w:r w:rsidR="007878DC" w:rsidRPr="009827A3">
        <w:rPr>
          <w:rFonts w:ascii="Times New Roman" w:hAnsi="Times New Roman"/>
        </w:rPr>
        <w:t xml:space="preserve">the </w:t>
      </w:r>
      <w:r w:rsidRPr="009827A3">
        <w:rPr>
          <w:rFonts w:ascii="Times New Roman" w:hAnsi="Times New Roman"/>
        </w:rPr>
        <w:t xml:space="preserve">suitable levels of </w:t>
      </w:r>
      <w:r w:rsidR="00D96B77" w:rsidRPr="009827A3">
        <w:rPr>
          <w:rFonts w:ascii="Times New Roman" w:hAnsi="Times New Roman"/>
        </w:rPr>
        <w:t xml:space="preserve">powers of each institution or actor.  Then, </w:t>
      </w:r>
      <w:r w:rsidR="007878DC" w:rsidRPr="009827A3">
        <w:rPr>
          <w:rFonts w:ascii="Times New Roman" w:hAnsi="Times New Roman"/>
        </w:rPr>
        <w:t xml:space="preserve">to </w:t>
      </w:r>
      <w:r w:rsidR="00D96B77" w:rsidRPr="009827A3">
        <w:rPr>
          <w:rFonts w:ascii="Times New Roman" w:hAnsi="Times New Roman"/>
        </w:rPr>
        <w:t>see</w:t>
      </w:r>
      <w:r w:rsidR="007878DC" w:rsidRPr="009827A3">
        <w:rPr>
          <w:rFonts w:ascii="Times New Roman" w:hAnsi="Times New Roman"/>
        </w:rPr>
        <w:t xml:space="preserve"> </w:t>
      </w:r>
      <w:r w:rsidR="00D96B77" w:rsidRPr="009827A3">
        <w:rPr>
          <w:rFonts w:ascii="Times New Roman" w:hAnsi="Times New Roman"/>
        </w:rPr>
        <w:t>how the nature and origin of the actor informed the accountability of the institution or actor.</w:t>
      </w:r>
    </w:p>
    <w:p w:rsidR="00D96B77" w:rsidRPr="009827A3" w:rsidRDefault="00D96B77" w:rsidP="002E3F42">
      <w:pPr>
        <w:pStyle w:val="ListParagraph"/>
        <w:numPr>
          <w:ilvl w:val="0"/>
          <w:numId w:val="9"/>
        </w:numPr>
        <w:jc w:val="both"/>
        <w:rPr>
          <w:rFonts w:ascii="Times New Roman" w:hAnsi="Times New Roman"/>
        </w:rPr>
      </w:pPr>
      <w:r w:rsidRPr="009827A3">
        <w:rPr>
          <w:rFonts w:ascii="Times New Roman" w:hAnsi="Times New Roman"/>
        </w:rPr>
        <w:t>Review the laws to determine the powers transferred in theory to each institution.</w:t>
      </w:r>
    </w:p>
    <w:p w:rsidR="00D96B77" w:rsidRPr="009827A3" w:rsidRDefault="00D05A82" w:rsidP="002E3F42">
      <w:pPr>
        <w:pStyle w:val="ListParagraph"/>
        <w:numPr>
          <w:ilvl w:val="0"/>
          <w:numId w:val="9"/>
        </w:numPr>
        <w:jc w:val="both"/>
        <w:rPr>
          <w:rFonts w:ascii="Times New Roman" w:hAnsi="Times New Roman"/>
        </w:rPr>
      </w:pPr>
      <w:r w:rsidRPr="009827A3">
        <w:rPr>
          <w:rFonts w:ascii="Times New Roman" w:hAnsi="Times New Roman"/>
        </w:rPr>
        <w:t>Detail the p</w:t>
      </w:r>
      <w:r w:rsidR="00D96B77" w:rsidRPr="009827A3">
        <w:rPr>
          <w:rFonts w:ascii="Times New Roman" w:hAnsi="Times New Roman"/>
        </w:rPr>
        <w:t xml:space="preserve">ractices of administration and decision making effects of institutional pluralism. </w:t>
      </w:r>
    </w:p>
    <w:p w:rsidR="00D96B77" w:rsidRPr="009827A3" w:rsidRDefault="00D96B77" w:rsidP="002E3F42">
      <w:pPr>
        <w:pStyle w:val="ListParagraph"/>
        <w:numPr>
          <w:ilvl w:val="0"/>
          <w:numId w:val="9"/>
        </w:numPr>
        <w:jc w:val="both"/>
        <w:rPr>
          <w:rFonts w:ascii="Times New Roman" w:hAnsi="Times New Roman"/>
        </w:rPr>
      </w:pPr>
      <w:r w:rsidRPr="009827A3">
        <w:rPr>
          <w:rFonts w:ascii="Times New Roman" w:hAnsi="Times New Roman"/>
        </w:rPr>
        <w:t xml:space="preserve">Determine the effects of institutional pluralism on the extent to which local </w:t>
      </w:r>
      <w:r w:rsidR="002C16AD" w:rsidRPr="009827A3">
        <w:rPr>
          <w:rFonts w:ascii="Times New Roman" w:hAnsi="Times New Roman"/>
        </w:rPr>
        <w:t>democracy established</w:t>
      </w:r>
      <w:r w:rsidR="00D05A82" w:rsidRPr="009827A3">
        <w:rPr>
          <w:rFonts w:ascii="Times New Roman" w:hAnsi="Times New Roman"/>
        </w:rPr>
        <w:t xml:space="preserve"> </w:t>
      </w:r>
      <w:r w:rsidR="007878DC" w:rsidRPr="009827A3">
        <w:rPr>
          <w:rFonts w:ascii="Times New Roman" w:hAnsi="Times New Roman"/>
        </w:rPr>
        <w:t>d</w:t>
      </w:r>
      <w:r w:rsidRPr="009827A3">
        <w:rPr>
          <w:rFonts w:ascii="Times New Roman" w:hAnsi="Times New Roman"/>
        </w:rPr>
        <w:t>emocratic decentralization- whether effective or not.</w:t>
      </w:r>
    </w:p>
    <w:p w:rsidR="00D96B77" w:rsidRPr="009827A3" w:rsidRDefault="00D96B77" w:rsidP="002E3F42">
      <w:pPr>
        <w:pStyle w:val="ListParagraph"/>
        <w:numPr>
          <w:ilvl w:val="0"/>
          <w:numId w:val="9"/>
        </w:numPr>
        <w:jc w:val="both"/>
        <w:rPr>
          <w:rFonts w:ascii="Times New Roman" w:hAnsi="Times New Roman"/>
        </w:rPr>
      </w:pPr>
      <w:r w:rsidRPr="009827A3">
        <w:rPr>
          <w:rFonts w:ascii="Times New Roman" w:hAnsi="Times New Roman"/>
        </w:rPr>
        <w:t>Determine the political, economic and social implications and recommendations.</w:t>
      </w:r>
    </w:p>
    <w:p w:rsidR="00D96B77" w:rsidRPr="009827A3" w:rsidRDefault="00D96B77" w:rsidP="002E3F42">
      <w:pPr>
        <w:jc w:val="both"/>
        <w:rPr>
          <w:rFonts w:ascii="Times New Roman" w:hAnsi="Times New Roman"/>
        </w:rPr>
      </w:pPr>
    </w:p>
    <w:p w:rsidR="00976793" w:rsidRPr="009827A3" w:rsidRDefault="00D96B77" w:rsidP="002E3F42">
      <w:pPr>
        <w:jc w:val="both"/>
        <w:rPr>
          <w:rFonts w:ascii="Times New Roman" w:hAnsi="Times New Roman"/>
        </w:rPr>
      </w:pPr>
      <w:r w:rsidRPr="009827A3">
        <w:rPr>
          <w:rFonts w:ascii="Times New Roman" w:hAnsi="Times New Roman"/>
        </w:rPr>
        <w:t>Faye (2006) then examined the sequential steps by which powers were exercised for institutional plur</w:t>
      </w:r>
      <w:r w:rsidR="00976793" w:rsidRPr="009827A3">
        <w:rPr>
          <w:rFonts w:ascii="Times New Roman" w:hAnsi="Times New Roman"/>
        </w:rPr>
        <w:t>alism in Senegal.  This was done through the approval of:</w:t>
      </w:r>
    </w:p>
    <w:p w:rsidR="00976793" w:rsidRPr="009827A3" w:rsidRDefault="00976793" w:rsidP="002E3F42">
      <w:pPr>
        <w:pStyle w:val="ListParagraph"/>
        <w:numPr>
          <w:ilvl w:val="0"/>
          <w:numId w:val="10"/>
        </w:numPr>
        <w:jc w:val="both"/>
        <w:rPr>
          <w:rFonts w:ascii="Times New Roman" w:hAnsi="Times New Roman"/>
        </w:rPr>
      </w:pPr>
      <w:r w:rsidRPr="009827A3">
        <w:rPr>
          <w:rFonts w:ascii="Times New Roman" w:hAnsi="Times New Roman"/>
        </w:rPr>
        <w:t>s</w:t>
      </w:r>
      <w:r w:rsidR="00D96B77" w:rsidRPr="009827A3">
        <w:rPr>
          <w:rFonts w:ascii="Times New Roman" w:hAnsi="Times New Roman"/>
        </w:rPr>
        <w:t xml:space="preserve">ignature of license – </w:t>
      </w:r>
      <w:r w:rsidRPr="009827A3">
        <w:rPr>
          <w:rFonts w:ascii="Times New Roman" w:hAnsi="Times New Roman"/>
        </w:rPr>
        <w:t>w</w:t>
      </w:r>
      <w:r w:rsidR="00D96B77" w:rsidRPr="009827A3">
        <w:rPr>
          <w:rFonts w:ascii="Times New Roman" w:hAnsi="Times New Roman"/>
        </w:rPr>
        <w:t>ithout which charcoal exploitation was not allowed</w:t>
      </w:r>
      <w:r w:rsidRPr="009827A3">
        <w:rPr>
          <w:rFonts w:ascii="Times New Roman" w:hAnsi="Times New Roman"/>
        </w:rPr>
        <w:t xml:space="preserve">, </w:t>
      </w:r>
    </w:p>
    <w:p w:rsidR="00D96B77" w:rsidRPr="009827A3" w:rsidRDefault="00976793" w:rsidP="002E3F42">
      <w:pPr>
        <w:pStyle w:val="ListParagraph"/>
        <w:numPr>
          <w:ilvl w:val="0"/>
          <w:numId w:val="10"/>
        </w:numPr>
        <w:jc w:val="both"/>
        <w:rPr>
          <w:rFonts w:ascii="Times New Roman" w:hAnsi="Times New Roman"/>
        </w:rPr>
      </w:pPr>
      <w:r w:rsidRPr="009827A3">
        <w:rPr>
          <w:rFonts w:ascii="Times New Roman" w:hAnsi="Times New Roman"/>
        </w:rPr>
        <w:t>through p</w:t>
      </w:r>
      <w:r w:rsidR="00D96B77" w:rsidRPr="009827A3">
        <w:rPr>
          <w:rFonts w:ascii="Times New Roman" w:hAnsi="Times New Roman"/>
        </w:rPr>
        <w:t xml:space="preserve">rotocol </w:t>
      </w:r>
      <w:r w:rsidR="002C16AD" w:rsidRPr="009827A3">
        <w:rPr>
          <w:rFonts w:ascii="Times New Roman" w:hAnsi="Times New Roman"/>
        </w:rPr>
        <w:t>agreement that</w:t>
      </w:r>
      <w:r w:rsidRPr="009827A3">
        <w:rPr>
          <w:rFonts w:ascii="Times New Roman" w:hAnsi="Times New Roman"/>
        </w:rPr>
        <w:t xml:space="preserve"> was b</w:t>
      </w:r>
      <w:r w:rsidR="00D96B77" w:rsidRPr="009827A3">
        <w:rPr>
          <w:rFonts w:ascii="Times New Roman" w:hAnsi="Times New Roman"/>
        </w:rPr>
        <w:t xml:space="preserve">ased on management plans and defined by </w:t>
      </w:r>
      <w:r w:rsidRPr="009827A3">
        <w:rPr>
          <w:rFonts w:ascii="Times New Roman" w:hAnsi="Times New Roman"/>
        </w:rPr>
        <w:t>the forestry law and a</w:t>
      </w:r>
      <w:r w:rsidR="00D96B77" w:rsidRPr="009827A3">
        <w:rPr>
          <w:rFonts w:ascii="Times New Roman" w:hAnsi="Times New Roman"/>
        </w:rPr>
        <w:t>ppro</w:t>
      </w:r>
      <w:r w:rsidRPr="009827A3">
        <w:rPr>
          <w:rFonts w:ascii="Times New Roman" w:hAnsi="Times New Roman"/>
        </w:rPr>
        <w:t>ved by the Director of Forestry.</w:t>
      </w:r>
    </w:p>
    <w:p w:rsidR="00D96B77" w:rsidRPr="009827A3" w:rsidRDefault="00D96B77" w:rsidP="002E3F42">
      <w:pPr>
        <w:pStyle w:val="ListParagraph"/>
        <w:numPr>
          <w:ilvl w:val="0"/>
          <w:numId w:val="10"/>
        </w:numPr>
        <w:jc w:val="both"/>
        <w:rPr>
          <w:rFonts w:ascii="Times New Roman" w:hAnsi="Times New Roman"/>
        </w:rPr>
      </w:pPr>
      <w:r w:rsidRPr="009827A3">
        <w:rPr>
          <w:rFonts w:ascii="Times New Roman" w:hAnsi="Times New Roman"/>
        </w:rPr>
        <w:t xml:space="preserve">Protocol of intent: the intent </w:t>
      </w:r>
      <w:r w:rsidR="00976793" w:rsidRPr="009827A3">
        <w:rPr>
          <w:rFonts w:ascii="Times New Roman" w:hAnsi="Times New Roman"/>
        </w:rPr>
        <w:t xml:space="preserve">was </w:t>
      </w:r>
      <w:r w:rsidRPr="009827A3">
        <w:rPr>
          <w:rFonts w:ascii="Times New Roman" w:hAnsi="Times New Roman"/>
        </w:rPr>
        <w:t>signed by the President of Community group, Forestry Operators, the Director of Forestry and the Committee.</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One socio economic and political outcome of this management was that local populations were allowed to produce charcoal </w:t>
      </w:r>
      <w:r w:rsidR="007878DC" w:rsidRPr="009827A3">
        <w:rPr>
          <w:rFonts w:ascii="Times New Roman" w:hAnsi="Times New Roman"/>
        </w:rPr>
        <w:t xml:space="preserve">for </w:t>
      </w:r>
      <w:r w:rsidRPr="009827A3">
        <w:rPr>
          <w:rFonts w:ascii="Times New Roman" w:hAnsi="Times New Roman"/>
        </w:rPr>
        <w:t xml:space="preserve">sale without requiring </w:t>
      </w:r>
      <w:r w:rsidR="00976793" w:rsidRPr="009827A3">
        <w:rPr>
          <w:rFonts w:ascii="Times New Roman" w:hAnsi="Times New Roman"/>
        </w:rPr>
        <w:t xml:space="preserve">a </w:t>
      </w:r>
      <w:r w:rsidRPr="009827A3">
        <w:rPr>
          <w:rFonts w:ascii="Times New Roman" w:hAnsi="Times New Roman"/>
        </w:rPr>
        <w:t>professional exploitation card. Also 80% of taxes on charcoal produce was re-funneled to producers, 20% to local population, 9% to the rural council; that local production was contracted with forestry operators; also 25% of taxes on charcoal produce</w:t>
      </w:r>
      <w:r w:rsidR="007878DC" w:rsidRPr="009827A3">
        <w:rPr>
          <w:rFonts w:ascii="Times New Roman" w:hAnsi="Times New Roman"/>
        </w:rPr>
        <w:t>d</w:t>
      </w:r>
      <w:r w:rsidRPr="009827A3">
        <w:rPr>
          <w:rFonts w:ascii="Times New Roman" w:hAnsi="Times New Roman"/>
        </w:rPr>
        <w:t xml:space="preserve"> was returned to the local population and 9% to the council; taxes were withheld for ag</w:t>
      </w:r>
      <w:r w:rsidR="007878DC" w:rsidRPr="009827A3">
        <w:rPr>
          <w:rFonts w:ascii="Times New Roman" w:hAnsi="Times New Roman"/>
        </w:rPr>
        <w:t xml:space="preserve">reed resource commercialization.  As a result, </w:t>
      </w:r>
      <w:r w:rsidRPr="009827A3">
        <w:rPr>
          <w:rFonts w:ascii="Times New Roman" w:hAnsi="Times New Roman"/>
        </w:rPr>
        <w:t>rural communities could have gained 70% of forestry receipts from fines and sale of confiscated products.</w:t>
      </w:r>
    </w:p>
    <w:p w:rsidR="00D96B77" w:rsidRPr="009827A3" w:rsidRDefault="00D96B77" w:rsidP="002E3F42">
      <w:pPr>
        <w:jc w:val="both"/>
        <w:rPr>
          <w:rFonts w:ascii="Times New Roman" w:hAnsi="Times New Roman"/>
        </w:rPr>
      </w:pPr>
    </w:p>
    <w:p w:rsidR="00D96B77" w:rsidRPr="009827A3" w:rsidRDefault="00976793" w:rsidP="002E3F42">
      <w:pPr>
        <w:jc w:val="both"/>
        <w:rPr>
          <w:rFonts w:ascii="Times New Roman" w:hAnsi="Times New Roman"/>
        </w:rPr>
      </w:pPr>
      <w:r w:rsidRPr="009827A3">
        <w:rPr>
          <w:rFonts w:ascii="Times New Roman" w:hAnsi="Times New Roman"/>
        </w:rPr>
        <w:t>Similar to Kopper’s (2001) admonitions of assuming sustainability in use based agreements with individuals or communal groups, o</w:t>
      </w:r>
      <w:r w:rsidR="00D96B77" w:rsidRPr="009827A3">
        <w:rPr>
          <w:rFonts w:ascii="Times New Roman" w:hAnsi="Times New Roman"/>
        </w:rPr>
        <w:t xml:space="preserve">ne problem identified with this form of management of local institutions was </w:t>
      </w:r>
      <w:r w:rsidRPr="009827A3">
        <w:rPr>
          <w:rFonts w:ascii="Times New Roman" w:hAnsi="Times New Roman"/>
        </w:rPr>
        <w:t xml:space="preserve">the </w:t>
      </w:r>
      <w:r w:rsidR="00D96B77" w:rsidRPr="009827A3">
        <w:rPr>
          <w:rFonts w:ascii="Times New Roman" w:hAnsi="Times New Roman"/>
        </w:rPr>
        <w:t>accountability in communitarian forest management.  As the powers of these intuitions were now institutionalized, there was a challenge in the nature of accountability of local elected authorities to local populations.  The result was that whilst there was always a need of charcoal for cooking, elected authorities were</w:t>
      </w:r>
      <w:r w:rsidRPr="009827A3">
        <w:rPr>
          <w:rFonts w:ascii="Times New Roman" w:hAnsi="Times New Roman"/>
        </w:rPr>
        <w:t xml:space="preserve"> not</w:t>
      </w:r>
      <w:r w:rsidR="007878DC" w:rsidRPr="009827A3">
        <w:rPr>
          <w:rFonts w:ascii="Times New Roman" w:hAnsi="Times New Roman"/>
        </w:rPr>
        <w:t xml:space="preserve"> always made to be accountable.  T</w:t>
      </w:r>
      <w:r w:rsidR="00D96B77" w:rsidRPr="009827A3">
        <w:rPr>
          <w:rFonts w:ascii="Times New Roman" w:hAnsi="Times New Roman"/>
        </w:rPr>
        <w:t>he</w:t>
      </w:r>
      <w:r w:rsidR="00FA2D21" w:rsidRPr="009827A3">
        <w:rPr>
          <w:rFonts w:ascii="Times New Roman" w:hAnsi="Times New Roman"/>
        </w:rPr>
        <w:t>re was also the possibility of the</w:t>
      </w:r>
      <w:r w:rsidR="00D96B77" w:rsidRPr="009827A3">
        <w:rPr>
          <w:rFonts w:ascii="Times New Roman" w:hAnsi="Times New Roman"/>
        </w:rPr>
        <w:t xml:space="preserve"> elected authorities’ loss of power when government did not </w:t>
      </w:r>
      <w:r w:rsidR="00FA2D21" w:rsidRPr="009827A3">
        <w:rPr>
          <w:rFonts w:ascii="Times New Roman" w:hAnsi="Times New Roman"/>
        </w:rPr>
        <w:t>s</w:t>
      </w:r>
      <w:r w:rsidR="007878DC" w:rsidRPr="009827A3">
        <w:rPr>
          <w:rFonts w:ascii="Times New Roman" w:hAnsi="Times New Roman"/>
        </w:rPr>
        <w:t>upport stipulated requirements.  T</w:t>
      </w:r>
      <w:r w:rsidR="00FA2D21" w:rsidRPr="009827A3">
        <w:rPr>
          <w:rFonts w:ascii="Times New Roman" w:hAnsi="Times New Roman"/>
        </w:rPr>
        <w:t>here was also the l</w:t>
      </w:r>
      <w:r w:rsidR="00D96B77" w:rsidRPr="009827A3">
        <w:rPr>
          <w:rFonts w:ascii="Times New Roman" w:hAnsi="Times New Roman"/>
        </w:rPr>
        <w:t xml:space="preserve">ack of trust amongst members of the local institutions </w:t>
      </w:r>
      <w:r w:rsidR="00B85C42" w:rsidRPr="009827A3">
        <w:rPr>
          <w:rFonts w:ascii="Times New Roman" w:hAnsi="Times New Roman"/>
        </w:rPr>
        <w:lastRenderedPageBreak/>
        <w:t>and also</w:t>
      </w:r>
      <w:r w:rsidR="007878DC" w:rsidRPr="009827A3">
        <w:rPr>
          <w:rFonts w:ascii="Times New Roman" w:hAnsi="Times New Roman"/>
        </w:rPr>
        <w:t xml:space="preserve"> </w:t>
      </w:r>
      <w:r w:rsidR="00D96B77" w:rsidRPr="009827A3">
        <w:rPr>
          <w:rFonts w:ascii="Times New Roman" w:hAnsi="Times New Roman"/>
        </w:rPr>
        <w:t>political inefficiency</w:t>
      </w:r>
      <w:r w:rsidR="00FA2D21" w:rsidRPr="009827A3">
        <w:rPr>
          <w:rFonts w:ascii="Times New Roman" w:hAnsi="Times New Roman"/>
        </w:rPr>
        <w:t xml:space="preserve">.  Hence </w:t>
      </w:r>
      <w:r w:rsidR="00D96B77" w:rsidRPr="009827A3">
        <w:rPr>
          <w:rFonts w:ascii="Times New Roman" w:hAnsi="Times New Roman"/>
        </w:rPr>
        <w:t xml:space="preserve">there was </w:t>
      </w:r>
      <w:r w:rsidR="00FA2D21" w:rsidRPr="009827A3">
        <w:rPr>
          <w:rFonts w:ascii="Times New Roman" w:hAnsi="Times New Roman"/>
        </w:rPr>
        <w:t>the</w:t>
      </w:r>
      <w:r w:rsidR="00D96B77" w:rsidRPr="009827A3">
        <w:rPr>
          <w:rFonts w:ascii="Times New Roman" w:hAnsi="Times New Roman"/>
        </w:rPr>
        <w:t xml:space="preserve"> recommendation to permit villagers to establish their own committees through free elections.  </w:t>
      </w:r>
      <w:r w:rsidR="00FA2D21" w:rsidRPr="009827A3">
        <w:rPr>
          <w:rFonts w:ascii="Times New Roman" w:hAnsi="Times New Roman"/>
        </w:rPr>
        <w:t xml:space="preserve">Faye (2006) contended </w:t>
      </w:r>
      <w:r w:rsidR="00B85C42" w:rsidRPr="009827A3">
        <w:rPr>
          <w:rFonts w:ascii="Times New Roman" w:hAnsi="Times New Roman"/>
        </w:rPr>
        <w:t>that notwithstanding</w:t>
      </w:r>
      <w:r w:rsidR="00D96B77" w:rsidRPr="009827A3">
        <w:rPr>
          <w:rFonts w:ascii="Times New Roman" w:hAnsi="Times New Roman"/>
        </w:rPr>
        <w:t xml:space="preserve"> the study undertaken, that the pract</w:t>
      </w:r>
      <w:r w:rsidR="00FA2D21" w:rsidRPr="009827A3">
        <w:rPr>
          <w:rFonts w:ascii="Times New Roman" w:hAnsi="Times New Roman"/>
        </w:rPr>
        <w:t>ices of decentralized power had</w:t>
      </w:r>
      <w:r w:rsidR="00D96B77" w:rsidRPr="009827A3">
        <w:rPr>
          <w:rFonts w:ascii="Times New Roman" w:hAnsi="Times New Roman"/>
        </w:rPr>
        <w:t xml:space="preserve"> not yet created </w:t>
      </w:r>
      <w:r w:rsidR="00FA2D21" w:rsidRPr="009827A3">
        <w:rPr>
          <w:rFonts w:ascii="Times New Roman" w:hAnsi="Times New Roman"/>
        </w:rPr>
        <w:t xml:space="preserve">the </w:t>
      </w:r>
      <w:r w:rsidR="00D96B77" w:rsidRPr="009827A3">
        <w:rPr>
          <w:rFonts w:ascii="Times New Roman" w:hAnsi="Times New Roman"/>
        </w:rPr>
        <w:t xml:space="preserve">conditions </w:t>
      </w:r>
      <w:r w:rsidR="00FA2D21" w:rsidRPr="009827A3">
        <w:rPr>
          <w:rFonts w:ascii="Times New Roman" w:hAnsi="Times New Roman"/>
        </w:rPr>
        <w:t xml:space="preserve">and </w:t>
      </w:r>
      <w:r w:rsidR="00D96B77" w:rsidRPr="009827A3">
        <w:rPr>
          <w:rFonts w:ascii="Times New Roman" w:hAnsi="Times New Roman"/>
        </w:rPr>
        <w:t xml:space="preserve">opportunities under which local democracy </w:t>
      </w:r>
      <w:r w:rsidR="00B85C42" w:rsidRPr="009827A3">
        <w:rPr>
          <w:rFonts w:ascii="Times New Roman" w:hAnsi="Times New Roman"/>
        </w:rPr>
        <w:t xml:space="preserve">was </w:t>
      </w:r>
      <w:r w:rsidR="00D96B77" w:rsidRPr="009827A3">
        <w:rPr>
          <w:rFonts w:ascii="Times New Roman" w:hAnsi="Times New Roman"/>
        </w:rPr>
        <w:t>reinforced.</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Unlike Senegal’s focus on the powers of groups and democracy, the focus of the study in Mozambique was analysis of the strengths and weaknesses of all stakeholders</w:t>
      </w:r>
      <w:r w:rsidR="00FA2D21" w:rsidRPr="009827A3">
        <w:rPr>
          <w:rFonts w:ascii="Times New Roman" w:hAnsi="Times New Roman"/>
        </w:rPr>
        <w:t xml:space="preserve"> to</w:t>
      </w:r>
      <w:r w:rsidRPr="009827A3">
        <w:rPr>
          <w:rFonts w:ascii="Times New Roman" w:hAnsi="Times New Roman"/>
        </w:rPr>
        <w:t xml:space="preserve"> be balanced in terms of</w:t>
      </w:r>
      <w:r w:rsidR="00FA2D21" w:rsidRPr="009827A3">
        <w:rPr>
          <w:rFonts w:ascii="Times New Roman" w:hAnsi="Times New Roman"/>
        </w:rPr>
        <w:t>:</w:t>
      </w:r>
      <w:r w:rsidRPr="009827A3">
        <w:rPr>
          <w:rFonts w:ascii="Times New Roman" w:hAnsi="Times New Roman"/>
        </w:rPr>
        <w:t xml:space="preserve"> gender, in the regulation of governance and the use of natural resources (Guilhermina, 2000).  Consequently, the main objectives were to do an inventory and management plan for natural resources, create a legal mechanism for charcoal making, delimitation of area, ecotourism development and alternative activities for income, and the elaboration of a participatory management plans for the community.  The elements in this exercise involve</w:t>
      </w:r>
      <w:r w:rsidR="00FA2D21" w:rsidRPr="009827A3">
        <w:rPr>
          <w:rFonts w:ascii="Times New Roman" w:hAnsi="Times New Roman"/>
        </w:rPr>
        <w:t>d</w:t>
      </w:r>
      <w:r w:rsidRPr="009827A3">
        <w:rPr>
          <w:rFonts w:ascii="Times New Roman" w:hAnsi="Times New Roman"/>
        </w:rPr>
        <w:t xml:space="preserve"> rural rapid appraisal, socio economic surveys, forest inventories, wild life surveys, identification of local problems and alternative income source.   Management plans then had to be developed to address:</w:t>
      </w:r>
    </w:p>
    <w:p w:rsidR="00D96B77" w:rsidRPr="009827A3" w:rsidRDefault="00D96B77" w:rsidP="002E3F42">
      <w:pPr>
        <w:pStyle w:val="ListParagraph"/>
        <w:numPr>
          <w:ilvl w:val="0"/>
          <w:numId w:val="11"/>
        </w:numPr>
        <w:jc w:val="both"/>
        <w:rPr>
          <w:rFonts w:ascii="Times New Roman" w:hAnsi="Times New Roman"/>
        </w:rPr>
      </w:pPr>
      <w:r w:rsidRPr="009827A3">
        <w:rPr>
          <w:rFonts w:ascii="Times New Roman" w:hAnsi="Times New Roman"/>
        </w:rPr>
        <w:t>Who cuts or hunts or collects.</w:t>
      </w:r>
    </w:p>
    <w:p w:rsidR="00D96B77" w:rsidRPr="009827A3" w:rsidRDefault="00D96B77" w:rsidP="002E3F42">
      <w:pPr>
        <w:pStyle w:val="ListParagraph"/>
        <w:numPr>
          <w:ilvl w:val="0"/>
          <w:numId w:val="11"/>
        </w:numPr>
        <w:jc w:val="both"/>
        <w:rPr>
          <w:rFonts w:ascii="Times New Roman" w:hAnsi="Times New Roman"/>
        </w:rPr>
      </w:pPr>
      <w:r w:rsidRPr="009827A3">
        <w:rPr>
          <w:rFonts w:ascii="Times New Roman" w:hAnsi="Times New Roman"/>
        </w:rPr>
        <w:t>Where to cut or hunt or collect.</w:t>
      </w:r>
    </w:p>
    <w:p w:rsidR="00D96B77" w:rsidRPr="009827A3" w:rsidRDefault="00D96B77" w:rsidP="002E3F42">
      <w:pPr>
        <w:pStyle w:val="ListParagraph"/>
        <w:numPr>
          <w:ilvl w:val="0"/>
          <w:numId w:val="11"/>
        </w:numPr>
        <w:jc w:val="both"/>
        <w:rPr>
          <w:rFonts w:ascii="Times New Roman" w:hAnsi="Times New Roman"/>
        </w:rPr>
      </w:pPr>
      <w:r w:rsidRPr="009827A3">
        <w:rPr>
          <w:rFonts w:ascii="Times New Roman" w:hAnsi="Times New Roman"/>
        </w:rPr>
        <w:t xml:space="preserve">How to cut or hunts or collect. </w:t>
      </w:r>
    </w:p>
    <w:p w:rsidR="00D96B77" w:rsidRPr="009827A3" w:rsidRDefault="00D96B77" w:rsidP="002E3F42">
      <w:pPr>
        <w:pStyle w:val="ListParagraph"/>
        <w:numPr>
          <w:ilvl w:val="0"/>
          <w:numId w:val="11"/>
        </w:numPr>
        <w:jc w:val="both"/>
        <w:rPr>
          <w:rFonts w:ascii="Times New Roman" w:hAnsi="Times New Roman"/>
        </w:rPr>
      </w:pPr>
      <w:r w:rsidRPr="009827A3">
        <w:rPr>
          <w:rFonts w:ascii="Times New Roman" w:hAnsi="Times New Roman"/>
        </w:rPr>
        <w:t>How much to cut or hunt or collect.</w:t>
      </w:r>
    </w:p>
    <w:p w:rsidR="00D96B77" w:rsidRPr="009827A3" w:rsidRDefault="00D96B77" w:rsidP="002E3F42">
      <w:pPr>
        <w:pStyle w:val="ListParagraph"/>
        <w:numPr>
          <w:ilvl w:val="0"/>
          <w:numId w:val="11"/>
        </w:numPr>
        <w:jc w:val="both"/>
        <w:rPr>
          <w:rFonts w:ascii="Times New Roman" w:hAnsi="Times New Roman"/>
        </w:rPr>
      </w:pPr>
      <w:r w:rsidRPr="009827A3">
        <w:rPr>
          <w:rFonts w:ascii="Times New Roman" w:hAnsi="Times New Roman"/>
        </w:rPr>
        <w:t xml:space="preserve">When to cut or hunt or collect. </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Similar to Guilhermina (2000), </w:t>
      </w:r>
      <w:r w:rsidR="00762119" w:rsidRPr="009827A3">
        <w:rPr>
          <w:rFonts w:ascii="Times New Roman" w:hAnsi="Times New Roman"/>
        </w:rPr>
        <w:t>Prasetiamartati</w:t>
      </w:r>
      <w:r w:rsidRPr="009827A3">
        <w:rPr>
          <w:rFonts w:ascii="Times New Roman" w:hAnsi="Times New Roman"/>
        </w:rPr>
        <w:t xml:space="preserve"> (2008) proposed a research framework for institutional analysis with a focus on the institutions.  The key was to examine the formal and informal rules needed to solve social dilemmas and conserving ecosystem goods and services. In Indonesia, there was the logging of timber for charcoal making. This was the main source of employment for revenue and economic grout.  </w:t>
      </w:r>
    </w:p>
    <w:p w:rsidR="00D96B77" w:rsidRPr="009827A3" w:rsidRDefault="00D96B77" w:rsidP="002E3F42">
      <w:pPr>
        <w:jc w:val="both"/>
        <w:rPr>
          <w:rFonts w:ascii="Times New Roman" w:hAnsi="Times New Roman"/>
        </w:rPr>
      </w:pPr>
    </w:p>
    <w:p w:rsidR="00D96B77" w:rsidRPr="009827A3" w:rsidRDefault="00FA2D21" w:rsidP="002E3F42">
      <w:pPr>
        <w:jc w:val="both"/>
        <w:rPr>
          <w:rFonts w:ascii="Times New Roman" w:hAnsi="Times New Roman"/>
        </w:rPr>
      </w:pPr>
      <w:r w:rsidRPr="009827A3">
        <w:rPr>
          <w:rFonts w:ascii="Times New Roman" w:hAnsi="Times New Roman"/>
        </w:rPr>
        <w:t>The methodology for this work,</w:t>
      </w:r>
      <w:r w:rsidR="00D96B77" w:rsidRPr="009827A3">
        <w:rPr>
          <w:rFonts w:ascii="Times New Roman" w:hAnsi="Times New Roman"/>
        </w:rPr>
        <w:t xml:space="preserve"> done from December 2007 to February 2008</w:t>
      </w:r>
      <w:r w:rsidRPr="009827A3">
        <w:rPr>
          <w:rFonts w:ascii="Times New Roman" w:hAnsi="Times New Roman"/>
        </w:rPr>
        <w:t>, was to use</w:t>
      </w:r>
      <w:r w:rsidR="00D96B77" w:rsidRPr="009827A3">
        <w:rPr>
          <w:rFonts w:ascii="Times New Roman" w:hAnsi="Times New Roman"/>
        </w:rPr>
        <w:t xml:space="preserve"> qualitative data collected from the field observation, in depth interviews with key informants and literature review</w:t>
      </w:r>
      <w:r w:rsidRPr="009827A3">
        <w:rPr>
          <w:rFonts w:ascii="Times New Roman" w:hAnsi="Times New Roman"/>
        </w:rPr>
        <w:t xml:space="preserve"> to study </w:t>
      </w:r>
      <w:r w:rsidR="00D96B77" w:rsidRPr="009827A3">
        <w:rPr>
          <w:rFonts w:ascii="Times New Roman" w:hAnsi="Times New Roman"/>
        </w:rPr>
        <w:t xml:space="preserve">the logging operations </w:t>
      </w:r>
      <w:r w:rsidRPr="009827A3">
        <w:rPr>
          <w:rFonts w:ascii="Times New Roman" w:hAnsi="Times New Roman"/>
        </w:rPr>
        <w:t xml:space="preserve">before </w:t>
      </w:r>
      <w:r w:rsidR="00D96B77" w:rsidRPr="009827A3">
        <w:rPr>
          <w:rFonts w:ascii="Times New Roman" w:hAnsi="Times New Roman"/>
        </w:rPr>
        <w:t xml:space="preserve">in 1998 and after when logging with concessions was done.  </w:t>
      </w:r>
    </w:p>
    <w:p w:rsidR="00D96B77" w:rsidRPr="009827A3" w:rsidRDefault="00D96B77" w:rsidP="002E3F42">
      <w:pPr>
        <w:jc w:val="both"/>
        <w:rPr>
          <w:rFonts w:ascii="Times New Roman" w:hAnsi="Times New Roman"/>
        </w:rPr>
      </w:pPr>
      <w:r w:rsidRPr="009827A3">
        <w:rPr>
          <w:rFonts w:ascii="Times New Roman" w:hAnsi="Times New Roman"/>
        </w:rPr>
        <w:t>.</w:t>
      </w:r>
    </w:p>
    <w:p w:rsidR="00D96B77" w:rsidRPr="009827A3" w:rsidRDefault="00D96B77" w:rsidP="002E3F42">
      <w:pPr>
        <w:jc w:val="both"/>
        <w:rPr>
          <w:rFonts w:ascii="Times New Roman" w:hAnsi="Times New Roman"/>
        </w:rPr>
      </w:pPr>
      <w:r w:rsidRPr="009827A3">
        <w:rPr>
          <w:rFonts w:ascii="Times New Roman" w:hAnsi="Times New Roman"/>
        </w:rPr>
        <w:t xml:space="preserve">With the transition to community groups receiving forest concessions, </w:t>
      </w:r>
      <w:r w:rsidR="00FA2D21" w:rsidRPr="009827A3">
        <w:rPr>
          <w:rFonts w:ascii="Times New Roman" w:hAnsi="Times New Roman"/>
        </w:rPr>
        <w:t xml:space="preserve">the </w:t>
      </w:r>
      <w:r w:rsidRPr="009827A3">
        <w:rPr>
          <w:rFonts w:ascii="Times New Roman" w:hAnsi="Times New Roman"/>
        </w:rPr>
        <w:t xml:space="preserve">community received permits of one year duration and payment for quota </w:t>
      </w:r>
      <w:r w:rsidR="00B85C42" w:rsidRPr="009827A3">
        <w:rPr>
          <w:rFonts w:ascii="Times New Roman" w:hAnsi="Times New Roman"/>
        </w:rPr>
        <w:t>for extractions</w:t>
      </w:r>
      <w:r w:rsidRPr="009827A3">
        <w:rPr>
          <w:rFonts w:ascii="Times New Roman" w:hAnsi="Times New Roman"/>
        </w:rPr>
        <w:t xml:space="preserve"> from the site.  The payment from quotas and other revenue generating activities was too used in the establishment of a revolving fund for community members. </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For </w:t>
      </w:r>
      <w:r w:rsidR="00762119" w:rsidRPr="009827A3">
        <w:rPr>
          <w:rFonts w:ascii="Times New Roman" w:hAnsi="Times New Roman"/>
        </w:rPr>
        <w:t>Prasetiamartati</w:t>
      </w:r>
      <w:r w:rsidRPr="009827A3">
        <w:rPr>
          <w:rFonts w:ascii="Times New Roman" w:hAnsi="Times New Roman"/>
        </w:rPr>
        <w:t xml:space="preserve"> (2008), the role of institutions was to shape incentives and actions of individual, and with institutional adjustment, the objective was to reduce the reliance of charcoal production to intermediaries for financial capital and market channels, to improve the position of local charcoal producers </w:t>
      </w:r>
      <w:r w:rsidR="00B85C42" w:rsidRPr="009827A3">
        <w:rPr>
          <w:rFonts w:ascii="Times New Roman" w:hAnsi="Times New Roman"/>
        </w:rPr>
        <w:t>directly</w:t>
      </w:r>
      <w:r w:rsidRPr="009827A3">
        <w:rPr>
          <w:rFonts w:ascii="Times New Roman" w:hAnsi="Times New Roman"/>
        </w:rPr>
        <w:t xml:space="preserve"> in terms of charcoal price when market acces</w:t>
      </w:r>
      <w:r w:rsidR="00B85C42" w:rsidRPr="009827A3">
        <w:rPr>
          <w:rFonts w:ascii="Times New Roman" w:hAnsi="Times New Roman"/>
        </w:rPr>
        <w:t>s.</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After 1998, non-governmental organizations started to participate in development activities, and the importance was given to the participation of local stakeholders in resource management</w:t>
      </w:r>
      <w:r w:rsidR="00B85C42" w:rsidRPr="009827A3">
        <w:rPr>
          <w:rFonts w:ascii="Times New Roman" w:hAnsi="Times New Roman"/>
        </w:rPr>
        <w:t xml:space="preserve">.  </w:t>
      </w:r>
      <w:r w:rsidRPr="009827A3">
        <w:rPr>
          <w:rFonts w:ascii="Times New Roman" w:hAnsi="Times New Roman"/>
        </w:rPr>
        <w:t>These are the lesson learnt from this research study:</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Though the formation of </w:t>
      </w:r>
      <w:r w:rsidR="00FA2D21" w:rsidRPr="009827A3">
        <w:rPr>
          <w:rFonts w:ascii="Times New Roman" w:hAnsi="Times New Roman"/>
        </w:rPr>
        <w:t xml:space="preserve">the </w:t>
      </w:r>
      <w:r w:rsidRPr="009827A3">
        <w:rPr>
          <w:rFonts w:ascii="Times New Roman" w:hAnsi="Times New Roman"/>
        </w:rPr>
        <w:t xml:space="preserve">cooperative proved successful, after 3 years the operation stopped in 2004 </w:t>
      </w:r>
      <w:r w:rsidR="00FA2D21" w:rsidRPr="009827A3">
        <w:rPr>
          <w:rFonts w:ascii="Times New Roman" w:hAnsi="Times New Roman"/>
        </w:rPr>
        <w:t xml:space="preserve">there was failure of the cooperative </w:t>
      </w:r>
      <w:r w:rsidRPr="009827A3">
        <w:rPr>
          <w:rFonts w:ascii="Times New Roman" w:hAnsi="Times New Roman"/>
        </w:rPr>
        <w:t xml:space="preserve">owing to mismanagement of funds.  </w:t>
      </w:r>
      <w:r w:rsidR="00005112" w:rsidRPr="009827A3">
        <w:rPr>
          <w:rFonts w:ascii="Times New Roman" w:hAnsi="Times New Roman"/>
        </w:rPr>
        <w:t>Prasetiamartati (2008) explained that w</w:t>
      </w:r>
      <w:r w:rsidR="00FA2D21" w:rsidRPr="009827A3">
        <w:rPr>
          <w:rFonts w:ascii="Times New Roman" w:hAnsi="Times New Roman"/>
        </w:rPr>
        <w:t>hilst the r</w:t>
      </w:r>
      <w:r w:rsidRPr="009827A3">
        <w:rPr>
          <w:rFonts w:ascii="Times New Roman" w:hAnsi="Times New Roman"/>
        </w:rPr>
        <w:t xml:space="preserve">evolving fund lent money to members, these </w:t>
      </w:r>
      <w:r w:rsidR="00005112" w:rsidRPr="009827A3">
        <w:rPr>
          <w:rFonts w:ascii="Times New Roman" w:hAnsi="Times New Roman"/>
        </w:rPr>
        <w:t>members</w:t>
      </w:r>
      <w:r w:rsidRPr="009827A3">
        <w:rPr>
          <w:rFonts w:ascii="Times New Roman" w:hAnsi="Times New Roman"/>
        </w:rPr>
        <w:t xml:space="preserve"> began selling their charcoals elsewhere in order not to pay deductions from debt. </w:t>
      </w:r>
      <w:r w:rsidR="00005112" w:rsidRPr="009827A3">
        <w:rPr>
          <w:rFonts w:ascii="Times New Roman" w:hAnsi="Times New Roman"/>
        </w:rPr>
        <w:t xml:space="preserve">  He also detailed that t</w:t>
      </w:r>
      <w:r w:rsidRPr="009827A3">
        <w:rPr>
          <w:rFonts w:ascii="Times New Roman" w:hAnsi="Times New Roman"/>
        </w:rPr>
        <w:t xml:space="preserve">he cooperative was too tolerant </w:t>
      </w:r>
      <w:r w:rsidR="00005112" w:rsidRPr="009827A3">
        <w:rPr>
          <w:rFonts w:ascii="Times New Roman" w:hAnsi="Times New Roman"/>
        </w:rPr>
        <w:t xml:space="preserve">to the latter problem as </w:t>
      </w:r>
      <w:r w:rsidRPr="009827A3">
        <w:rPr>
          <w:rFonts w:ascii="Times New Roman" w:hAnsi="Times New Roman"/>
        </w:rPr>
        <w:t>no sanctions were im</w:t>
      </w:r>
      <w:r w:rsidR="00005112" w:rsidRPr="009827A3">
        <w:rPr>
          <w:rFonts w:ascii="Times New Roman" w:hAnsi="Times New Roman"/>
        </w:rPr>
        <w:t xml:space="preserve">posed to non conforming members.  Other problems cited that resulted in the failure of the cooperative </w:t>
      </w:r>
      <w:r w:rsidR="00B85C42" w:rsidRPr="009827A3">
        <w:rPr>
          <w:rFonts w:ascii="Times New Roman" w:hAnsi="Times New Roman"/>
        </w:rPr>
        <w:t xml:space="preserve">in succession planning- observed by the lack of </w:t>
      </w:r>
      <w:r w:rsidR="002C16AD" w:rsidRPr="009827A3">
        <w:rPr>
          <w:rFonts w:ascii="Times New Roman" w:hAnsi="Times New Roman"/>
        </w:rPr>
        <w:t>leadership when</w:t>
      </w:r>
      <w:r w:rsidR="00B85C42" w:rsidRPr="009827A3">
        <w:rPr>
          <w:rFonts w:ascii="Times New Roman" w:hAnsi="Times New Roman"/>
        </w:rPr>
        <w:t xml:space="preserve"> the leader left.  </w:t>
      </w:r>
      <w:r w:rsidR="00005112" w:rsidRPr="009827A3">
        <w:rPr>
          <w:rFonts w:ascii="Times New Roman" w:hAnsi="Times New Roman"/>
        </w:rPr>
        <w:t xml:space="preserve"> </w:t>
      </w:r>
      <w:r w:rsidR="00B85C42" w:rsidRPr="009827A3">
        <w:rPr>
          <w:rFonts w:ascii="Times New Roman" w:hAnsi="Times New Roman"/>
        </w:rPr>
        <w:t xml:space="preserve">There was also </w:t>
      </w:r>
      <w:r w:rsidR="00005112" w:rsidRPr="009827A3">
        <w:rPr>
          <w:rFonts w:ascii="Times New Roman" w:hAnsi="Times New Roman"/>
        </w:rPr>
        <w:t xml:space="preserve">the conflict of interest </w:t>
      </w:r>
      <w:r w:rsidR="002C16AD" w:rsidRPr="009827A3">
        <w:rPr>
          <w:rFonts w:ascii="Times New Roman" w:hAnsi="Times New Roman"/>
        </w:rPr>
        <w:t>as the</w:t>
      </w:r>
      <w:r w:rsidR="00005112" w:rsidRPr="009827A3">
        <w:rPr>
          <w:rFonts w:ascii="Times New Roman" w:hAnsi="Times New Roman"/>
        </w:rPr>
        <w:t xml:space="preserve"> cooperative endangered </w:t>
      </w:r>
      <w:r w:rsidRPr="009827A3">
        <w:rPr>
          <w:rFonts w:ascii="Times New Roman" w:hAnsi="Times New Roman"/>
        </w:rPr>
        <w:t>the interest of middle men and capital support for charcoal producers.</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Another important element incorporated in this study was the use of standards for charcoal:</w:t>
      </w:r>
    </w:p>
    <w:p w:rsidR="00D96B77" w:rsidRPr="009827A3" w:rsidRDefault="00D96B77" w:rsidP="002E3F42">
      <w:pPr>
        <w:jc w:val="both"/>
        <w:rPr>
          <w:rFonts w:ascii="Times New Roman" w:hAnsi="Times New Roman"/>
        </w:rPr>
      </w:pPr>
    </w:p>
    <w:p w:rsidR="00D96B77" w:rsidRPr="009827A3" w:rsidRDefault="00D96B77" w:rsidP="002E3F42">
      <w:pPr>
        <w:pStyle w:val="ListParagraph"/>
        <w:numPr>
          <w:ilvl w:val="0"/>
          <w:numId w:val="12"/>
        </w:numPr>
        <w:jc w:val="both"/>
        <w:rPr>
          <w:rFonts w:ascii="Times New Roman" w:hAnsi="Times New Roman"/>
        </w:rPr>
      </w:pPr>
      <w:r w:rsidRPr="009827A3">
        <w:rPr>
          <w:rFonts w:ascii="Times New Roman" w:hAnsi="Times New Roman"/>
        </w:rPr>
        <w:t>Class A Complete cylinder 6-20 cm with length 30 cm</w:t>
      </w:r>
    </w:p>
    <w:p w:rsidR="00D96B77" w:rsidRPr="009827A3" w:rsidRDefault="00D96B77" w:rsidP="002E3F42">
      <w:pPr>
        <w:pStyle w:val="ListParagraph"/>
        <w:numPr>
          <w:ilvl w:val="0"/>
          <w:numId w:val="12"/>
        </w:numPr>
        <w:jc w:val="both"/>
        <w:rPr>
          <w:rFonts w:ascii="Times New Roman" w:hAnsi="Times New Roman"/>
        </w:rPr>
      </w:pPr>
      <w:r w:rsidRPr="009827A3">
        <w:rPr>
          <w:rFonts w:ascii="Times New Roman" w:hAnsi="Times New Roman"/>
        </w:rPr>
        <w:t>Class B Incomplete cylinder with a length of 9 cm</w:t>
      </w:r>
    </w:p>
    <w:p w:rsidR="00D96B77" w:rsidRPr="009827A3" w:rsidRDefault="00D96B77" w:rsidP="002E3F42">
      <w:pPr>
        <w:pStyle w:val="ListParagraph"/>
        <w:numPr>
          <w:ilvl w:val="0"/>
          <w:numId w:val="12"/>
        </w:numPr>
        <w:jc w:val="both"/>
        <w:rPr>
          <w:rFonts w:ascii="Times New Roman" w:hAnsi="Times New Roman"/>
        </w:rPr>
      </w:pPr>
      <w:r w:rsidRPr="009827A3">
        <w:rPr>
          <w:rFonts w:ascii="Times New Roman" w:hAnsi="Times New Roman"/>
        </w:rPr>
        <w:t>Class C broken charcoal.</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The range in the size of trees cut was from 15 to 30 cm in diameter.  Plants with diameters greater than 30 cm were used for seeds.  </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Kilns were also used to increase efficiency with an output of 5 times per year of 2.13 ton</w:t>
      </w:r>
      <w:r w:rsidR="004A62FE">
        <w:rPr>
          <w:rFonts w:ascii="Times New Roman" w:hAnsi="Times New Roman"/>
        </w:rPr>
        <w:t>ne</w:t>
      </w:r>
      <w:r w:rsidRPr="009827A3">
        <w:rPr>
          <w:rFonts w:ascii="Times New Roman" w:hAnsi="Times New Roman"/>
        </w:rPr>
        <w:t>s (</w:t>
      </w:r>
      <w:r w:rsidR="002C16AD" w:rsidRPr="009827A3">
        <w:rPr>
          <w:rFonts w:ascii="Times New Roman" w:hAnsi="Times New Roman"/>
        </w:rPr>
        <w:t>Prasetiamartati,</w:t>
      </w:r>
      <w:r w:rsidR="00005112" w:rsidRPr="009827A3">
        <w:rPr>
          <w:rFonts w:ascii="Times New Roman" w:hAnsi="Times New Roman"/>
        </w:rPr>
        <w:t xml:space="preserve"> </w:t>
      </w:r>
      <w:r w:rsidRPr="009827A3">
        <w:rPr>
          <w:rFonts w:ascii="Times New Roman" w:hAnsi="Times New Roman"/>
        </w:rPr>
        <w:t>2008)</w:t>
      </w:r>
      <w:r w:rsidR="00B85C42" w:rsidRPr="009827A3">
        <w:rPr>
          <w:rFonts w:ascii="Times New Roman" w:hAnsi="Times New Roman"/>
        </w:rPr>
        <w:t>.</w:t>
      </w:r>
    </w:p>
    <w:p w:rsidR="00D96B77" w:rsidRPr="009827A3" w:rsidRDefault="00D96B77" w:rsidP="002E3F42">
      <w:pPr>
        <w:jc w:val="both"/>
        <w:rPr>
          <w:rFonts w:ascii="Times New Roman" w:hAnsi="Times New Roman"/>
        </w:rPr>
      </w:pPr>
    </w:p>
    <w:p w:rsidR="00D96B77" w:rsidRPr="001A449C" w:rsidRDefault="001A449C" w:rsidP="00CF45AA">
      <w:pPr>
        <w:jc w:val="both"/>
        <w:outlineLvl w:val="0"/>
        <w:rPr>
          <w:rFonts w:ascii="Times New Roman" w:hAnsi="Times New Roman"/>
          <w:b/>
          <w:i/>
        </w:rPr>
      </w:pPr>
      <w:r w:rsidRPr="001A449C">
        <w:rPr>
          <w:rFonts w:ascii="Times New Roman" w:hAnsi="Times New Roman"/>
          <w:b/>
          <w:i/>
        </w:rPr>
        <w:t xml:space="preserve">1.5 </w:t>
      </w:r>
      <w:r w:rsidR="00D96B77" w:rsidRPr="001A449C">
        <w:rPr>
          <w:rFonts w:ascii="Times New Roman" w:hAnsi="Times New Roman"/>
          <w:b/>
          <w:i/>
        </w:rPr>
        <w:t>Approaches to resolve</w:t>
      </w:r>
      <w:r>
        <w:rPr>
          <w:rFonts w:ascii="Times New Roman" w:hAnsi="Times New Roman"/>
          <w:b/>
          <w:i/>
        </w:rPr>
        <w:t xml:space="preserve"> Biodiversity Conversation and S</w:t>
      </w:r>
      <w:r w:rsidR="00D96B77" w:rsidRPr="001A449C">
        <w:rPr>
          <w:rFonts w:ascii="Times New Roman" w:hAnsi="Times New Roman"/>
          <w:b/>
          <w:i/>
        </w:rPr>
        <w:t xml:space="preserve">ustainable </w:t>
      </w:r>
      <w:r>
        <w:rPr>
          <w:rFonts w:ascii="Times New Roman" w:hAnsi="Times New Roman"/>
          <w:b/>
          <w:i/>
        </w:rPr>
        <w:t>U</w:t>
      </w:r>
      <w:r w:rsidR="00D96B77" w:rsidRPr="001A449C">
        <w:rPr>
          <w:rFonts w:ascii="Times New Roman" w:hAnsi="Times New Roman"/>
          <w:b/>
          <w:i/>
        </w:rPr>
        <w:t>se</w:t>
      </w:r>
    </w:p>
    <w:p w:rsidR="00D96B77" w:rsidRPr="001A449C" w:rsidRDefault="00D96B77" w:rsidP="002E3F42">
      <w:pPr>
        <w:jc w:val="both"/>
        <w:rPr>
          <w:rFonts w:ascii="Times New Roman" w:hAnsi="Times New Roman"/>
          <w:i/>
        </w:rPr>
      </w:pPr>
    </w:p>
    <w:p w:rsidR="00D96B77" w:rsidRPr="001A449C" w:rsidRDefault="001A449C" w:rsidP="00CF45AA">
      <w:pPr>
        <w:jc w:val="both"/>
        <w:outlineLvl w:val="0"/>
        <w:rPr>
          <w:rFonts w:ascii="Times New Roman" w:hAnsi="Times New Roman"/>
          <w:i/>
        </w:rPr>
      </w:pPr>
      <w:r w:rsidRPr="001A449C">
        <w:rPr>
          <w:rFonts w:ascii="Times New Roman" w:hAnsi="Times New Roman"/>
          <w:i/>
        </w:rPr>
        <w:t>1.5.1 Use of Protected Areas for Conservation and Sustainable Use</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In the second report of the Biodiversity Global Outlook, the section “Prospects and challenges for meeting the 2009 biodiversity targets” detailed some innovative aspects to agricultural biodiversity management.  The prospects and challenges included using trees to obtain credits, including biodiversity in trade and policy plans, have a limited expansion of lands for agricultural purposes into lands with a high biodiversity content, introduce and promote incentives for biodiversity conservation, cooperation, trade off and synergies amongst the multilateral environmental agreements (MEAs) or conventions on biodiversity management, and development of cross cutting programs on conservation using</w:t>
      </w:r>
    </w:p>
    <w:p w:rsidR="00D96B77" w:rsidRPr="009827A3" w:rsidRDefault="00D96B77" w:rsidP="002E3F42">
      <w:pPr>
        <w:pStyle w:val="ListParagraph"/>
        <w:numPr>
          <w:ilvl w:val="0"/>
          <w:numId w:val="13"/>
        </w:numPr>
        <w:jc w:val="both"/>
        <w:rPr>
          <w:rFonts w:ascii="Times New Roman" w:hAnsi="Times New Roman"/>
        </w:rPr>
      </w:pPr>
      <w:r w:rsidRPr="009827A3">
        <w:rPr>
          <w:rFonts w:ascii="Times New Roman" w:hAnsi="Times New Roman"/>
        </w:rPr>
        <w:t>technology transfer techniques,</w:t>
      </w:r>
    </w:p>
    <w:p w:rsidR="00D96B77" w:rsidRPr="009827A3" w:rsidRDefault="00D96B77" w:rsidP="002E3F42">
      <w:pPr>
        <w:pStyle w:val="ListParagraph"/>
        <w:numPr>
          <w:ilvl w:val="0"/>
          <w:numId w:val="13"/>
        </w:numPr>
        <w:jc w:val="both"/>
        <w:rPr>
          <w:rFonts w:ascii="Times New Roman" w:hAnsi="Times New Roman"/>
        </w:rPr>
      </w:pPr>
      <w:r w:rsidRPr="009827A3">
        <w:rPr>
          <w:rFonts w:ascii="Times New Roman" w:hAnsi="Times New Roman"/>
        </w:rPr>
        <w:t xml:space="preserve">taxonomy and </w:t>
      </w:r>
    </w:p>
    <w:p w:rsidR="00D96B77" w:rsidRPr="009827A3" w:rsidRDefault="00D96B77" w:rsidP="002E3F42">
      <w:pPr>
        <w:pStyle w:val="ListParagraph"/>
        <w:numPr>
          <w:ilvl w:val="0"/>
          <w:numId w:val="13"/>
        </w:numPr>
        <w:jc w:val="both"/>
        <w:rPr>
          <w:rFonts w:ascii="Times New Roman" w:hAnsi="Times New Roman"/>
        </w:rPr>
      </w:pPr>
      <w:r w:rsidRPr="009827A3">
        <w:rPr>
          <w:rFonts w:ascii="Times New Roman" w:hAnsi="Times New Roman"/>
        </w:rPr>
        <w:t>protected areas,</w:t>
      </w:r>
    </w:p>
    <w:p w:rsidR="00D96B77" w:rsidRPr="009827A3" w:rsidRDefault="00D96B77" w:rsidP="002E3F42">
      <w:pPr>
        <w:jc w:val="both"/>
        <w:rPr>
          <w:rFonts w:ascii="Times New Roman" w:hAnsi="Times New Roman"/>
        </w:rPr>
      </w:pPr>
      <w:r w:rsidRPr="009827A3">
        <w:rPr>
          <w:rFonts w:ascii="Times New Roman" w:hAnsi="Times New Roman"/>
        </w:rPr>
        <w:t xml:space="preserve">A more detailed methodology was proposed by the IUCN World Commission on Protected Areas (WCPA) to effectively manage protected areas.  A task force developed a methodology to assess management effectiveness in poverty reduction in protected areas.  The aim of this management was to ensure that “the livelihoods of the poor can be enhanced by capturing greater value from ecosystems” within the protected area.  The recommendation was to focus on strategic planning and actions to have effectively </w:t>
      </w:r>
      <w:r w:rsidRPr="009827A3">
        <w:rPr>
          <w:rFonts w:ascii="Times New Roman" w:hAnsi="Times New Roman"/>
        </w:rPr>
        <w:lastRenderedPageBreak/>
        <w:t xml:space="preserve">managed protected areas.  A summary of the components of the processes and details of the components of a framework to ensure that management is effective </w:t>
      </w:r>
      <w:r w:rsidR="00CD33E1">
        <w:rPr>
          <w:rFonts w:ascii="Times New Roman" w:hAnsi="Times New Roman"/>
        </w:rPr>
        <w:t>was</w:t>
      </w:r>
      <w:r w:rsidR="00D324AD" w:rsidRPr="009827A3">
        <w:rPr>
          <w:rFonts w:ascii="Times New Roman" w:hAnsi="Times New Roman"/>
        </w:rPr>
        <w:t xml:space="preserve"> presented </w:t>
      </w:r>
      <w:r w:rsidRPr="009827A3">
        <w:rPr>
          <w:rFonts w:ascii="Times New Roman" w:hAnsi="Times New Roman"/>
        </w:rPr>
        <w:t xml:space="preserve">in </w:t>
      </w:r>
      <w:r w:rsidR="00D324AD" w:rsidRPr="009827A3">
        <w:rPr>
          <w:rFonts w:ascii="Times New Roman" w:hAnsi="Times New Roman"/>
        </w:rPr>
        <w:t>T</w:t>
      </w:r>
      <w:r w:rsidRPr="009827A3">
        <w:rPr>
          <w:rFonts w:ascii="Times New Roman" w:hAnsi="Times New Roman"/>
        </w:rPr>
        <w:t xml:space="preserve">able </w:t>
      </w:r>
      <w:r w:rsidR="00A92898" w:rsidRPr="009827A3">
        <w:rPr>
          <w:rFonts w:ascii="Times New Roman" w:hAnsi="Times New Roman"/>
        </w:rPr>
        <w:t>4</w:t>
      </w:r>
      <w:r w:rsidRPr="009827A3">
        <w:rPr>
          <w:rFonts w:ascii="Times New Roman" w:hAnsi="Times New Roman"/>
        </w:rPr>
        <w:t xml:space="preserve">.  </w:t>
      </w:r>
    </w:p>
    <w:p w:rsidR="00D96B77" w:rsidRPr="009827A3" w:rsidRDefault="00D96B77" w:rsidP="002E3F42">
      <w:pPr>
        <w:jc w:val="both"/>
        <w:rPr>
          <w:rFonts w:ascii="Times New Roman" w:hAnsi="Times New Roman"/>
        </w:rPr>
      </w:pPr>
    </w:p>
    <w:p w:rsidR="00005112" w:rsidRPr="009827A3" w:rsidRDefault="00D96B77" w:rsidP="00CF45AA">
      <w:pPr>
        <w:jc w:val="both"/>
        <w:outlineLvl w:val="0"/>
        <w:rPr>
          <w:rFonts w:ascii="Times New Roman" w:hAnsi="Times New Roman"/>
        </w:rPr>
      </w:pPr>
      <w:r w:rsidRPr="009827A3">
        <w:rPr>
          <w:rFonts w:ascii="Times New Roman" w:hAnsi="Times New Roman"/>
        </w:rPr>
        <w:t xml:space="preserve">Table </w:t>
      </w:r>
      <w:r w:rsidR="00A92898" w:rsidRPr="009827A3">
        <w:rPr>
          <w:rFonts w:ascii="Times New Roman" w:hAnsi="Times New Roman"/>
        </w:rPr>
        <w:t>4</w:t>
      </w:r>
      <w:r w:rsidRPr="009827A3">
        <w:rPr>
          <w:rFonts w:ascii="Times New Roman" w:hAnsi="Times New Roman"/>
        </w:rPr>
        <w:t xml:space="preserve"> Framework to Ensure Effective Management in Protected Areas</w:t>
      </w:r>
    </w:p>
    <w:p w:rsidR="00005112" w:rsidRPr="009827A3" w:rsidRDefault="00005112"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noProof/>
        </w:rPr>
        <w:drawing>
          <wp:inline distT="0" distB="0" distL="0" distR="0">
            <wp:extent cx="4924425" cy="3667125"/>
            <wp:effectExtent l="19050" t="0" r="9525" b="0"/>
            <wp:docPr id="15" name="Picture 4" descr="Management Effectiv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nagement Effectiveness"/>
                    <pic:cNvPicPr>
                      <a:picLocks noChangeAspect="1" noChangeArrowheads="1"/>
                    </pic:cNvPicPr>
                  </pic:nvPicPr>
                  <pic:blipFill>
                    <a:blip r:embed="rId16"/>
                    <a:srcRect/>
                    <a:stretch>
                      <a:fillRect/>
                    </a:stretch>
                  </pic:blipFill>
                  <pic:spPr bwMode="auto">
                    <a:xfrm>
                      <a:off x="0" y="0"/>
                      <a:ext cx="4924425" cy="3667125"/>
                    </a:xfrm>
                    <a:prstGeom prst="rect">
                      <a:avLst/>
                    </a:prstGeom>
                    <a:noFill/>
                    <a:ln w="9525">
                      <a:noFill/>
                      <a:miter lim="800000"/>
                      <a:headEnd/>
                      <a:tailEnd/>
                    </a:ln>
                  </pic:spPr>
                </pic:pic>
              </a:graphicData>
            </a:graphic>
          </wp:inline>
        </w:drawing>
      </w:r>
    </w:p>
    <w:p w:rsidR="00D96B77" w:rsidRPr="004C6B4D" w:rsidRDefault="00D96B77" w:rsidP="002E3F42">
      <w:pPr>
        <w:jc w:val="both"/>
        <w:rPr>
          <w:rFonts w:ascii="Times New Roman" w:hAnsi="Times New Roman"/>
          <w:i/>
          <w:sz w:val="20"/>
          <w:szCs w:val="20"/>
        </w:rPr>
      </w:pPr>
      <w:r w:rsidRPr="004C6B4D">
        <w:rPr>
          <w:rFonts w:ascii="Times New Roman" w:hAnsi="Times New Roman"/>
          <w:i/>
          <w:sz w:val="20"/>
          <w:szCs w:val="20"/>
        </w:rPr>
        <w:t>(Adopted from the IUCN World Commission on Protected Areas (WCPA))</w:t>
      </w:r>
    </w:p>
    <w:p w:rsidR="00B85C42" w:rsidRPr="009827A3" w:rsidRDefault="00B85C42"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Finally another focus for management was cost and quality.  This focus was of a production system with the main objective to produce high quality seedlings from the nursery.  This high quality was a prerequisite to ensure that the best growth of plants in the field and thus the maximum quantity of wood (Riley, 2006).  The strategy was to reduce the cost per unit of wood produced by providing the optimal treatments and conditions for growth from nursery, to establishment of plants in the plantation to growth to maturity to harvest.  A deliberate attempt was made not to focus on minimizing the cost per acre but to focus on the optimal treatments and conditions of growth.  The writer holds the position that this can only be achieved by the investigation into long term practices and b</w:t>
      </w:r>
      <w:r w:rsidR="00D017B9" w:rsidRPr="009827A3">
        <w:rPr>
          <w:rFonts w:ascii="Times New Roman" w:hAnsi="Times New Roman"/>
        </w:rPr>
        <w:t>enefits on survival and growth</w:t>
      </w:r>
      <w:r w:rsidRPr="009827A3">
        <w:rPr>
          <w:rFonts w:ascii="Times New Roman" w:hAnsi="Times New Roman"/>
        </w:rPr>
        <w:t xml:space="preserve"> (Riley, 2006)</w:t>
      </w:r>
      <w:r w:rsidR="00D017B9" w:rsidRPr="009827A3">
        <w:rPr>
          <w:rFonts w:ascii="Times New Roman" w:hAnsi="Times New Roman"/>
        </w:rPr>
        <w:t>.</w:t>
      </w:r>
    </w:p>
    <w:p w:rsidR="00D96B77" w:rsidRPr="009827A3" w:rsidRDefault="00D96B77" w:rsidP="002E3F42">
      <w:pPr>
        <w:jc w:val="both"/>
        <w:rPr>
          <w:rFonts w:ascii="Times New Roman" w:hAnsi="Times New Roman"/>
        </w:rPr>
      </w:pPr>
    </w:p>
    <w:p w:rsidR="00D96B77" w:rsidRPr="000428C6" w:rsidRDefault="000428C6" w:rsidP="00CF45AA">
      <w:pPr>
        <w:jc w:val="both"/>
        <w:outlineLvl w:val="0"/>
        <w:rPr>
          <w:rFonts w:ascii="Times New Roman" w:hAnsi="Times New Roman"/>
          <w:i/>
        </w:rPr>
      </w:pPr>
      <w:r>
        <w:rPr>
          <w:rFonts w:ascii="Times New Roman" w:hAnsi="Times New Roman"/>
          <w:i/>
        </w:rPr>
        <w:t>1.5.2 1</w:t>
      </w:r>
      <w:r w:rsidR="00D96B77" w:rsidRPr="000428C6">
        <w:rPr>
          <w:rFonts w:ascii="Times New Roman" w:hAnsi="Times New Roman"/>
          <w:i/>
        </w:rPr>
        <w:t>Use of Natural Forest and Woodlots to Supply Timber using a Management Plan.</w:t>
      </w:r>
    </w:p>
    <w:p w:rsidR="00D96B77" w:rsidRPr="009827A3" w:rsidRDefault="00D96B77" w:rsidP="002E3F42">
      <w:pPr>
        <w:jc w:val="both"/>
        <w:rPr>
          <w:rFonts w:ascii="Times New Roman" w:hAnsi="Times New Roman"/>
        </w:rPr>
      </w:pPr>
    </w:p>
    <w:p w:rsidR="00D017B9" w:rsidRPr="009827A3" w:rsidRDefault="00D017B9" w:rsidP="002E3F42">
      <w:pPr>
        <w:jc w:val="both"/>
        <w:rPr>
          <w:rFonts w:ascii="Times New Roman" w:hAnsi="Times New Roman"/>
        </w:rPr>
      </w:pPr>
      <w:r w:rsidRPr="009827A3">
        <w:rPr>
          <w:rFonts w:ascii="Times New Roman" w:hAnsi="Times New Roman"/>
        </w:rPr>
        <w:t xml:space="preserve">As far back as 1965, Reineke (1965) studied wood fuel markets and analyzed how markets in the rural areas were lost to alternative fuels in the metropolitan and highly industrialized zones.  These markets were influenced by the distance for haulage of wood, the reliability of the supply of wood fuel, the number of independent owners controlling </w:t>
      </w:r>
      <w:r w:rsidRPr="009827A3">
        <w:rPr>
          <w:rFonts w:ascii="Times New Roman" w:hAnsi="Times New Roman"/>
        </w:rPr>
        <w:lastRenderedPageBreak/>
        <w:t xml:space="preserve">supplies, the rate at which the forest is cut for fuel wood and the priority and silvicultural prescriptions assigned to the forest. </w:t>
      </w:r>
    </w:p>
    <w:p w:rsidR="00D017B9" w:rsidRDefault="00D017B9" w:rsidP="002E3F42">
      <w:pPr>
        <w:jc w:val="both"/>
        <w:rPr>
          <w:rFonts w:ascii="Times New Roman" w:hAnsi="Times New Roman"/>
        </w:rPr>
      </w:pPr>
    </w:p>
    <w:p w:rsidR="00DB649C" w:rsidRPr="00DB649C" w:rsidRDefault="00DB649C" w:rsidP="00DB649C">
      <w:pPr>
        <w:rPr>
          <w:rFonts w:ascii="Times New Roman" w:hAnsi="Times New Roman"/>
        </w:rPr>
      </w:pPr>
      <w:r>
        <w:rPr>
          <w:rFonts w:ascii="Times New Roman" w:hAnsi="Times New Roman"/>
        </w:rPr>
        <w:t xml:space="preserve">For </w:t>
      </w:r>
      <w:r w:rsidRPr="00DB649C">
        <w:rPr>
          <w:rFonts w:ascii="Times New Roman" w:hAnsi="Times New Roman"/>
        </w:rPr>
        <w:t xml:space="preserve"> Kopper (2001)</w:t>
      </w:r>
      <w:r>
        <w:rPr>
          <w:rFonts w:ascii="Times New Roman" w:hAnsi="Times New Roman"/>
        </w:rPr>
        <w:t xml:space="preserve">, the </w:t>
      </w:r>
      <w:r w:rsidR="00357FB3">
        <w:rPr>
          <w:rFonts w:ascii="Times New Roman" w:hAnsi="Times New Roman"/>
        </w:rPr>
        <w:t xml:space="preserve"> focus of the </w:t>
      </w:r>
      <w:r>
        <w:rPr>
          <w:rFonts w:ascii="Times New Roman" w:hAnsi="Times New Roman"/>
        </w:rPr>
        <w:t xml:space="preserve">silvicultural prescription </w:t>
      </w:r>
      <w:r w:rsidRPr="00DB649C">
        <w:rPr>
          <w:rFonts w:ascii="Times New Roman" w:hAnsi="Times New Roman"/>
        </w:rPr>
        <w:t>for sustainable charcoal production</w:t>
      </w:r>
      <w:r>
        <w:rPr>
          <w:rFonts w:ascii="Times New Roman" w:hAnsi="Times New Roman"/>
        </w:rPr>
        <w:t xml:space="preserve"> from forests </w:t>
      </w:r>
      <w:r w:rsidR="00357FB3">
        <w:rPr>
          <w:rFonts w:ascii="Times New Roman" w:hAnsi="Times New Roman"/>
        </w:rPr>
        <w:t xml:space="preserve">was </w:t>
      </w:r>
      <w:r w:rsidRPr="00DB649C">
        <w:rPr>
          <w:rFonts w:ascii="Times New Roman" w:hAnsi="Times New Roman"/>
        </w:rPr>
        <w:t>the harvesting of certain plant</w:t>
      </w:r>
      <w:r w:rsidR="00357FB3">
        <w:rPr>
          <w:rFonts w:ascii="Times New Roman" w:hAnsi="Times New Roman"/>
        </w:rPr>
        <w:t xml:space="preserve"> parts or tree species that did</w:t>
      </w:r>
      <w:r w:rsidRPr="00DB649C">
        <w:rPr>
          <w:rFonts w:ascii="Times New Roman" w:hAnsi="Times New Roman"/>
        </w:rPr>
        <w:t xml:space="preserve"> not exceed or harm the mean annual increment of a particular forest.</w:t>
      </w:r>
    </w:p>
    <w:p w:rsidR="00DB649C" w:rsidRPr="009827A3" w:rsidRDefault="00DB649C" w:rsidP="002E3F42">
      <w:pPr>
        <w:jc w:val="both"/>
        <w:rPr>
          <w:rFonts w:ascii="Times New Roman" w:hAnsi="Times New Roman"/>
        </w:rPr>
      </w:pPr>
    </w:p>
    <w:p w:rsidR="00D96B77" w:rsidRDefault="00D96B77" w:rsidP="002E3F42">
      <w:pPr>
        <w:jc w:val="both"/>
        <w:rPr>
          <w:rFonts w:ascii="Times New Roman" w:hAnsi="Times New Roman"/>
        </w:rPr>
      </w:pPr>
      <w:r w:rsidRPr="009827A3">
        <w:rPr>
          <w:rFonts w:ascii="Times New Roman" w:hAnsi="Times New Roman"/>
        </w:rPr>
        <w:t xml:space="preserve">Chamorro (1996) focused on the development of a forest management plan for a natural forest.  The framework examined the geographic location, classification of the land, the route of communication, the legal situation, social aspect, economic situation and biophysical data.  Based on an inventory and stratification of the sites, the volume of timber and charcoal selected to be produced was presented based on the distribution of diametric classes of existing wood resources.  Considerations for natural regeneration of species, enrichment planting, and protection against forest fires, growth rates and mortality were factored in the analysis for production.  Finally not only were markets for products detailed but there was also a financial analysis that included cost benefit analysis, marginal cost and revenue, variable cost, profit and net profit. </w:t>
      </w:r>
    </w:p>
    <w:p w:rsidR="00D96B77" w:rsidRPr="009827A3" w:rsidRDefault="00D96B77" w:rsidP="002E3F42">
      <w:pPr>
        <w:jc w:val="both"/>
        <w:rPr>
          <w:rFonts w:ascii="Times New Roman" w:hAnsi="Times New Roman"/>
        </w:rPr>
      </w:pPr>
      <w:r w:rsidRPr="009827A3">
        <w:rPr>
          <w:rFonts w:ascii="Times New Roman" w:hAnsi="Times New Roman"/>
        </w:rPr>
        <w:t xml:space="preserve">                </w:t>
      </w:r>
    </w:p>
    <w:p w:rsidR="00D96B77" w:rsidRPr="009827A3" w:rsidRDefault="00D96B77" w:rsidP="002E3F42">
      <w:pPr>
        <w:jc w:val="both"/>
        <w:rPr>
          <w:rFonts w:ascii="Times New Roman" w:hAnsi="Times New Roman"/>
        </w:rPr>
      </w:pPr>
      <w:r w:rsidRPr="009827A3">
        <w:rPr>
          <w:rFonts w:ascii="Times New Roman" w:hAnsi="Times New Roman"/>
        </w:rPr>
        <w:t>In St. Lucia, the Forestry Department’s operations are guided by a forest management plan. The management strategies focused on three main areas: “production”, “protection” and “production and protection” of biodiversity.  In the past plans, including the last forest management plan 1992 to 2002, no consideration was given to the use of forests to supply charcoal (Forest Management Plan Volume 1 1993).  According to PKF</w:t>
      </w:r>
      <w:r w:rsidR="00040DFD">
        <w:rPr>
          <w:rFonts w:ascii="Times New Roman" w:hAnsi="Times New Roman"/>
        </w:rPr>
        <w:t xml:space="preserve"> Consulting</w:t>
      </w:r>
      <w:r w:rsidRPr="009827A3">
        <w:rPr>
          <w:rFonts w:ascii="Times New Roman" w:hAnsi="Times New Roman"/>
        </w:rPr>
        <w:t xml:space="preserve"> (cited in the Strategic Business Plan for the Forestry Sector, 2008) there was an underutilized potential for wood based industrial development.  This was evidenced by the “average of 24% of saleable standing timber in natural forest and 4% of the potential harvest in plantation timber.  One explanation given for the current situation on sales was the “policy by practice of holding back sales to the public”.  The recent timber inventory of 2009 estimated the volume of timber to be 2.8 million cubic metres of wood.</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p>
    <w:p w:rsidR="00D96B77" w:rsidRPr="009827A3" w:rsidRDefault="000428C6" w:rsidP="00CF45AA">
      <w:pPr>
        <w:jc w:val="both"/>
        <w:outlineLvl w:val="0"/>
        <w:rPr>
          <w:rFonts w:ascii="Times New Roman" w:hAnsi="Times New Roman"/>
          <w:i/>
        </w:rPr>
      </w:pPr>
      <w:r>
        <w:rPr>
          <w:rFonts w:ascii="Times New Roman" w:hAnsi="Times New Roman"/>
          <w:i/>
        </w:rPr>
        <w:t xml:space="preserve">1.5.3 </w:t>
      </w:r>
      <w:r w:rsidR="004146F9" w:rsidRPr="009827A3">
        <w:rPr>
          <w:rFonts w:ascii="Times New Roman" w:hAnsi="Times New Roman"/>
          <w:i/>
        </w:rPr>
        <w:t>Use of Woodlots to supply wood for Charcoal</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Simons et al</w:t>
      </w:r>
      <w:r w:rsidRPr="009827A3">
        <w:rPr>
          <w:rFonts w:ascii="Times New Roman" w:hAnsi="Times New Roman"/>
          <w:vertAlign w:val="superscript"/>
        </w:rPr>
        <w:footnoteReference w:id="29"/>
      </w:r>
      <w:r w:rsidRPr="009827A3">
        <w:rPr>
          <w:rFonts w:ascii="Times New Roman" w:hAnsi="Times New Roman"/>
        </w:rPr>
        <w:t xml:space="preserve"> for the Food and Agriculture Organization (FAO) gave biomass stands of 37.4 tons per hectare (t/ha) for </w:t>
      </w:r>
      <w:r w:rsidRPr="00837484">
        <w:rPr>
          <w:rFonts w:ascii="Times New Roman" w:hAnsi="Times New Roman"/>
          <w:i/>
        </w:rPr>
        <w:t>Gliricidia sepium</w:t>
      </w:r>
      <w:r w:rsidRPr="009827A3">
        <w:rPr>
          <w:rFonts w:ascii="Times New Roman" w:hAnsi="Times New Roman"/>
        </w:rPr>
        <w:t xml:space="preserve">, 85.6 t/ha for </w:t>
      </w:r>
      <w:r w:rsidRPr="00837484">
        <w:rPr>
          <w:rFonts w:ascii="Times New Roman" w:hAnsi="Times New Roman"/>
          <w:i/>
        </w:rPr>
        <w:t>Gmelina arborea</w:t>
      </w:r>
      <w:r w:rsidRPr="009827A3">
        <w:rPr>
          <w:rFonts w:ascii="Times New Roman" w:hAnsi="Times New Roman"/>
        </w:rPr>
        <w:t xml:space="preserve"> and 46.2 tons per hectare (t/ha) for Leucaena </w:t>
      </w:r>
      <w:r w:rsidR="00051CE8" w:rsidRPr="009827A3">
        <w:rPr>
          <w:rFonts w:ascii="Times New Roman" w:hAnsi="Times New Roman"/>
        </w:rPr>
        <w:t>(</w:t>
      </w:r>
      <w:r w:rsidR="00051CE8" w:rsidRPr="00073CC9">
        <w:rPr>
          <w:rFonts w:ascii="Times New Roman" w:hAnsi="Times New Roman"/>
          <w:i/>
        </w:rPr>
        <w:t>Leucaena leucocephala</w:t>
      </w:r>
      <w:r w:rsidR="00051CE8" w:rsidRPr="009827A3">
        <w:rPr>
          <w:rFonts w:ascii="Times New Roman" w:hAnsi="Times New Roman"/>
        </w:rPr>
        <w:t>)</w:t>
      </w:r>
      <w:r w:rsidRPr="009827A3">
        <w:rPr>
          <w:rFonts w:ascii="Times New Roman" w:hAnsi="Times New Roman"/>
        </w:rPr>
        <w:t>.  Such levels of productivity may be used to support the idea of using woodlots to provide charcoal for consumption</w:t>
      </w:r>
    </w:p>
    <w:p w:rsidR="00D96B77" w:rsidRPr="009827A3" w:rsidRDefault="00D96B77" w:rsidP="002E3F42">
      <w:pPr>
        <w:jc w:val="both"/>
        <w:rPr>
          <w:rFonts w:ascii="Times New Roman" w:hAnsi="Times New Roman"/>
        </w:rPr>
      </w:pPr>
    </w:p>
    <w:p w:rsidR="004146F9" w:rsidRPr="009827A3" w:rsidRDefault="00D96B77" w:rsidP="002E3F42">
      <w:pPr>
        <w:jc w:val="both"/>
        <w:rPr>
          <w:rFonts w:ascii="Times New Roman" w:hAnsi="Times New Roman"/>
        </w:rPr>
      </w:pPr>
      <w:bookmarkStart w:id="0" w:name="2.2_gliricidia_sepium___a_multipurpose_f"/>
      <w:bookmarkEnd w:id="0"/>
      <w:r w:rsidRPr="009827A3">
        <w:rPr>
          <w:rFonts w:ascii="Times New Roman" w:hAnsi="Times New Roman"/>
        </w:rPr>
        <w:t xml:space="preserve">When Leucaena was used to make firewood, the inter-row spacing </w:t>
      </w:r>
      <w:r w:rsidR="003F330C" w:rsidRPr="009827A3">
        <w:rPr>
          <w:rFonts w:ascii="Times New Roman" w:hAnsi="Times New Roman"/>
        </w:rPr>
        <w:t>was</w:t>
      </w:r>
      <w:r w:rsidRPr="009827A3">
        <w:rPr>
          <w:rFonts w:ascii="Times New Roman" w:hAnsi="Times New Roman"/>
        </w:rPr>
        <w:t xml:space="preserve"> 1-2 to 2-3 metres (m) and the intra row spacing was 1 to 2 to 3 metres (m). Based on this spacing, the respective population density per hectare (ha) was equivalent to 5 to 9000 and 190 to 2500 plants per hectare.  </w:t>
      </w:r>
      <w:r w:rsidR="004146F9" w:rsidRPr="009827A3">
        <w:rPr>
          <w:rFonts w:ascii="Times New Roman" w:hAnsi="Times New Roman"/>
        </w:rPr>
        <w:t>Dense spacing was a necessary criterion for maximal early mean annual increments.  Data from trials confirmed these observations and suggested that a 4</w:t>
      </w:r>
      <w:r w:rsidR="00073CC9">
        <w:rPr>
          <w:rFonts w:ascii="Times New Roman" w:hAnsi="Times New Roman"/>
        </w:rPr>
        <w:t xml:space="preserve"> </w:t>
      </w:r>
      <w:r w:rsidR="004146F9" w:rsidRPr="009827A3">
        <w:rPr>
          <w:rFonts w:ascii="Times New Roman" w:hAnsi="Times New Roman"/>
        </w:rPr>
        <w:lastRenderedPageBreak/>
        <w:t>to 6 year harvest of trees a</w:t>
      </w:r>
      <w:r w:rsidR="003F330C" w:rsidRPr="009827A3">
        <w:rPr>
          <w:rFonts w:ascii="Times New Roman" w:hAnsi="Times New Roman"/>
        </w:rPr>
        <w:t>t 1 x 1 m or 1 x 2 m spacing</w:t>
      </w:r>
      <w:r w:rsidR="004146F9" w:rsidRPr="009827A3">
        <w:rPr>
          <w:rFonts w:ascii="Times New Roman" w:hAnsi="Times New Roman"/>
        </w:rPr>
        <w:t xml:space="preserve"> provide</w:t>
      </w:r>
      <w:r w:rsidR="003F330C" w:rsidRPr="009827A3">
        <w:rPr>
          <w:rFonts w:ascii="Times New Roman" w:hAnsi="Times New Roman"/>
        </w:rPr>
        <w:t xml:space="preserve">d </w:t>
      </w:r>
      <w:r w:rsidR="002C16AD" w:rsidRPr="009827A3">
        <w:rPr>
          <w:rFonts w:ascii="Times New Roman" w:hAnsi="Times New Roman"/>
        </w:rPr>
        <w:t>the maximum</w:t>
      </w:r>
      <w:r w:rsidR="004146F9" w:rsidRPr="009827A3">
        <w:rPr>
          <w:rFonts w:ascii="Times New Roman" w:hAnsi="Times New Roman"/>
        </w:rPr>
        <w:t xml:space="preserve"> yields when moisture was not a limiting factor.</w:t>
      </w:r>
    </w:p>
    <w:p w:rsidR="00D96B77" w:rsidRPr="009827A3" w:rsidRDefault="00D96B77" w:rsidP="002E3F42">
      <w:pPr>
        <w:jc w:val="both"/>
        <w:rPr>
          <w:rFonts w:ascii="Times New Roman" w:hAnsi="Times New Roman"/>
        </w:rPr>
      </w:pPr>
      <w:r w:rsidRPr="009827A3">
        <w:rPr>
          <w:rFonts w:ascii="Times New Roman" w:hAnsi="Times New Roman"/>
        </w:rPr>
        <w:t>There were no recommendations for</w:t>
      </w:r>
      <w:r w:rsidR="004146F9" w:rsidRPr="009827A3">
        <w:rPr>
          <w:rFonts w:ascii="Times New Roman" w:hAnsi="Times New Roman"/>
        </w:rPr>
        <w:t xml:space="preserve"> fertilization of Leucaena wood</w:t>
      </w:r>
      <w:r w:rsidRPr="009827A3">
        <w:rPr>
          <w:rFonts w:ascii="Times New Roman" w:hAnsi="Times New Roman"/>
        </w:rPr>
        <w:t xml:space="preserve">lots in the Caribbean. Weed control was by hand weeding; inter cropping with other plants and the use of contact herbicides.  The harvesting of Leucaena for fuel wood and charcoal was done using 4 to 6 centimeters for fuel wood 9 to 15 centimeters of charcoal. The rotation was 3 to 4 years for giant type cultivars and 5 to 6 years for common type cultivars.  The trees were recommended to be cut 30 to 50 centimeters above the ground, and the new shoots thinned to leave 2 to 3 shoots for the next crop.  Leucaena is not only </w:t>
      </w:r>
      <w:r w:rsidR="004146F9" w:rsidRPr="009827A3">
        <w:rPr>
          <w:rFonts w:ascii="Times New Roman" w:hAnsi="Times New Roman"/>
        </w:rPr>
        <w:t>used to produce</w:t>
      </w:r>
      <w:r w:rsidRPr="009827A3">
        <w:rPr>
          <w:rFonts w:ascii="Times New Roman" w:hAnsi="Times New Roman"/>
        </w:rPr>
        <w:t xml:space="preserve"> charcoal, but also</w:t>
      </w:r>
      <w:r w:rsidR="004146F9" w:rsidRPr="009827A3">
        <w:rPr>
          <w:rFonts w:ascii="Times New Roman" w:hAnsi="Times New Roman"/>
        </w:rPr>
        <w:t xml:space="preserve"> for forage and </w:t>
      </w:r>
      <w:r w:rsidR="003F330C" w:rsidRPr="009827A3">
        <w:rPr>
          <w:rFonts w:ascii="Times New Roman" w:hAnsi="Times New Roman"/>
        </w:rPr>
        <w:t xml:space="preserve">green manure </w:t>
      </w:r>
      <w:r w:rsidRPr="009827A3">
        <w:rPr>
          <w:rFonts w:ascii="Times New Roman" w:hAnsi="Times New Roman"/>
        </w:rPr>
        <w:t>(Batson, 1987)</w:t>
      </w:r>
    </w:p>
    <w:p w:rsidR="006549F6" w:rsidRPr="009827A3" w:rsidRDefault="006549F6" w:rsidP="002E3F42">
      <w:pPr>
        <w:jc w:val="both"/>
        <w:rPr>
          <w:rFonts w:ascii="Times New Roman" w:hAnsi="Times New Roman"/>
        </w:rPr>
      </w:pPr>
    </w:p>
    <w:p w:rsidR="00D96B77" w:rsidRDefault="00D96B77" w:rsidP="002E3F42">
      <w:pPr>
        <w:jc w:val="both"/>
        <w:rPr>
          <w:rFonts w:ascii="Times New Roman" w:hAnsi="Times New Roman"/>
        </w:rPr>
      </w:pPr>
      <w:r w:rsidRPr="009827A3">
        <w:rPr>
          <w:rFonts w:ascii="Times New Roman" w:hAnsi="Times New Roman"/>
        </w:rPr>
        <w:t>The Petroleum Corporation (PCJ) in Jamaica sector did research on Leucaena in plantations as fuel-wood to comply with the goals of the energy sector.  Though the plants were established in woodlots, the PCJ claimed that the venture for sustainable production of charcoal was not   possible   and economically feasible for commercial production of charcoal.  Leucaena was only recommended for reforestation or afforestation purposes.</w:t>
      </w:r>
    </w:p>
    <w:p w:rsidR="008C4F7E" w:rsidRPr="009827A3" w:rsidRDefault="008C4F7E" w:rsidP="002E3F42">
      <w:pPr>
        <w:jc w:val="both"/>
        <w:rPr>
          <w:rFonts w:ascii="Times New Roman" w:hAnsi="Times New Roman"/>
        </w:rPr>
      </w:pPr>
    </w:p>
    <w:p w:rsidR="00D96B77" w:rsidRPr="009827A3" w:rsidRDefault="00837484" w:rsidP="002E3F42">
      <w:pPr>
        <w:jc w:val="both"/>
        <w:rPr>
          <w:rFonts w:ascii="Times New Roman" w:hAnsi="Times New Roman"/>
        </w:rPr>
      </w:pPr>
      <w:r>
        <w:rPr>
          <w:rFonts w:ascii="Times New Roman" w:hAnsi="Times New Roman"/>
        </w:rPr>
        <w:t>Gliricid</w:t>
      </w:r>
      <w:r w:rsidR="00D96B77" w:rsidRPr="009827A3">
        <w:rPr>
          <w:rFonts w:ascii="Times New Roman" w:hAnsi="Times New Roman"/>
        </w:rPr>
        <w:t>a was used for fuel wood, living fences, green manure, shade, forage and wood.  It also burns slowly producing “good embers, and gives off little smoke or sparks explain</w:t>
      </w:r>
      <w:r w:rsidR="004146F9" w:rsidRPr="009827A3">
        <w:rPr>
          <w:rFonts w:ascii="Times New Roman" w:hAnsi="Times New Roman"/>
        </w:rPr>
        <w:t>ing its general acceptability</w:t>
      </w:r>
      <w:r w:rsidR="002C16AD" w:rsidRPr="009827A3">
        <w:rPr>
          <w:rFonts w:ascii="Times New Roman" w:hAnsi="Times New Roman"/>
        </w:rPr>
        <w:t>” (</w:t>
      </w:r>
      <w:r w:rsidR="00D96B77" w:rsidRPr="009827A3">
        <w:rPr>
          <w:rFonts w:ascii="Times New Roman" w:hAnsi="Times New Roman"/>
        </w:rPr>
        <w:t>CATIE</w:t>
      </w:r>
      <w:r w:rsidR="004146F9" w:rsidRPr="009827A3">
        <w:rPr>
          <w:rFonts w:ascii="Times New Roman" w:hAnsi="Times New Roman"/>
        </w:rPr>
        <w:t>,</w:t>
      </w:r>
      <w:r w:rsidR="00D96B77" w:rsidRPr="009827A3">
        <w:rPr>
          <w:rFonts w:ascii="Times New Roman" w:hAnsi="Times New Roman"/>
        </w:rPr>
        <w:t xml:space="preserve"> 1986). It has a good heating value (19.8 MJ/kg) with an average specific gravity of 0.5 to 0.6.  Also reported were dry wood yields of up to 6.3 cubic metres per hectare per year (m3/ha/year) from trees in Costa Rica.  Simons et al (FAO) gave data for another site with yields of 1520 cubic metres per hectare per year (m3/ha/year). </w:t>
      </w:r>
    </w:p>
    <w:p w:rsidR="003F330C" w:rsidRPr="009827A3" w:rsidRDefault="003F330C" w:rsidP="002E3F42">
      <w:pPr>
        <w:jc w:val="both"/>
        <w:rPr>
          <w:rFonts w:ascii="Times New Roman" w:hAnsi="Times New Roman"/>
        </w:rPr>
      </w:pPr>
    </w:p>
    <w:p w:rsidR="00D96B77" w:rsidRDefault="00D96B77" w:rsidP="002E3F42">
      <w:pPr>
        <w:jc w:val="both"/>
        <w:rPr>
          <w:rFonts w:ascii="Times New Roman" w:hAnsi="Times New Roman"/>
        </w:rPr>
      </w:pPr>
      <w:r w:rsidRPr="009827A3">
        <w:rPr>
          <w:rFonts w:ascii="Times New Roman" w:hAnsi="Times New Roman"/>
        </w:rPr>
        <w:t>In the Philippines, where Gliricida sepium was grown in woodlots on a three-year rotation to provide wood for tobacco curing, yields of up to 23-40 cubic metres per hectare per year (m3/ha/year) were obtained (Simons et al, cited in the FAO)</w:t>
      </w:r>
      <w:r w:rsidR="003F330C" w:rsidRPr="009827A3">
        <w:rPr>
          <w:rFonts w:ascii="Times New Roman" w:hAnsi="Times New Roman"/>
        </w:rPr>
        <w:t xml:space="preserve">.  </w:t>
      </w:r>
      <w:r w:rsidRPr="009827A3">
        <w:rPr>
          <w:rFonts w:ascii="Times New Roman" w:hAnsi="Times New Roman"/>
        </w:rPr>
        <w:t xml:space="preserve">In the Cook and Solomon Islands, Niue, Samoa, Tonga and Vanuatu, </w:t>
      </w:r>
      <w:r w:rsidR="003F330C" w:rsidRPr="009827A3">
        <w:rPr>
          <w:rFonts w:ascii="Times New Roman" w:hAnsi="Times New Roman"/>
        </w:rPr>
        <w:t xml:space="preserve">the </w:t>
      </w:r>
      <w:r w:rsidRPr="009827A3">
        <w:rPr>
          <w:rFonts w:ascii="Times New Roman" w:hAnsi="Times New Roman"/>
        </w:rPr>
        <w:t>benefit to use Gliricida was observed as cover plants with cassava.  Not only was there improved soils in the space of a year, but there was also increased cassava yields and a reduction in the need for</w:t>
      </w:r>
      <w:r w:rsidR="00AD5025">
        <w:rPr>
          <w:rFonts w:ascii="Times New Roman" w:hAnsi="Times New Roman"/>
        </w:rPr>
        <w:t xml:space="preserve"> fertilizer inputs for the crop</w:t>
      </w:r>
      <w:r w:rsidRPr="009827A3">
        <w:rPr>
          <w:rFonts w:ascii="Times New Roman" w:hAnsi="Times New Roman"/>
        </w:rPr>
        <w:t xml:space="preserve"> (Spore, 2009)</w:t>
      </w:r>
      <w:r w:rsidR="00AD5025">
        <w:rPr>
          <w:rFonts w:ascii="Times New Roman" w:hAnsi="Times New Roman"/>
        </w:rPr>
        <w:t>.</w:t>
      </w:r>
    </w:p>
    <w:p w:rsidR="00AD5025" w:rsidRPr="009827A3" w:rsidRDefault="00AD5025"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There was a general sigmoidal pattern of growth for individual trees and populations of trees grown together in stands. Growth </w:t>
      </w:r>
      <w:r w:rsidR="003F330C" w:rsidRPr="009827A3">
        <w:rPr>
          <w:rFonts w:ascii="Times New Roman" w:hAnsi="Times New Roman"/>
        </w:rPr>
        <w:t>was</w:t>
      </w:r>
      <w:r w:rsidRPr="009827A3">
        <w:rPr>
          <w:rFonts w:ascii="Times New Roman" w:hAnsi="Times New Roman"/>
        </w:rPr>
        <w:t xml:space="preserve"> measured in the following ways: stem diameter </w:t>
      </w:r>
      <w:r w:rsidR="003F330C" w:rsidRPr="009827A3">
        <w:rPr>
          <w:rFonts w:ascii="Times New Roman" w:hAnsi="Times New Roman"/>
        </w:rPr>
        <w:t>(</w:t>
      </w:r>
      <w:r w:rsidRPr="009827A3">
        <w:rPr>
          <w:rFonts w:ascii="Times New Roman" w:hAnsi="Times New Roman"/>
        </w:rPr>
        <w:t xml:space="preserve">measured at 1.3 m), tree height, stand basal area (sum of the cross-sectional area of all the stems in the stand), tree or stand wood volume, and tree or stand biomass. </w:t>
      </w:r>
    </w:p>
    <w:p w:rsidR="00D96B77" w:rsidRPr="009827A3" w:rsidRDefault="00D96B77" w:rsidP="002E3F42">
      <w:pPr>
        <w:jc w:val="both"/>
        <w:rPr>
          <w:rFonts w:ascii="Times New Roman" w:hAnsi="Times New Roman"/>
        </w:rPr>
      </w:pPr>
      <w:r w:rsidRPr="009827A3">
        <w:rPr>
          <w:rFonts w:ascii="Times New Roman" w:hAnsi="Times New Roman"/>
        </w:rPr>
        <w:t>The harvesting age at which long-term yields were maximized was the age at which the current annual increment equals the mean annual increment. At this stage, cutting and replanting the stand provide</w:t>
      </w:r>
      <w:r w:rsidR="003F330C" w:rsidRPr="009827A3">
        <w:rPr>
          <w:rFonts w:ascii="Times New Roman" w:hAnsi="Times New Roman"/>
        </w:rPr>
        <w:t>d</w:t>
      </w:r>
      <w:r w:rsidRPr="009827A3">
        <w:rPr>
          <w:rFonts w:ascii="Times New Roman" w:hAnsi="Times New Roman"/>
        </w:rPr>
        <w:t xml:space="preserve"> a greater yield in the long term than allowing the stand to continue to grow even though</w:t>
      </w:r>
      <w:r w:rsidR="003F330C" w:rsidRPr="009827A3">
        <w:rPr>
          <w:rFonts w:ascii="Times New Roman" w:hAnsi="Times New Roman"/>
        </w:rPr>
        <w:t xml:space="preserve"> the</w:t>
      </w:r>
      <w:r w:rsidRPr="009827A3">
        <w:rPr>
          <w:rFonts w:ascii="Times New Roman" w:hAnsi="Times New Roman"/>
        </w:rPr>
        <w:t xml:space="preserve"> tree size will continue to increase. This principle also applied to maximizing total volume, merchantable volume or biomass production, or the profitability of a commercial plantation. </w:t>
      </w:r>
    </w:p>
    <w:p w:rsidR="003F330C" w:rsidRPr="009827A3" w:rsidRDefault="003F330C"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lastRenderedPageBreak/>
        <w:t>In the Philippines, Gliricida sepium was grown in woodlots to produce fuel wood for curing tobacco. Trees were spaced at 1.5 x 2.0 metres or 2.0 x 2.0 metres and fuel wood size is ideal for the kilns. Annual yields of up to 20 cubic meters per hectare (m3/ha) were obtained from these lots. Living fences with spacing as low as 50</w:t>
      </w:r>
      <w:r w:rsidR="003F330C" w:rsidRPr="009827A3">
        <w:rPr>
          <w:rFonts w:ascii="Times New Roman" w:hAnsi="Times New Roman"/>
        </w:rPr>
        <w:t xml:space="preserve"> cm produced smaller sized wood.</w:t>
      </w:r>
    </w:p>
    <w:p w:rsidR="003F330C" w:rsidRPr="009827A3" w:rsidRDefault="003F330C"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The major threat to fuel wood lots reviewed was the occurrence of wildfires.  Fire was also cited as “probably” the major cause of loss of forests plante</w:t>
      </w:r>
      <w:r w:rsidR="003F330C" w:rsidRPr="009827A3">
        <w:rPr>
          <w:rFonts w:ascii="Times New Roman" w:hAnsi="Times New Roman"/>
        </w:rPr>
        <w:t>d for fuel wood in the tropics</w:t>
      </w:r>
      <w:r w:rsidRPr="009827A3">
        <w:rPr>
          <w:rFonts w:ascii="Times New Roman" w:hAnsi="Times New Roman"/>
        </w:rPr>
        <w:t xml:space="preserve"> (Brewbaker</w:t>
      </w:r>
      <w:r w:rsidR="002C16AD" w:rsidRPr="009827A3">
        <w:rPr>
          <w:rFonts w:ascii="Times New Roman" w:hAnsi="Times New Roman"/>
        </w:rPr>
        <w:t>, 1984</w:t>
      </w:r>
      <w:r w:rsidRPr="009827A3">
        <w:rPr>
          <w:rFonts w:ascii="Times New Roman" w:hAnsi="Times New Roman"/>
        </w:rPr>
        <w:t>).  Fuel wood lots established without adequate control of perennial grasses were especia</w:t>
      </w:r>
      <w:r w:rsidR="00044D42" w:rsidRPr="009827A3">
        <w:rPr>
          <w:rFonts w:ascii="Times New Roman" w:hAnsi="Times New Roman"/>
        </w:rPr>
        <w:t>lly prone to fire damage</w:t>
      </w:r>
      <w:r w:rsidRPr="009827A3">
        <w:rPr>
          <w:rFonts w:ascii="Times New Roman" w:hAnsi="Times New Roman"/>
        </w:rPr>
        <w:t xml:space="preserve"> </w:t>
      </w:r>
      <w:bookmarkStart w:id="1" w:name="5.1_the_use_of_tree_legumes_for_fuelwood"/>
      <w:bookmarkEnd w:id="1"/>
      <w:r w:rsidRPr="009827A3">
        <w:rPr>
          <w:rFonts w:ascii="Times New Roman" w:hAnsi="Times New Roman"/>
        </w:rPr>
        <w:t>(Ryan for the FAO</w:t>
      </w:r>
      <w:r w:rsidRPr="009827A3">
        <w:rPr>
          <w:rFonts w:ascii="Times New Roman" w:hAnsi="Times New Roman"/>
          <w:vertAlign w:val="superscript"/>
        </w:rPr>
        <w:footnoteReference w:id="30"/>
      </w:r>
      <w:r w:rsidRPr="009827A3">
        <w:rPr>
          <w:rFonts w:ascii="Times New Roman" w:hAnsi="Times New Roman"/>
        </w:rPr>
        <w:t xml:space="preserve">).  </w:t>
      </w:r>
    </w:p>
    <w:p w:rsidR="004146F9" w:rsidRPr="009827A3" w:rsidRDefault="00D96B77" w:rsidP="002E3F42">
      <w:pPr>
        <w:jc w:val="both"/>
        <w:rPr>
          <w:rFonts w:ascii="Times New Roman" w:hAnsi="Times New Roman"/>
        </w:rPr>
      </w:pPr>
      <w:r w:rsidRPr="009827A3">
        <w:rPr>
          <w:rFonts w:ascii="Times New Roman" w:hAnsi="Times New Roman"/>
        </w:rPr>
        <w:br/>
      </w:r>
      <w:r w:rsidR="004146F9" w:rsidRPr="009827A3">
        <w:rPr>
          <w:rFonts w:ascii="Times New Roman" w:hAnsi="Times New Roman"/>
        </w:rPr>
        <w:t>Logwood (</w:t>
      </w:r>
      <w:r w:rsidR="00051CE8" w:rsidRPr="009827A3">
        <w:rPr>
          <w:rFonts w:ascii="Times New Roman" w:hAnsi="Times New Roman"/>
          <w:i/>
        </w:rPr>
        <w:t>Haematoxylum</w:t>
      </w:r>
      <w:r w:rsidR="004146F9" w:rsidRPr="009827A3">
        <w:rPr>
          <w:rFonts w:ascii="Times New Roman" w:hAnsi="Times New Roman"/>
          <w:i/>
        </w:rPr>
        <w:t xml:space="preserve"> campechianum L.</w:t>
      </w:r>
      <w:r w:rsidR="004146F9" w:rsidRPr="009827A3">
        <w:rPr>
          <w:rFonts w:ascii="Times New Roman" w:hAnsi="Times New Roman"/>
        </w:rPr>
        <w:t>) is</w:t>
      </w:r>
      <w:r w:rsidRPr="009827A3">
        <w:rPr>
          <w:rFonts w:ascii="Times New Roman" w:hAnsi="Times New Roman"/>
        </w:rPr>
        <w:t xml:space="preserve"> a valuable dyewood, leguminous, native of Central America. The tree attains a height not exceeding 40 feet. It is said to be ready for felling when about 8 years old. </w:t>
      </w:r>
      <w:r w:rsidR="004146F9" w:rsidRPr="009827A3">
        <w:rPr>
          <w:rFonts w:ascii="Times New Roman" w:hAnsi="Times New Roman"/>
        </w:rPr>
        <w:t xml:space="preserve">When considered for woodlots, in southern western Puerto Rico, measurements of </w:t>
      </w:r>
      <w:r w:rsidR="00051CE8" w:rsidRPr="009827A3">
        <w:rPr>
          <w:rFonts w:ascii="Times New Roman" w:hAnsi="Times New Roman"/>
          <w:i/>
        </w:rPr>
        <w:t>Haematoxylum</w:t>
      </w:r>
      <w:r w:rsidR="004146F9" w:rsidRPr="009827A3">
        <w:rPr>
          <w:rFonts w:ascii="Times New Roman" w:hAnsi="Times New Roman"/>
          <w:i/>
        </w:rPr>
        <w:t xml:space="preserve"> campechianum</w:t>
      </w:r>
      <w:r w:rsidR="004146F9" w:rsidRPr="009827A3">
        <w:rPr>
          <w:rFonts w:ascii="Times New Roman" w:hAnsi="Times New Roman"/>
        </w:rPr>
        <w:t xml:space="preserve"> made at 30 cm height after 18 years showed the plant had a growth rate of nearly 1 cm per year. This growth rate was slower than Leucaena’s and Gliricida’s (Weaver Peter</w:t>
      </w:r>
      <w:r w:rsidR="004146F9" w:rsidRPr="009827A3">
        <w:rPr>
          <w:rFonts w:ascii="Times New Roman" w:hAnsi="Times New Roman"/>
          <w:vertAlign w:val="superscript"/>
        </w:rPr>
        <w:footnoteReference w:id="31"/>
      </w:r>
      <w:r w:rsidR="004146F9" w:rsidRPr="009827A3">
        <w:rPr>
          <w:rFonts w:ascii="Times New Roman" w:hAnsi="Times New Roman"/>
        </w:rPr>
        <w:t>).</w:t>
      </w:r>
    </w:p>
    <w:p w:rsidR="004146F9" w:rsidRPr="009827A3" w:rsidRDefault="004146F9"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The wood, </w:t>
      </w:r>
      <w:r w:rsidR="004146F9" w:rsidRPr="009827A3">
        <w:rPr>
          <w:rFonts w:ascii="Times New Roman" w:hAnsi="Times New Roman"/>
        </w:rPr>
        <w:t>separated</w:t>
      </w:r>
      <w:r w:rsidRPr="009827A3">
        <w:rPr>
          <w:rFonts w:ascii="Times New Roman" w:hAnsi="Times New Roman"/>
        </w:rPr>
        <w:t xml:space="preserve"> of its bark and sap-wood, </w:t>
      </w:r>
      <w:r w:rsidR="004146F9" w:rsidRPr="009827A3">
        <w:rPr>
          <w:rFonts w:ascii="Times New Roman" w:hAnsi="Times New Roman"/>
        </w:rPr>
        <w:t>can be sold in the</w:t>
      </w:r>
      <w:r w:rsidRPr="009827A3">
        <w:rPr>
          <w:rFonts w:ascii="Times New Roman" w:hAnsi="Times New Roman"/>
        </w:rPr>
        <w:t xml:space="preserve"> market in the form of large blocks and billets. It is very hard and dense, and the exterior has a dark brownish red colour. </w:t>
      </w:r>
      <w:r w:rsidR="004146F9" w:rsidRPr="009827A3">
        <w:rPr>
          <w:rFonts w:ascii="Times New Roman" w:hAnsi="Times New Roman"/>
        </w:rPr>
        <w:t xml:space="preserve"> </w:t>
      </w:r>
    </w:p>
    <w:p w:rsidR="00D96B77" w:rsidRPr="009827A3" w:rsidRDefault="00D96B77" w:rsidP="002E3F42">
      <w:pPr>
        <w:jc w:val="both"/>
        <w:rPr>
          <w:rFonts w:ascii="Times New Roman" w:hAnsi="Times New Roman"/>
        </w:rPr>
      </w:pPr>
    </w:p>
    <w:p w:rsidR="00D96B77" w:rsidRPr="000428C6" w:rsidRDefault="000428C6" w:rsidP="00CF45AA">
      <w:pPr>
        <w:jc w:val="both"/>
        <w:outlineLvl w:val="0"/>
        <w:rPr>
          <w:rFonts w:ascii="Times New Roman" w:hAnsi="Times New Roman"/>
          <w:i/>
        </w:rPr>
      </w:pPr>
      <w:r>
        <w:rPr>
          <w:rFonts w:ascii="Times New Roman" w:hAnsi="Times New Roman"/>
          <w:i/>
        </w:rPr>
        <w:t xml:space="preserve">1.5.4 </w:t>
      </w:r>
      <w:r w:rsidR="00865251" w:rsidRPr="000428C6">
        <w:rPr>
          <w:rFonts w:ascii="Times New Roman" w:hAnsi="Times New Roman"/>
          <w:i/>
        </w:rPr>
        <w:t xml:space="preserve">Use of </w:t>
      </w:r>
      <w:r w:rsidR="00D96B77" w:rsidRPr="000428C6">
        <w:rPr>
          <w:rFonts w:ascii="Times New Roman" w:hAnsi="Times New Roman"/>
          <w:i/>
        </w:rPr>
        <w:t>Tourism</w:t>
      </w:r>
      <w:r w:rsidR="00865251" w:rsidRPr="000428C6">
        <w:rPr>
          <w:rFonts w:ascii="Times New Roman" w:hAnsi="Times New Roman"/>
          <w:i/>
        </w:rPr>
        <w:t xml:space="preserve"> to Generate Revenue from </w:t>
      </w:r>
      <w:r w:rsidR="004D740D" w:rsidRPr="000428C6">
        <w:rPr>
          <w:rFonts w:ascii="Times New Roman" w:hAnsi="Times New Roman"/>
          <w:i/>
        </w:rPr>
        <w:t>Increase to P</w:t>
      </w:r>
      <w:r w:rsidR="00865251" w:rsidRPr="000428C6">
        <w:rPr>
          <w:rFonts w:ascii="Times New Roman" w:hAnsi="Times New Roman"/>
          <w:i/>
        </w:rPr>
        <w:t>ristine and Ecological sustainable managed ecosystems</w:t>
      </w:r>
      <w:r w:rsidR="004D740D" w:rsidRPr="000428C6">
        <w:rPr>
          <w:rFonts w:ascii="Times New Roman" w:hAnsi="Times New Roman"/>
          <w:i/>
        </w:rPr>
        <w:t>.</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Apart from woodlots, another alternative to consider in terms of alleviating poverty and yet reduce the impact and need for using biodiversity for charcoal is using the biodiversity for purposes of tourism.  </w:t>
      </w:r>
    </w:p>
    <w:p w:rsidR="00D96B77" w:rsidRPr="009827A3" w:rsidRDefault="00044D42" w:rsidP="002E3F42">
      <w:pPr>
        <w:jc w:val="both"/>
        <w:rPr>
          <w:rFonts w:ascii="Times New Roman" w:hAnsi="Times New Roman"/>
        </w:rPr>
      </w:pPr>
      <w:r w:rsidRPr="009827A3">
        <w:rPr>
          <w:rFonts w:ascii="Times New Roman" w:hAnsi="Times New Roman"/>
        </w:rPr>
        <w:t xml:space="preserve">With the popularity of </w:t>
      </w:r>
      <w:r w:rsidR="00D96B77" w:rsidRPr="009827A3">
        <w:rPr>
          <w:rFonts w:ascii="Times New Roman" w:hAnsi="Times New Roman"/>
        </w:rPr>
        <w:t>nature based tourism</w:t>
      </w:r>
      <w:r w:rsidRPr="009827A3">
        <w:rPr>
          <w:rFonts w:ascii="Times New Roman" w:hAnsi="Times New Roman"/>
        </w:rPr>
        <w:t xml:space="preserve"> worldwide</w:t>
      </w:r>
      <w:r w:rsidR="00D96B77" w:rsidRPr="009827A3">
        <w:rPr>
          <w:rFonts w:ascii="Times New Roman" w:hAnsi="Times New Roman"/>
        </w:rPr>
        <w:t>, the United Nations World Tourism Organization (UNWTO</w:t>
      </w:r>
      <w:r w:rsidR="002C16AD" w:rsidRPr="009827A3">
        <w:rPr>
          <w:rFonts w:ascii="Times New Roman" w:hAnsi="Times New Roman"/>
        </w:rPr>
        <w:t>) stated</w:t>
      </w:r>
      <w:r w:rsidRPr="009827A3">
        <w:rPr>
          <w:rFonts w:ascii="Times New Roman" w:hAnsi="Times New Roman"/>
        </w:rPr>
        <w:t xml:space="preserve"> that </w:t>
      </w:r>
      <w:r w:rsidR="00D96B77" w:rsidRPr="009827A3">
        <w:rPr>
          <w:rFonts w:ascii="Times New Roman" w:hAnsi="Times New Roman"/>
        </w:rPr>
        <w:t xml:space="preserve">the number of international visitors to Central America rose from 1.9 to 7 million in 2007. </w:t>
      </w:r>
      <w:r w:rsidRPr="009827A3">
        <w:rPr>
          <w:rFonts w:ascii="Times New Roman" w:hAnsi="Times New Roman"/>
        </w:rPr>
        <w:t xml:space="preserve">They presented tourism as another </w:t>
      </w:r>
      <w:r w:rsidR="00CB0549" w:rsidRPr="009827A3">
        <w:rPr>
          <w:rFonts w:ascii="Times New Roman" w:hAnsi="Times New Roman"/>
        </w:rPr>
        <w:t>alternative</w:t>
      </w:r>
      <w:r w:rsidRPr="009827A3">
        <w:rPr>
          <w:rFonts w:ascii="Times New Roman" w:hAnsi="Times New Roman"/>
        </w:rPr>
        <w:t xml:space="preserve"> for investment and income generation.  For them, t</w:t>
      </w:r>
      <w:r w:rsidR="00D96B77" w:rsidRPr="009827A3">
        <w:rPr>
          <w:rFonts w:ascii="Times New Roman" w:hAnsi="Times New Roman"/>
        </w:rPr>
        <w:t xml:space="preserve">he only condition necessary for the sustainable development using tourism was </w:t>
      </w:r>
      <w:r w:rsidRPr="009827A3">
        <w:rPr>
          <w:rFonts w:ascii="Times New Roman" w:hAnsi="Times New Roman"/>
        </w:rPr>
        <w:t>to have the</w:t>
      </w:r>
      <w:r w:rsidR="00D96B77" w:rsidRPr="009827A3">
        <w:rPr>
          <w:rFonts w:ascii="Times New Roman" w:hAnsi="Times New Roman"/>
        </w:rPr>
        <w:t xml:space="preserve"> associated ecological friendly practices </w:t>
      </w:r>
      <w:r w:rsidRPr="009827A3">
        <w:rPr>
          <w:rFonts w:ascii="Times New Roman" w:hAnsi="Times New Roman"/>
        </w:rPr>
        <w:t>with the minimal impact on the environment</w:t>
      </w:r>
      <w:r w:rsidR="00D96B77" w:rsidRPr="009827A3">
        <w:rPr>
          <w:rFonts w:ascii="Times New Roman" w:hAnsi="Times New Roman"/>
        </w:rPr>
        <w:t xml:space="preserve"> (IUCN</w:t>
      </w:r>
      <w:r w:rsidR="003120A4" w:rsidRPr="009827A3">
        <w:rPr>
          <w:rFonts w:ascii="Times New Roman" w:hAnsi="Times New Roman"/>
        </w:rPr>
        <w:t>,</w:t>
      </w:r>
      <w:r w:rsidR="00D96B77" w:rsidRPr="009827A3">
        <w:rPr>
          <w:rFonts w:ascii="Times New Roman" w:hAnsi="Times New Roman"/>
        </w:rPr>
        <w:t xml:space="preserve"> 2008)</w:t>
      </w:r>
      <w:r w:rsidRPr="009827A3">
        <w:rPr>
          <w:rFonts w:ascii="Times New Roman" w:hAnsi="Times New Roman"/>
        </w:rPr>
        <w:t>.</w:t>
      </w:r>
    </w:p>
    <w:p w:rsidR="00D96B77" w:rsidRPr="009827A3" w:rsidRDefault="00D96B77" w:rsidP="002E3F42">
      <w:pPr>
        <w:jc w:val="both"/>
        <w:rPr>
          <w:rFonts w:ascii="Times New Roman" w:hAnsi="Times New Roman"/>
        </w:rPr>
      </w:pPr>
    </w:p>
    <w:p w:rsidR="004D740D" w:rsidRPr="009827A3" w:rsidRDefault="004D740D" w:rsidP="002E3F42">
      <w:pPr>
        <w:jc w:val="both"/>
        <w:rPr>
          <w:rFonts w:ascii="Times New Roman" w:hAnsi="Times New Roman"/>
        </w:rPr>
      </w:pPr>
    </w:p>
    <w:p w:rsidR="00D96B77" w:rsidRPr="00A44331" w:rsidRDefault="00A44331" w:rsidP="00CF45AA">
      <w:pPr>
        <w:jc w:val="both"/>
        <w:outlineLvl w:val="0"/>
        <w:rPr>
          <w:rFonts w:ascii="Times New Roman" w:hAnsi="Times New Roman"/>
          <w:i/>
        </w:rPr>
      </w:pPr>
      <w:r>
        <w:rPr>
          <w:rFonts w:ascii="Times New Roman" w:hAnsi="Times New Roman"/>
          <w:i/>
        </w:rPr>
        <w:t xml:space="preserve">1.5.5 </w:t>
      </w:r>
      <w:r w:rsidR="004D740D" w:rsidRPr="00A44331">
        <w:rPr>
          <w:rFonts w:ascii="Times New Roman" w:hAnsi="Times New Roman"/>
          <w:i/>
        </w:rPr>
        <w:t>Marketing and Innovation in the C</w:t>
      </w:r>
      <w:r w:rsidR="00D96B77" w:rsidRPr="00A44331">
        <w:rPr>
          <w:rFonts w:ascii="Times New Roman" w:hAnsi="Times New Roman"/>
          <w:i/>
        </w:rPr>
        <w:t>harcoal</w:t>
      </w:r>
      <w:r w:rsidR="004D740D" w:rsidRPr="00A44331">
        <w:rPr>
          <w:rFonts w:ascii="Times New Roman" w:hAnsi="Times New Roman"/>
          <w:i/>
        </w:rPr>
        <w:t xml:space="preserve"> Industry</w:t>
      </w:r>
      <w:r w:rsidR="00D96B77" w:rsidRPr="00A44331">
        <w:rPr>
          <w:rFonts w:ascii="Times New Roman" w:hAnsi="Times New Roman"/>
          <w:i/>
        </w:rPr>
        <w:t>.</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Drucker (2005) and Kotler (cited by Silbiger, 2005) viewed marketing as a very important consideration as this function integrates all the </w:t>
      </w:r>
      <w:r w:rsidR="006549F6" w:rsidRPr="009827A3">
        <w:rPr>
          <w:rFonts w:ascii="Times New Roman" w:hAnsi="Times New Roman"/>
        </w:rPr>
        <w:t xml:space="preserve">other </w:t>
      </w:r>
      <w:r w:rsidRPr="009827A3">
        <w:rPr>
          <w:rFonts w:ascii="Times New Roman" w:hAnsi="Times New Roman"/>
        </w:rPr>
        <w:t>fun</w:t>
      </w:r>
      <w:r w:rsidR="006549F6" w:rsidRPr="009827A3">
        <w:rPr>
          <w:rFonts w:ascii="Times New Roman" w:hAnsi="Times New Roman"/>
        </w:rPr>
        <w:t>ctions of business and addressed</w:t>
      </w:r>
      <w:r w:rsidRPr="009827A3">
        <w:rPr>
          <w:rFonts w:ascii="Times New Roman" w:hAnsi="Times New Roman"/>
        </w:rPr>
        <w:t xml:space="preserve"> customers who sus</w:t>
      </w:r>
      <w:r w:rsidR="00044D42" w:rsidRPr="009827A3">
        <w:rPr>
          <w:rFonts w:ascii="Times New Roman" w:hAnsi="Times New Roman"/>
        </w:rPr>
        <w:t xml:space="preserve">tain the business or livelihood </w:t>
      </w:r>
      <w:r w:rsidRPr="009827A3">
        <w:rPr>
          <w:rFonts w:ascii="Times New Roman" w:hAnsi="Times New Roman"/>
        </w:rPr>
        <w:t>(Silbiger, 2005).  Drucker (2005) considered that the second funct</w:t>
      </w:r>
      <w:r w:rsidR="006549F6" w:rsidRPr="009827A3">
        <w:rPr>
          <w:rFonts w:ascii="Times New Roman" w:hAnsi="Times New Roman"/>
        </w:rPr>
        <w:t>ion of any business enterprise wa</w:t>
      </w:r>
      <w:r w:rsidRPr="009827A3">
        <w:rPr>
          <w:rFonts w:ascii="Times New Roman" w:hAnsi="Times New Roman"/>
        </w:rPr>
        <w:t xml:space="preserve">s innovation.  On the product end, innovation </w:t>
      </w:r>
      <w:r w:rsidR="00044D42" w:rsidRPr="009827A3">
        <w:rPr>
          <w:rFonts w:ascii="Times New Roman" w:hAnsi="Times New Roman"/>
        </w:rPr>
        <w:t>was mentioned as</w:t>
      </w:r>
      <w:r w:rsidRPr="009827A3">
        <w:rPr>
          <w:rFonts w:ascii="Times New Roman" w:hAnsi="Times New Roman"/>
        </w:rPr>
        <w:t xml:space="preserve"> a creative process from </w:t>
      </w:r>
      <w:r w:rsidR="00044D42" w:rsidRPr="009827A3">
        <w:rPr>
          <w:rFonts w:ascii="Times New Roman" w:hAnsi="Times New Roman"/>
        </w:rPr>
        <w:t xml:space="preserve">the </w:t>
      </w:r>
      <w:r w:rsidRPr="009827A3">
        <w:rPr>
          <w:rFonts w:ascii="Times New Roman" w:hAnsi="Times New Roman"/>
        </w:rPr>
        <w:t xml:space="preserve">study and experimentation </w:t>
      </w:r>
      <w:r w:rsidR="00044D42" w:rsidRPr="009827A3">
        <w:rPr>
          <w:rFonts w:ascii="Times New Roman" w:hAnsi="Times New Roman"/>
        </w:rPr>
        <w:t>of the</w:t>
      </w:r>
      <w:r w:rsidRPr="009827A3">
        <w:rPr>
          <w:rFonts w:ascii="Times New Roman" w:hAnsi="Times New Roman"/>
        </w:rPr>
        <w:t xml:space="preserve"> product’s use or function</w:t>
      </w:r>
      <w:r w:rsidR="00044D42" w:rsidRPr="009827A3">
        <w:rPr>
          <w:rFonts w:ascii="Times New Roman" w:hAnsi="Times New Roman"/>
        </w:rPr>
        <w:t>.  The product’s use and function may</w:t>
      </w:r>
      <w:r w:rsidRPr="009827A3">
        <w:rPr>
          <w:rFonts w:ascii="Times New Roman" w:hAnsi="Times New Roman"/>
        </w:rPr>
        <w:t xml:space="preserve"> be </w:t>
      </w:r>
      <w:r w:rsidRPr="009827A3">
        <w:rPr>
          <w:rFonts w:ascii="Times New Roman" w:hAnsi="Times New Roman"/>
        </w:rPr>
        <w:lastRenderedPageBreak/>
        <w:t>redesigned for specific target groups in existing or new markets.  Innovation and marketing were described as the main considerations to “achieve sufficient profit to cover the risks of economic activity” or abandoning exist</w:t>
      </w:r>
      <w:r w:rsidR="0050587B" w:rsidRPr="009827A3">
        <w:rPr>
          <w:rFonts w:ascii="Times New Roman" w:hAnsi="Times New Roman"/>
        </w:rPr>
        <w:t>ing products if customers could not</w:t>
      </w:r>
      <w:r w:rsidRPr="009827A3">
        <w:rPr>
          <w:rFonts w:ascii="Times New Roman" w:hAnsi="Times New Roman"/>
        </w:rPr>
        <w:t xml:space="preserve"> be satisfied with products (Drucker, 2005)</w:t>
      </w:r>
      <w:r w:rsidR="00044D42" w:rsidRPr="009827A3">
        <w:rPr>
          <w:rFonts w:ascii="Times New Roman" w:hAnsi="Times New Roman"/>
        </w:rPr>
        <w:t>.</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The framework of marketing and innovation as practiced by the development and implementation of a marketing plan can be implo</w:t>
      </w:r>
      <w:r w:rsidR="0050587B" w:rsidRPr="009827A3">
        <w:rPr>
          <w:rFonts w:ascii="Times New Roman" w:hAnsi="Times New Roman"/>
        </w:rPr>
        <w:t>red in developing strategies to develop</w:t>
      </w:r>
      <w:r w:rsidRPr="009827A3">
        <w:rPr>
          <w:rFonts w:ascii="Times New Roman" w:hAnsi="Times New Roman"/>
        </w:rPr>
        <w:t xml:space="preserve"> sustai</w:t>
      </w:r>
      <w:r w:rsidR="0050587B" w:rsidRPr="009827A3">
        <w:rPr>
          <w:rFonts w:ascii="Times New Roman" w:hAnsi="Times New Roman"/>
        </w:rPr>
        <w:t>na</w:t>
      </w:r>
      <w:r w:rsidRPr="009827A3">
        <w:rPr>
          <w:rFonts w:ascii="Times New Roman" w:hAnsi="Times New Roman"/>
        </w:rPr>
        <w:t xml:space="preserve">ble management plan.  The review of the marketing plan </w:t>
      </w:r>
      <w:r w:rsidR="0050587B" w:rsidRPr="009827A3">
        <w:rPr>
          <w:rFonts w:ascii="Times New Roman" w:hAnsi="Times New Roman"/>
        </w:rPr>
        <w:t>has</w:t>
      </w:r>
      <w:r w:rsidRPr="009827A3">
        <w:rPr>
          <w:rFonts w:ascii="Times New Roman" w:hAnsi="Times New Roman"/>
        </w:rPr>
        <w:t xml:space="preserve"> seven processes: of consumer analysis, market analysis, review of the competition, review of distribution channels, development of marketing mix, evaluation of the economics and revision and extension of steps 1 to 6 and development of a consistent plan. </w:t>
      </w:r>
    </w:p>
    <w:p w:rsidR="00FA367B" w:rsidRPr="009827A3" w:rsidRDefault="00FA367B" w:rsidP="002E3F42">
      <w:pPr>
        <w:jc w:val="both"/>
        <w:rPr>
          <w:rFonts w:ascii="Times New Roman" w:hAnsi="Times New Roman"/>
        </w:rPr>
      </w:pPr>
    </w:p>
    <w:p w:rsidR="00FA367B" w:rsidRPr="009827A3" w:rsidRDefault="00FA367B" w:rsidP="002E3F42">
      <w:pPr>
        <w:jc w:val="both"/>
        <w:rPr>
          <w:rFonts w:ascii="Times New Roman" w:hAnsi="Times New Roman"/>
        </w:rPr>
      </w:pPr>
      <w:r w:rsidRPr="009827A3">
        <w:rPr>
          <w:rFonts w:ascii="Times New Roman" w:hAnsi="Times New Roman"/>
        </w:rPr>
        <w:t xml:space="preserve">There are five questions in consumer analysis:  “what is the need category being satisfied, who is buying and using the product, what is the buying process, is the product a high or low involvement product and how to segment the market”.  The first two questions were determined through consumer research.  High or low involvement products were reactions of consumers to products based on their perception of the utility and importance of the product.  High involvement products have high price, have a perceived reliability and there is a need for psychological reward from using the product.  Low involvement products had a lower level of involvement and were less differentiated.  Therefore the price was lower for a low level involvement product.  The writer highlighted that the key ability of a marketer </w:t>
      </w:r>
      <w:r w:rsidR="0050587B" w:rsidRPr="009827A3">
        <w:rPr>
          <w:rFonts w:ascii="Times New Roman" w:hAnsi="Times New Roman"/>
        </w:rPr>
        <w:t>was</w:t>
      </w:r>
      <w:r w:rsidRPr="009827A3">
        <w:rPr>
          <w:rFonts w:ascii="Times New Roman" w:hAnsi="Times New Roman"/>
        </w:rPr>
        <w:t xml:space="preserve"> to be able to take a low involvement product and convert it to a high involvement product.</w:t>
      </w:r>
    </w:p>
    <w:p w:rsidR="00FA367B" w:rsidRPr="009827A3" w:rsidRDefault="00FA367B" w:rsidP="002E3F42">
      <w:pPr>
        <w:jc w:val="both"/>
        <w:rPr>
          <w:rFonts w:ascii="Times New Roman" w:hAnsi="Times New Roman"/>
        </w:rPr>
      </w:pPr>
    </w:p>
    <w:p w:rsidR="00D16FD0" w:rsidRPr="009827A3" w:rsidRDefault="00FA367B" w:rsidP="002E3F42">
      <w:pPr>
        <w:jc w:val="both"/>
        <w:rPr>
          <w:rFonts w:ascii="Times New Roman" w:hAnsi="Times New Roman"/>
        </w:rPr>
      </w:pPr>
      <w:r w:rsidRPr="009827A3">
        <w:rPr>
          <w:rFonts w:ascii="Times New Roman" w:hAnsi="Times New Roman"/>
        </w:rPr>
        <w:t>Silbiger (</w:t>
      </w:r>
      <w:r w:rsidR="00D96B77" w:rsidRPr="009827A3">
        <w:rPr>
          <w:rFonts w:ascii="Times New Roman" w:hAnsi="Times New Roman"/>
        </w:rPr>
        <w:t>2005</w:t>
      </w:r>
      <w:r w:rsidRPr="009827A3">
        <w:rPr>
          <w:rFonts w:ascii="Times New Roman" w:hAnsi="Times New Roman"/>
        </w:rPr>
        <w:t>)</w:t>
      </w:r>
      <w:r w:rsidR="0050587B" w:rsidRPr="009827A3">
        <w:rPr>
          <w:rFonts w:ascii="Times New Roman" w:hAnsi="Times New Roman"/>
        </w:rPr>
        <w:t xml:space="preserve"> contended</w:t>
      </w:r>
      <w:r w:rsidR="00D96B77" w:rsidRPr="009827A3">
        <w:rPr>
          <w:rFonts w:ascii="Times New Roman" w:hAnsi="Times New Roman"/>
        </w:rPr>
        <w:t xml:space="preserve"> that the first two questions are determined through research</w:t>
      </w:r>
      <w:r w:rsidRPr="009827A3">
        <w:rPr>
          <w:rFonts w:ascii="Times New Roman" w:hAnsi="Times New Roman"/>
        </w:rPr>
        <w:t>.</w:t>
      </w:r>
      <w:r w:rsidR="00D96B77" w:rsidRPr="009827A3">
        <w:rPr>
          <w:rFonts w:ascii="Times New Roman" w:hAnsi="Times New Roman"/>
        </w:rPr>
        <w:t xml:space="preserve"> </w:t>
      </w:r>
      <w:r w:rsidR="00D16FD0" w:rsidRPr="009827A3">
        <w:rPr>
          <w:rFonts w:ascii="Times New Roman" w:hAnsi="Times New Roman"/>
        </w:rPr>
        <w:t xml:space="preserve">The current form, use and sale of charcoal </w:t>
      </w:r>
      <w:r w:rsidR="0050587B" w:rsidRPr="009827A3">
        <w:rPr>
          <w:rFonts w:ascii="Times New Roman" w:hAnsi="Times New Roman"/>
        </w:rPr>
        <w:t>are</w:t>
      </w:r>
      <w:r w:rsidR="00D16FD0" w:rsidRPr="009827A3">
        <w:rPr>
          <w:rFonts w:ascii="Times New Roman" w:hAnsi="Times New Roman"/>
        </w:rPr>
        <w:t xml:space="preserve"> a basis </w:t>
      </w:r>
      <w:r w:rsidR="0050587B" w:rsidRPr="009827A3">
        <w:rPr>
          <w:rFonts w:ascii="Times New Roman" w:hAnsi="Times New Roman"/>
        </w:rPr>
        <w:t>charcoal to be</w:t>
      </w:r>
      <w:r w:rsidR="00D16FD0" w:rsidRPr="009827A3">
        <w:rPr>
          <w:rFonts w:ascii="Times New Roman" w:hAnsi="Times New Roman"/>
        </w:rPr>
        <w:t xml:space="preserve"> considered a</w:t>
      </w:r>
      <w:r w:rsidR="00D96B77" w:rsidRPr="009827A3">
        <w:rPr>
          <w:rFonts w:ascii="Times New Roman" w:hAnsi="Times New Roman"/>
        </w:rPr>
        <w:t>s a low involvement product</w:t>
      </w:r>
      <w:r w:rsidR="00D16FD0" w:rsidRPr="009827A3">
        <w:rPr>
          <w:rFonts w:ascii="Times New Roman" w:hAnsi="Times New Roman"/>
        </w:rPr>
        <w:t>.  First</w:t>
      </w:r>
      <w:r w:rsidR="00D96B77" w:rsidRPr="009827A3">
        <w:rPr>
          <w:rFonts w:ascii="Times New Roman" w:hAnsi="Times New Roman"/>
        </w:rPr>
        <w:t xml:space="preserve"> the price is low relative to other energy sources and it is less differentiate</w:t>
      </w:r>
      <w:r w:rsidR="0050587B" w:rsidRPr="009827A3">
        <w:rPr>
          <w:rFonts w:ascii="Times New Roman" w:hAnsi="Times New Roman"/>
        </w:rPr>
        <w:t>d</w:t>
      </w:r>
      <w:r w:rsidR="00D96B77" w:rsidRPr="009827A3">
        <w:rPr>
          <w:rFonts w:ascii="Times New Roman" w:hAnsi="Times New Roman"/>
        </w:rPr>
        <w:t xml:space="preserve"> in terms of added value</w:t>
      </w:r>
      <w:r w:rsidR="00D96B77" w:rsidRPr="009827A3">
        <w:rPr>
          <w:rFonts w:ascii="Times New Roman" w:hAnsi="Times New Roman"/>
          <w:vertAlign w:val="superscript"/>
        </w:rPr>
        <w:footnoteReference w:id="32"/>
      </w:r>
      <w:r w:rsidR="00D16FD0" w:rsidRPr="009827A3">
        <w:rPr>
          <w:rFonts w:ascii="Times New Roman" w:hAnsi="Times New Roman"/>
        </w:rPr>
        <w:t xml:space="preserve">.  </w:t>
      </w:r>
    </w:p>
    <w:p w:rsidR="00D16FD0" w:rsidRPr="009827A3" w:rsidRDefault="00D16FD0"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In t</w:t>
      </w:r>
      <w:r w:rsidR="0050587B" w:rsidRPr="009827A3">
        <w:rPr>
          <w:rFonts w:ascii="Times New Roman" w:hAnsi="Times New Roman"/>
        </w:rPr>
        <w:t>erms of the charcoal industry, t</w:t>
      </w:r>
      <w:r w:rsidRPr="009827A3">
        <w:rPr>
          <w:rFonts w:ascii="Times New Roman" w:hAnsi="Times New Roman"/>
        </w:rPr>
        <w:t>he marketer then has to decide if to segment, why he should and how to manage different segments of the market.    One form of segmentation is demographic segmentation in which the market is divided into homogenous groups based on:</w:t>
      </w:r>
    </w:p>
    <w:p w:rsidR="00D96B77" w:rsidRPr="009827A3" w:rsidRDefault="00D96B77" w:rsidP="002E3F42">
      <w:pPr>
        <w:pStyle w:val="ListParagraph"/>
        <w:numPr>
          <w:ilvl w:val="0"/>
          <w:numId w:val="14"/>
        </w:numPr>
        <w:jc w:val="both"/>
        <w:rPr>
          <w:rFonts w:ascii="Times New Roman" w:hAnsi="Times New Roman"/>
        </w:rPr>
      </w:pPr>
      <w:r w:rsidRPr="009827A3">
        <w:rPr>
          <w:rFonts w:ascii="Times New Roman" w:hAnsi="Times New Roman"/>
        </w:rPr>
        <w:t>Age</w:t>
      </w:r>
    </w:p>
    <w:p w:rsidR="00D96B77" w:rsidRPr="009827A3" w:rsidRDefault="00D96B77" w:rsidP="002E3F42">
      <w:pPr>
        <w:pStyle w:val="ListParagraph"/>
        <w:numPr>
          <w:ilvl w:val="0"/>
          <w:numId w:val="14"/>
        </w:numPr>
        <w:jc w:val="both"/>
        <w:rPr>
          <w:rFonts w:ascii="Times New Roman" w:hAnsi="Times New Roman"/>
        </w:rPr>
      </w:pPr>
      <w:r w:rsidRPr="009827A3">
        <w:rPr>
          <w:rFonts w:ascii="Times New Roman" w:hAnsi="Times New Roman"/>
        </w:rPr>
        <w:t>Sex</w:t>
      </w:r>
    </w:p>
    <w:p w:rsidR="00D96B77" w:rsidRPr="009827A3" w:rsidRDefault="00D96B77" w:rsidP="002E3F42">
      <w:pPr>
        <w:pStyle w:val="ListParagraph"/>
        <w:numPr>
          <w:ilvl w:val="0"/>
          <w:numId w:val="14"/>
        </w:numPr>
        <w:jc w:val="both"/>
        <w:rPr>
          <w:rFonts w:ascii="Times New Roman" w:hAnsi="Times New Roman"/>
        </w:rPr>
      </w:pPr>
      <w:r w:rsidRPr="009827A3">
        <w:rPr>
          <w:rFonts w:ascii="Times New Roman" w:hAnsi="Times New Roman"/>
        </w:rPr>
        <w:t>Income</w:t>
      </w:r>
    </w:p>
    <w:p w:rsidR="00D96B77" w:rsidRPr="009827A3" w:rsidRDefault="00D96B77" w:rsidP="002E3F42">
      <w:pPr>
        <w:pStyle w:val="ListParagraph"/>
        <w:numPr>
          <w:ilvl w:val="0"/>
          <w:numId w:val="14"/>
        </w:numPr>
        <w:jc w:val="both"/>
        <w:rPr>
          <w:rFonts w:ascii="Times New Roman" w:hAnsi="Times New Roman"/>
        </w:rPr>
      </w:pPr>
      <w:r w:rsidRPr="009827A3">
        <w:rPr>
          <w:rFonts w:ascii="Times New Roman" w:hAnsi="Times New Roman"/>
        </w:rPr>
        <w:t>Marital status</w:t>
      </w:r>
    </w:p>
    <w:p w:rsidR="00D96B77" w:rsidRPr="009827A3" w:rsidRDefault="00D96B77" w:rsidP="002E3F42">
      <w:pPr>
        <w:pStyle w:val="ListParagraph"/>
        <w:numPr>
          <w:ilvl w:val="0"/>
          <w:numId w:val="14"/>
        </w:numPr>
        <w:jc w:val="both"/>
        <w:rPr>
          <w:rFonts w:ascii="Times New Roman" w:hAnsi="Times New Roman"/>
        </w:rPr>
      </w:pPr>
      <w:r w:rsidRPr="009827A3">
        <w:rPr>
          <w:rFonts w:ascii="Times New Roman" w:hAnsi="Times New Roman"/>
        </w:rPr>
        <w:t>Family life cycle</w:t>
      </w:r>
    </w:p>
    <w:p w:rsidR="00D96B77" w:rsidRPr="009827A3" w:rsidRDefault="00D96B77" w:rsidP="002E3F42">
      <w:pPr>
        <w:pStyle w:val="ListParagraph"/>
        <w:numPr>
          <w:ilvl w:val="0"/>
          <w:numId w:val="14"/>
        </w:numPr>
        <w:jc w:val="both"/>
        <w:rPr>
          <w:rFonts w:ascii="Times New Roman" w:hAnsi="Times New Roman"/>
        </w:rPr>
      </w:pPr>
      <w:r w:rsidRPr="009827A3">
        <w:rPr>
          <w:rFonts w:ascii="Times New Roman" w:hAnsi="Times New Roman"/>
        </w:rPr>
        <w:t>Education or Occupation</w:t>
      </w:r>
    </w:p>
    <w:p w:rsidR="00D96B77" w:rsidRPr="009827A3" w:rsidRDefault="00D96B77" w:rsidP="002E3F42">
      <w:pPr>
        <w:pStyle w:val="ListParagraph"/>
        <w:numPr>
          <w:ilvl w:val="0"/>
          <w:numId w:val="14"/>
        </w:numPr>
        <w:jc w:val="both"/>
        <w:rPr>
          <w:rFonts w:ascii="Times New Roman" w:hAnsi="Times New Roman"/>
        </w:rPr>
      </w:pPr>
      <w:r w:rsidRPr="009827A3">
        <w:rPr>
          <w:rFonts w:ascii="Times New Roman" w:hAnsi="Times New Roman"/>
        </w:rPr>
        <w:t>Ethnicity, religion and race</w:t>
      </w:r>
    </w:p>
    <w:p w:rsidR="00D96B77" w:rsidRPr="009827A3" w:rsidRDefault="00D96B77" w:rsidP="002E3F42">
      <w:pPr>
        <w:jc w:val="both"/>
        <w:rPr>
          <w:rFonts w:ascii="Times New Roman" w:hAnsi="Times New Roman"/>
        </w:rPr>
      </w:pPr>
    </w:p>
    <w:p w:rsidR="00D96B77" w:rsidRPr="009827A3" w:rsidRDefault="0050587B" w:rsidP="002E3F42">
      <w:pPr>
        <w:jc w:val="both"/>
        <w:rPr>
          <w:rFonts w:ascii="Times New Roman" w:hAnsi="Times New Roman"/>
        </w:rPr>
      </w:pPr>
      <w:r w:rsidRPr="009827A3">
        <w:rPr>
          <w:rFonts w:ascii="Times New Roman" w:hAnsi="Times New Roman"/>
        </w:rPr>
        <w:t xml:space="preserve">Another component in marketing and development of a market plan is considerations given to the product cycle of the product being managed.  </w:t>
      </w:r>
      <w:r w:rsidR="00BD3991" w:rsidRPr="009827A3">
        <w:rPr>
          <w:rFonts w:ascii="Times New Roman" w:hAnsi="Times New Roman"/>
        </w:rPr>
        <w:t>There were</w:t>
      </w:r>
      <w:r w:rsidR="00D96B77" w:rsidRPr="009827A3">
        <w:rPr>
          <w:rFonts w:ascii="Times New Roman" w:hAnsi="Times New Roman"/>
        </w:rPr>
        <w:t xml:space="preserve"> four phases that a product goes through in the product life cycle. McDonald (1989</w:t>
      </w:r>
      <w:r w:rsidR="002C16AD" w:rsidRPr="009827A3">
        <w:rPr>
          <w:rFonts w:ascii="Times New Roman" w:hAnsi="Times New Roman"/>
        </w:rPr>
        <w:t>)</w:t>
      </w:r>
      <w:r w:rsidR="00D96B77" w:rsidRPr="009827A3">
        <w:rPr>
          <w:rFonts w:ascii="Times New Roman" w:hAnsi="Times New Roman"/>
        </w:rPr>
        <w:t xml:space="preserve"> stated that the product </w:t>
      </w:r>
      <w:r w:rsidR="00D96B77" w:rsidRPr="009827A3">
        <w:rPr>
          <w:rFonts w:ascii="Times New Roman" w:hAnsi="Times New Roman"/>
        </w:rPr>
        <w:lastRenderedPageBreak/>
        <w:t>life cycle approach was important in determining the marketing objectives.   These phases are:</w:t>
      </w:r>
    </w:p>
    <w:p w:rsidR="00D96B77" w:rsidRPr="009827A3" w:rsidRDefault="00D96B77" w:rsidP="002E3F42">
      <w:pPr>
        <w:jc w:val="both"/>
        <w:rPr>
          <w:rFonts w:ascii="Times New Roman" w:hAnsi="Times New Roman"/>
        </w:rPr>
      </w:pPr>
    </w:p>
    <w:p w:rsidR="00D96B77" w:rsidRPr="009827A3" w:rsidRDefault="00D96B77" w:rsidP="002E3F42">
      <w:pPr>
        <w:pStyle w:val="ListParagraph"/>
        <w:numPr>
          <w:ilvl w:val="0"/>
          <w:numId w:val="38"/>
        </w:numPr>
        <w:jc w:val="both"/>
        <w:rPr>
          <w:rFonts w:ascii="Times New Roman" w:hAnsi="Times New Roman"/>
          <w:i/>
        </w:rPr>
      </w:pPr>
      <w:r w:rsidRPr="009827A3">
        <w:rPr>
          <w:rFonts w:ascii="Times New Roman" w:hAnsi="Times New Roman"/>
          <w:i/>
        </w:rPr>
        <w:t>Introductory Phase of the product</w:t>
      </w:r>
    </w:p>
    <w:p w:rsidR="00D96B77" w:rsidRPr="009827A3" w:rsidRDefault="00D96B77" w:rsidP="002E3F42">
      <w:pPr>
        <w:jc w:val="both"/>
        <w:rPr>
          <w:rFonts w:ascii="Times New Roman" w:hAnsi="Times New Roman"/>
        </w:rPr>
      </w:pPr>
      <w:r w:rsidRPr="009827A3">
        <w:rPr>
          <w:rFonts w:ascii="Times New Roman" w:hAnsi="Times New Roman"/>
        </w:rPr>
        <w:t>This phase involves creating awareness of</w:t>
      </w:r>
      <w:r w:rsidR="002C16AD">
        <w:rPr>
          <w:rFonts w:ascii="Times New Roman" w:hAnsi="Times New Roman"/>
        </w:rPr>
        <w:t xml:space="preserve"> the product through education.</w:t>
      </w:r>
      <w:r w:rsidRPr="009827A3">
        <w:rPr>
          <w:rFonts w:ascii="Times New Roman" w:hAnsi="Times New Roman"/>
        </w:rPr>
        <w:t xml:space="preserve">  </w:t>
      </w:r>
    </w:p>
    <w:p w:rsidR="00D96B77" w:rsidRPr="009827A3" w:rsidRDefault="00D96B77" w:rsidP="002E3F42">
      <w:pPr>
        <w:jc w:val="both"/>
        <w:rPr>
          <w:rFonts w:ascii="Times New Roman" w:hAnsi="Times New Roman"/>
        </w:rPr>
      </w:pPr>
    </w:p>
    <w:p w:rsidR="00D96B77" w:rsidRPr="009827A3" w:rsidRDefault="00D96B77" w:rsidP="002E3F42">
      <w:pPr>
        <w:pStyle w:val="ListParagraph"/>
        <w:numPr>
          <w:ilvl w:val="0"/>
          <w:numId w:val="38"/>
        </w:numPr>
        <w:jc w:val="both"/>
        <w:rPr>
          <w:rFonts w:ascii="Times New Roman" w:hAnsi="Times New Roman"/>
          <w:i/>
        </w:rPr>
      </w:pPr>
      <w:r w:rsidRPr="009827A3">
        <w:rPr>
          <w:rFonts w:ascii="Times New Roman" w:hAnsi="Times New Roman"/>
          <w:i/>
        </w:rPr>
        <w:t>Growth Phase of the product</w:t>
      </w:r>
    </w:p>
    <w:p w:rsidR="00D96B77" w:rsidRPr="009827A3" w:rsidRDefault="00D96B77" w:rsidP="002E3F42">
      <w:pPr>
        <w:jc w:val="both"/>
        <w:rPr>
          <w:rFonts w:ascii="Times New Roman" w:hAnsi="Times New Roman"/>
        </w:rPr>
      </w:pPr>
      <w:r w:rsidRPr="009827A3">
        <w:rPr>
          <w:rFonts w:ascii="Times New Roman" w:hAnsi="Times New Roman"/>
        </w:rPr>
        <w:t>Education is also important in the growth phase as competition intensifies.  Marketing is done and pricing to control and take market share is done preferably in the growth phase.  McDonald (1989) stated that in the case of  high growth rates of the product, that price was generally not a consideration for consumers as there was concurrently a high demand for the product in this phase.</w:t>
      </w:r>
    </w:p>
    <w:p w:rsidR="00D96B77" w:rsidRPr="009827A3" w:rsidRDefault="00D96B77" w:rsidP="002E3F42">
      <w:pPr>
        <w:jc w:val="both"/>
        <w:rPr>
          <w:rFonts w:ascii="Times New Roman" w:hAnsi="Times New Roman"/>
          <w:i/>
        </w:rPr>
      </w:pPr>
    </w:p>
    <w:p w:rsidR="00D96B77" w:rsidRPr="009827A3" w:rsidRDefault="00D96B77" w:rsidP="002E3F42">
      <w:pPr>
        <w:pStyle w:val="ListParagraph"/>
        <w:numPr>
          <w:ilvl w:val="0"/>
          <w:numId w:val="38"/>
        </w:numPr>
        <w:jc w:val="both"/>
        <w:rPr>
          <w:rFonts w:ascii="Times New Roman" w:hAnsi="Times New Roman"/>
          <w:i/>
        </w:rPr>
      </w:pPr>
      <w:r w:rsidRPr="009827A3">
        <w:rPr>
          <w:rFonts w:ascii="Times New Roman" w:hAnsi="Times New Roman"/>
          <w:i/>
        </w:rPr>
        <w:t>Maturity Phase of the Product</w:t>
      </w:r>
    </w:p>
    <w:p w:rsidR="00D96B77" w:rsidRPr="009827A3" w:rsidRDefault="00D96B77" w:rsidP="002E3F42">
      <w:pPr>
        <w:jc w:val="both"/>
        <w:rPr>
          <w:rFonts w:ascii="Times New Roman" w:hAnsi="Times New Roman"/>
        </w:rPr>
      </w:pPr>
      <w:r w:rsidRPr="009827A3">
        <w:rPr>
          <w:rFonts w:ascii="Times New Roman" w:hAnsi="Times New Roman"/>
        </w:rPr>
        <w:t>In the maturity phase brand loyalty plays a significant role as there is mass purchase of the product.  Advertising is done here to differentiate products.</w:t>
      </w:r>
    </w:p>
    <w:p w:rsidR="00D96B77" w:rsidRPr="009827A3" w:rsidRDefault="00D96B77" w:rsidP="002E3F42">
      <w:pPr>
        <w:jc w:val="both"/>
        <w:rPr>
          <w:rFonts w:ascii="Times New Roman" w:hAnsi="Times New Roman"/>
        </w:rPr>
      </w:pPr>
    </w:p>
    <w:p w:rsidR="00D96B77" w:rsidRPr="009827A3" w:rsidRDefault="00D96B77" w:rsidP="002E3F42">
      <w:pPr>
        <w:pStyle w:val="ListParagraph"/>
        <w:numPr>
          <w:ilvl w:val="0"/>
          <w:numId w:val="38"/>
        </w:numPr>
        <w:jc w:val="both"/>
        <w:rPr>
          <w:rFonts w:ascii="Times New Roman" w:hAnsi="Times New Roman"/>
          <w:i/>
        </w:rPr>
      </w:pPr>
      <w:r w:rsidRPr="009827A3">
        <w:rPr>
          <w:rFonts w:ascii="Times New Roman" w:hAnsi="Times New Roman"/>
          <w:i/>
        </w:rPr>
        <w:t>Decline Phase of the Product</w:t>
      </w:r>
    </w:p>
    <w:p w:rsidR="00D96B77" w:rsidRPr="009827A3" w:rsidRDefault="00D96B77" w:rsidP="002E3F42">
      <w:pPr>
        <w:jc w:val="both"/>
        <w:rPr>
          <w:rFonts w:ascii="Times New Roman" w:hAnsi="Times New Roman"/>
        </w:rPr>
      </w:pPr>
      <w:r w:rsidRPr="009827A3">
        <w:rPr>
          <w:rFonts w:ascii="Times New Roman" w:hAnsi="Times New Roman"/>
        </w:rPr>
        <w:t>In</w:t>
      </w:r>
      <w:r w:rsidR="00D16FD0" w:rsidRPr="009827A3">
        <w:rPr>
          <w:rFonts w:ascii="Times New Roman" w:hAnsi="Times New Roman"/>
        </w:rPr>
        <w:t xml:space="preserve"> the decline phase advertising wa</w:t>
      </w:r>
      <w:r w:rsidRPr="009827A3">
        <w:rPr>
          <w:rFonts w:ascii="Times New Roman" w:hAnsi="Times New Roman"/>
        </w:rPr>
        <w:t>s not recommended as products</w:t>
      </w:r>
      <w:r w:rsidR="00D16FD0" w:rsidRPr="009827A3">
        <w:rPr>
          <w:rFonts w:ascii="Times New Roman" w:hAnsi="Times New Roman"/>
        </w:rPr>
        <w:t xml:space="preserve"> offered </w:t>
      </w:r>
      <w:r w:rsidR="00AA44DA" w:rsidRPr="009827A3">
        <w:rPr>
          <w:rFonts w:ascii="Times New Roman" w:hAnsi="Times New Roman"/>
        </w:rPr>
        <w:t xml:space="preserve">to the consumer </w:t>
      </w:r>
      <w:r w:rsidR="00BD3991" w:rsidRPr="009827A3">
        <w:rPr>
          <w:rFonts w:ascii="Times New Roman" w:hAnsi="Times New Roman"/>
        </w:rPr>
        <w:t xml:space="preserve">were </w:t>
      </w:r>
      <w:r w:rsidR="00AA44DA" w:rsidRPr="009827A3">
        <w:rPr>
          <w:rFonts w:ascii="Times New Roman" w:hAnsi="Times New Roman"/>
        </w:rPr>
        <w:t>perceived to be</w:t>
      </w:r>
      <w:r w:rsidR="00D16FD0" w:rsidRPr="009827A3">
        <w:rPr>
          <w:rFonts w:ascii="Times New Roman" w:hAnsi="Times New Roman"/>
        </w:rPr>
        <w:t xml:space="preserve"> less differentiated</w:t>
      </w:r>
      <w:r w:rsidR="00AA44DA" w:rsidRPr="009827A3">
        <w:rPr>
          <w:rFonts w:ascii="Times New Roman" w:hAnsi="Times New Roman"/>
        </w:rPr>
        <w:t xml:space="preserve"> from the various</w:t>
      </w:r>
      <w:r w:rsidR="00D16FD0" w:rsidRPr="009827A3">
        <w:rPr>
          <w:rFonts w:ascii="Times New Roman" w:hAnsi="Times New Roman"/>
        </w:rPr>
        <w:t xml:space="preserve"> companies</w:t>
      </w:r>
      <w:r w:rsidR="00AA44DA" w:rsidRPr="009827A3">
        <w:rPr>
          <w:rFonts w:ascii="Times New Roman" w:hAnsi="Times New Roman"/>
        </w:rPr>
        <w:t>.</w:t>
      </w:r>
      <w:r w:rsidRPr="009827A3">
        <w:rPr>
          <w:rFonts w:ascii="Times New Roman" w:hAnsi="Times New Roman"/>
        </w:rPr>
        <w:t xml:space="preserve">  The</w:t>
      </w:r>
      <w:r w:rsidR="00AA44DA" w:rsidRPr="009827A3">
        <w:rPr>
          <w:rFonts w:ascii="Times New Roman" w:hAnsi="Times New Roman"/>
        </w:rPr>
        <w:t xml:space="preserve"> strategy </w:t>
      </w:r>
      <w:r w:rsidR="00BD3991" w:rsidRPr="009827A3">
        <w:rPr>
          <w:rFonts w:ascii="Times New Roman" w:hAnsi="Times New Roman"/>
        </w:rPr>
        <w:t xml:space="preserve">employed </w:t>
      </w:r>
      <w:r w:rsidR="00AA44DA" w:rsidRPr="009827A3">
        <w:rPr>
          <w:rFonts w:ascii="Times New Roman" w:hAnsi="Times New Roman"/>
        </w:rPr>
        <w:t xml:space="preserve">then </w:t>
      </w:r>
      <w:r w:rsidR="00BD3991" w:rsidRPr="009827A3">
        <w:rPr>
          <w:rFonts w:ascii="Times New Roman" w:hAnsi="Times New Roman"/>
        </w:rPr>
        <w:t>was</w:t>
      </w:r>
      <w:r w:rsidR="00AA44DA" w:rsidRPr="009827A3">
        <w:rPr>
          <w:rFonts w:ascii="Times New Roman" w:hAnsi="Times New Roman"/>
        </w:rPr>
        <w:t xml:space="preserve"> to focus </w:t>
      </w:r>
      <w:r w:rsidRPr="009827A3">
        <w:rPr>
          <w:rFonts w:ascii="Times New Roman" w:hAnsi="Times New Roman"/>
        </w:rPr>
        <w:t xml:space="preserve">on reducing the price </w:t>
      </w:r>
      <w:r w:rsidR="00D16FD0" w:rsidRPr="009827A3">
        <w:rPr>
          <w:rFonts w:ascii="Times New Roman" w:hAnsi="Times New Roman"/>
        </w:rPr>
        <w:t>whilst</w:t>
      </w:r>
      <w:r w:rsidR="00BD3991" w:rsidRPr="009827A3">
        <w:rPr>
          <w:rFonts w:ascii="Times New Roman" w:hAnsi="Times New Roman"/>
        </w:rPr>
        <w:t xml:space="preserve"> the competition remained </w:t>
      </w:r>
      <w:r w:rsidR="002C16AD" w:rsidRPr="009827A3">
        <w:rPr>
          <w:rFonts w:ascii="Times New Roman" w:hAnsi="Times New Roman"/>
        </w:rPr>
        <w:t>(Silbiger</w:t>
      </w:r>
      <w:r w:rsidRPr="009827A3">
        <w:rPr>
          <w:rFonts w:ascii="Times New Roman" w:hAnsi="Times New Roman"/>
        </w:rPr>
        <w:t>,</w:t>
      </w:r>
      <w:r w:rsidR="00AA44DA" w:rsidRPr="009827A3">
        <w:rPr>
          <w:rFonts w:ascii="Times New Roman" w:hAnsi="Times New Roman"/>
        </w:rPr>
        <w:t xml:space="preserve"> </w:t>
      </w:r>
      <w:r w:rsidR="002C16AD" w:rsidRPr="009827A3">
        <w:rPr>
          <w:rFonts w:ascii="Times New Roman" w:hAnsi="Times New Roman"/>
        </w:rPr>
        <w:t>2005)</w:t>
      </w:r>
    </w:p>
    <w:p w:rsidR="00D96B77" w:rsidRPr="009827A3" w:rsidRDefault="00D96B77" w:rsidP="002E3F42">
      <w:pPr>
        <w:jc w:val="both"/>
        <w:rPr>
          <w:rFonts w:ascii="Times New Roman" w:hAnsi="Times New Roman"/>
        </w:rPr>
      </w:pPr>
    </w:p>
    <w:p w:rsidR="00D96B77" w:rsidRPr="009827A3" w:rsidRDefault="00D16FD0" w:rsidP="002E3F42">
      <w:pPr>
        <w:jc w:val="both"/>
        <w:rPr>
          <w:rFonts w:ascii="Times New Roman" w:hAnsi="Times New Roman"/>
        </w:rPr>
      </w:pPr>
      <w:r w:rsidRPr="009827A3">
        <w:rPr>
          <w:rFonts w:ascii="Times New Roman" w:hAnsi="Times New Roman"/>
        </w:rPr>
        <w:t xml:space="preserve">The key </w:t>
      </w:r>
      <w:r w:rsidR="00BD3991" w:rsidRPr="009827A3">
        <w:rPr>
          <w:rFonts w:ascii="Times New Roman" w:hAnsi="Times New Roman"/>
        </w:rPr>
        <w:t xml:space="preserve"> </w:t>
      </w:r>
      <w:r w:rsidRPr="009827A3">
        <w:rPr>
          <w:rFonts w:ascii="Times New Roman" w:hAnsi="Times New Roman"/>
        </w:rPr>
        <w:t>ability of a marketer or a manager would be to examine the product life cycle of charcoal, and to create marketing objectives to be able to take this low involvement product and convert it to a high involvement product.</w:t>
      </w:r>
      <w:r w:rsidR="00BD3991" w:rsidRPr="009827A3">
        <w:rPr>
          <w:rFonts w:ascii="Times New Roman" w:hAnsi="Times New Roman"/>
        </w:rPr>
        <w:t xml:space="preserve">  </w:t>
      </w:r>
      <w:r w:rsidR="00D96B77" w:rsidRPr="009827A3">
        <w:rPr>
          <w:rFonts w:ascii="Times New Roman" w:hAnsi="Times New Roman"/>
        </w:rPr>
        <w:t xml:space="preserve">The framework of innovation as practiced by the development and implementation of a marketing plan </w:t>
      </w:r>
      <w:r w:rsidRPr="009827A3">
        <w:rPr>
          <w:rFonts w:ascii="Times New Roman" w:hAnsi="Times New Roman"/>
        </w:rPr>
        <w:t xml:space="preserve">involves </w:t>
      </w:r>
      <w:r w:rsidR="004D740D" w:rsidRPr="009827A3">
        <w:rPr>
          <w:rFonts w:ascii="Times New Roman" w:hAnsi="Times New Roman"/>
        </w:rPr>
        <w:t>taking</w:t>
      </w:r>
      <w:r w:rsidRPr="009827A3">
        <w:rPr>
          <w:rFonts w:ascii="Times New Roman" w:hAnsi="Times New Roman"/>
        </w:rPr>
        <w:t xml:space="preserve"> the marketing objectives and</w:t>
      </w:r>
      <w:r w:rsidR="00D96B77" w:rsidRPr="009827A3">
        <w:rPr>
          <w:rFonts w:ascii="Times New Roman" w:hAnsi="Times New Roman"/>
        </w:rPr>
        <w:t xml:space="preserve"> developing strategies for a sustainable management plan.  </w:t>
      </w:r>
      <w:r w:rsidRPr="009827A3">
        <w:rPr>
          <w:rFonts w:ascii="Times New Roman" w:hAnsi="Times New Roman"/>
        </w:rPr>
        <w:t>In this way, the use and or</w:t>
      </w:r>
      <w:r w:rsidR="00D96B77" w:rsidRPr="009827A3">
        <w:rPr>
          <w:rFonts w:ascii="Times New Roman" w:hAnsi="Times New Roman"/>
        </w:rPr>
        <w:t xml:space="preserve"> function</w:t>
      </w:r>
      <w:r w:rsidRPr="009827A3">
        <w:rPr>
          <w:rFonts w:ascii="Times New Roman" w:hAnsi="Times New Roman"/>
        </w:rPr>
        <w:t>s</w:t>
      </w:r>
      <w:r w:rsidR="00D96B77" w:rsidRPr="009827A3">
        <w:rPr>
          <w:rFonts w:ascii="Times New Roman" w:hAnsi="Times New Roman"/>
        </w:rPr>
        <w:t xml:space="preserve"> may be redesigned for specific target groups in existing or new markets.  (Drucker, 2005)</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p>
    <w:p w:rsidR="00D96B77" w:rsidRPr="00A44331" w:rsidRDefault="00A44331" w:rsidP="002E3F42">
      <w:pPr>
        <w:jc w:val="both"/>
        <w:rPr>
          <w:rFonts w:ascii="Times New Roman" w:hAnsi="Times New Roman"/>
          <w:i/>
        </w:rPr>
      </w:pPr>
      <w:r w:rsidRPr="00A44331">
        <w:rPr>
          <w:rFonts w:ascii="Times New Roman" w:hAnsi="Times New Roman"/>
          <w:i/>
        </w:rPr>
        <w:t xml:space="preserve">1.5.5.1 Diversification of </w:t>
      </w:r>
      <w:r w:rsidR="00AD5025">
        <w:rPr>
          <w:rFonts w:ascii="Times New Roman" w:hAnsi="Times New Roman"/>
          <w:i/>
        </w:rPr>
        <w:t xml:space="preserve">the </w:t>
      </w:r>
      <w:r w:rsidRPr="00A44331">
        <w:rPr>
          <w:rFonts w:ascii="Times New Roman" w:hAnsi="Times New Roman"/>
          <w:i/>
        </w:rPr>
        <w:t>Business W</w:t>
      </w:r>
      <w:r w:rsidR="00D96B77" w:rsidRPr="00A44331">
        <w:rPr>
          <w:rFonts w:ascii="Times New Roman" w:hAnsi="Times New Roman"/>
          <w:i/>
        </w:rPr>
        <w:t xml:space="preserve">ithin and </w:t>
      </w:r>
      <w:r w:rsidRPr="00A44331">
        <w:rPr>
          <w:rFonts w:ascii="Times New Roman" w:hAnsi="Times New Roman"/>
          <w:i/>
        </w:rPr>
        <w:t>A</w:t>
      </w:r>
      <w:r w:rsidR="004D740D" w:rsidRPr="00A44331">
        <w:rPr>
          <w:rFonts w:ascii="Times New Roman" w:hAnsi="Times New Roman"/>
          <w:i/>
        </w:rPr>
        <w:t>way from</w:t>
      </w:r>
      <w:r w:rsidRPr="00A44331">
        <w:rPr>
          <w:rFonts w:ascii="Times New Roman" w:hAnsi="Times New Roman"/>
          <w:i/>
        </w:rPr>
        <w:t xml:space="preserve"> C</w:t>
      </w:r>
      <w:r w:rsidR="00D96B77" w:rsidRPr="00A44331">
        <w:rPr>
          <w:rFonts w:ascii="Times New Roman" w:hAnsi="Times New Roman"/>
          <w:i/>
        </w:rPr>
        <w:t>harcoal</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In terms of diversification into new markets, wood vinegar</w:t>
      </w:r>
      <w:r w:rsidR="00AD5025">
        <w:rPr>
          <w:rFonts w:ascii="Times New Roman" w:hAnsi="Times New Roman"/>
        </w:rPr>
        <w:t xml:space="preserve"> (Agriculture Chemistry Group</w:t>
      </w:r>
      <w:r w:rsidR="00AD5025">
        <w:rPr>
          <w:rStyle w:val="FootnoteReference"/>
          <w:rFonts w:ascii="Times New Roman" w:hAnsi="Times New Roman"/>
        </w:rPr>
        <w:footnoteReference w:id="33"/>
      </w:r>
      <w:r w:rsidR="00AD5025">
        <w:rPr>
          <w:rFonts w:ascii="Times New Roman" w:hAnsi="Times New Roman"/>
        </w:rPr>
        <w:t>)</w:t>
      </w:r>
      <w:r w:rsidRPr="009827A3">
        <w:rPr>
          <w:rFonts w:ascii="Times New Roman" w:hAnsi="Times New Roman"/>
        </w:rPr>
        <w:t xml:space="preserve"> is a by-product from charcoal production. It is a liquid generated from the condensation of the gas produced by the combustion of fresh wood burning in an airless condition. Wood vinegar contains as many as “200” chemicals including most of which can improves soil fertility and consequently plant growth, can be used for pests . As the origin of this liquid is organic, it has been described as safe with no negative impacts on the environmental.  Moreover the technology to produce wood vinegar is not costly and materials can be improvised name using a</w:t>
      </w:r>
      <w:r w:rsidR="00883A63" w:rsidRPr="009827A3">
        <w:rPr>
          <w:rFonts w:ascii="Times New Roman" w:hAnsi="Times New Roman"/>
        </w:rPr>
        <w:t xml:space="preserve"> </w:t>
      </w:r>
      <w:r w:rsidRPr="009827A3">
        <w:rPr>
          <w:rFonts w:ascii="Times New Roman" w:hAnsi="Times New Roman"/>
        </w:rPr>
        <w:t xml:space="preserve">charcoal kiln, made from a 200-liter oil drum and 120-cm-tall concrete chimney with a 4-inch diameter. </w:t>
      </w:r>
    </w:p>
    <w:p w:rsidR="00A9660A" w:rsidRPr="009827A3" w:rsidRDefault="00A9660A"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lastRenderedPageBreak/>
        <w:t>One other alternative in the charcoal industry was revealed in the Amazon region where the ancient Amazonian Indians used charcoal mixed with compost to increase the fertility of their soil. The discovery sparked fresh interest in using this method, especially in areas where soil was degraded or scarce. Charcoal improved the capacity of soil to absorb nutrients, which was particularly beneficial to grow food crops. (Spore February 2009).  Confirmation of the application of this technique was done in Belize, where a project launched by the Taiwanese Mission at Central Farm in the Cayo District using layers of charcoal and compost to grow vegetables, just as the ancient Indians did thousands of years ago. This technique can only be applied on a large scale if existing forestry resources are managed sustainably, especially for charcoal production.</w:t>
      </w:r>
    </w:p>
    <w:p w:rsidR="00A9660A" w:rsidRPr="009827A3" w:rsidRDefault="00A9660A"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Diversification and adding value in the charcoal industry may also take the form having other functions for the raw materials.  The heart wood and roots Logwood have a valuable dye that is violet dark blue or purple</w:t>
      </w:r>
      <w:r w:rsidR="00BD3991" w:rsidRPr="009827A3">
        <w:rPr>
          <w:rFonts w:ascii="Times New Roman" w:hAnsi="Times New Roman"/>
        </w:rPr>
        <w:t xml:space="preserve"> in colour. </w:t>
      </w:r>
      <w:r w:rsidRPr="009827A3">
        <w:rPr>
          <w:rFonts w:ascii="Times New Roman" w:hAnsi="Times New Roman"/>
        </w:rPr>
        <w:t xml:space="preserve">The dye is used on material such as wool and silk” (MacMillan, 1989). There was a large export trade of logwood of good quality </w:t>
      </w:r>
      <w:r w:rsidR="00BD3991" w:rsidRPr="009827A3">
        <w:rPr>
          <w:rFonts w:ascii="Times New Roman" w:hAnsi="Times New Roman"/>
        </w:rPr>
        <w:t>done by</w:t>
      </w:r>
      <w:r w:rsidRPr="009827A3">
        <w:rPr>
          <w:rFonts w:ascii="Times New Roman" w:hAnsi="Times New Roman"/>
        </w:rPr>
        <w:t xml:space="preserve"> Honduras and Jamaica (Encyclopedia Britannica, 1982</w:t>
      </w:r>
      <w:r w:rsidR="002C16AD" w:rsidRPr="009827A3">
        <w:rPr>
          <w:rFonts w:ascii="Times New Roman" w:hAnsi="Times New Roman"/>
        </w:rPr>
        <w:t>) Logwood</w:t>
      </w:r>
      <w:r w:rsidRPr="009827A3">
        <w:rPr>
          <w:rFonts w:ascii="Times New Roman" w:hAnsi="Times New Roman"/>
        </w:rPr>
        <w:t xml:space="preserve"> can also be used for its scented flowers and to attract bee plants. (MacMillan, 1989)  It also has medicinal properties with uses such as an astringent, of relief of diarrhea, killing germs, reduction in pain/infla</w:t>
      </w:r>
      <w:r w:rsidR="00A9660A" w:rsidRPr="009827A3">
        <w:rPr>
          <w:rFonts w:ascii="Times New Roman" w:hAnsi="Times New Roman"/>
        </w:rPr>
        <w:t>mmation and to aid in digestion</w:t>
      </w:r>
      <w:r w:rsidRPr="009827A3">
        <w:rPr>
          <w:rFonts w:ascii="Times New Roman" w:hAnsi="Times New Roman"/>
          <w:vertAlign w:val="superscript"/>
        </w:rPr>
        <w:footnoteReference w:id="34"/>
      </w:r>
      <w:r w:rsidR="00A9660A" w:rsidRPr="009827A3">
        <w:rPr>
          <w:rFonts w:ascii="Times New Roman" w:hAnsi="Times New Roman"/>
        </w:rPr>
        <w:t>.</w:t>
      </w:r>
      <w:r w:rsidRPr="009827A3">
        <w:rPr>
          <w:rFonts w:ascii="Times New Roman" w:hAnsi="Times New Roman"/>
        </w:rPr>
        <w:t xml:space="preserve"> From the point of view of value, the price of that </w:t>
      </w:r>
      <w:r w:rsidR="00051CE8" w:rsidRPr="009827A3">
        <w:rPr>
          <w:rFonts w:ascii="Times New Roman" w:hAnsi="Times New Roman"/>
          <w:i/>
        </w:rPr>
        <w:t>Haematoxylum</w:t>
      </w:r>
      <w:r w:rsidRPr="009827A3">
        <w:rPr>
          <w:rFonts w:ascii="Times New Roman" w:hAnsi="Times New Roman"/>
          <w:i/>
        </w:rPr>
        <w:t xml:space="preserve"> campechianum L</w:t>
      </w:r>
      <w:r w:rsidRPr="009827A3">
        <w:rPr>
          <w:rFonts w:ascii="Times New Roman" w:hAnsi="Times New Roman"/>
        </w:rPr>
        <w:t>. “rose consistently from eight pounds (£8 sterling) per kilo to one hundred and fifty poun</w:t>
      </w:r>
      <w:r w:rsidR="00A9660A" w:rsidRPr="009827A3">
        <w:rPr>
          <w:rFonts w:ascii="Times New Roman" w:hAnsi="Times New Roman"/>
        </w:rPr>
        <w:t>ds (£150 sterling) per kilogram</w:t>
      </w:r>
      <w:r w:rsidRPr="009827A3">
        <w:rPr>
          <w:rFonts w:ascii="Times New Roman" w:hAnsi="Times New Roman"/>
        </w:rPr>
        <w:t>”</w:t>
      </w:r>
      <w:r w:rsidRPr="009827A3">
        <w:rPr>
          <w:rFonts w:ascii="Times New Roman" w:hAnsi="Times New Roman"/>
          <w:vertAlign w:val="superscript"/>
        </w:rPr>
        <w:footnoteReference w:id="35"/>
      </w:r>
      <w:r w:rsidR="00A9660A" w:rsidRPr="009827A3">
        <w:rPr>
          <w:rFonts w:ascii="Times New Roman" w:hAnsi="Times New Roman"/>
        </w:rPr>
        <w:t>.</w:t>
      </w:r>
    </w:p>
    <w:p w:rsidR="00D96B77" w:rsidRPr="009827A3" w:rsidRDefault="00D96B77" w:rsidP="002E3F42">
      <w:pPr>
        <w:jc w:val="both"/>
        <w:rPr>
          <w:rFonts w:ascii="Times New Roman" w:hAnsi="Times New Roman"/>
        </w:rPr>
      </w:pPr>
    </w:p>
    <w:p w:rsidR="00D96B77" w:rsidRPr="00A44331" w:rsidRDefault="00A44331" w:rsidP="00CF45AA">
      <w:pPr>
        <w:jc w:val="both"/>
        <w:outlineLvl w:val="0"/>
        <w:rPr>
          <w:rFonts w:ascii="Times New Roman" w:hAnsi="Times New Roman"/>
          <w:i/>
        </w:rPr>
      </w:pPr>
      <w:r w:rsidRPr="00A44331">
        <w:rPr>
          <w:rFonts w:ascii="Times New Roman" w:hAnsi="Times New Roman"/>
          <w:i/>
        </w:rPr>
        <w:t xml:space="preserve">1.5.6 </w:t>
      </w:r>
      <w:r w:rsidR="00D96B77" w:rsidRPr="00A44331">
        <w:rPr>
          <w:rFonts w:ascii="Times New Roman" w:hAnsi="Times New Roman"/>
          <w:i/>
        </w:rPr>
        <w:t>Trends in Conservation Using Conventions</w:t>
      </w:r>
    </w:p>
    <w:p w:rsidR="00D96B77" w:rsidRPr="009827A3" w:rsidRDefault="00D96B77" w:rsidP="002E3F42">
      <w:pPr>
        <w:jc w:val="both"/>
        <w:rPr>
          <w:rFonts w:ascii="Times New Roman" w:hAnsi="Times New Roman"/>
          <w:b/>
        </w:rPr>
      </w:pPr>
    </w:p>
    <w:p w:rsidR="00D96B77" w:rsidRPr="009827A3" w:rsidRDefault="00D96B77" w:rsidP="002E3F42">
      <w:pPr>
        <w:jc w:val="both"/>
        <w:rPr>
          <w:rFonts w:ascii="Times New Roman" w:hAnsi="Times New Roman"/>
        </w:rPr>
      </w:pPr>
      <w:r w:rsidRPr="009827A3">
        <w:rPr>
          <w:rFonts w:ascii="Times New Roman" w:hAnsi="Times New Roman"/>
        </w:rPr>
        <w:t>Crawford (2008) contended that MEAs</w:t>
      </w:r>
      <w:r w:rsidRPr="009827A3">
        <w:rPr>
          <w:rFonts w:ascii="Times New Roman" w:hAnsi="Times New Roman"/>
          <w:vertAlign w:val="superscript"/>
        </w:rPr>
        <w:footnoteReference w:id="36"/>
      </w:r>
      <w:r w:rsidR="00A9660A" w:rsidRPr="009827A3">
        <w:rPr>
          <w:rFonts w:ascii="Times New Roman" w:hAnsi="Times New Roman"/>
        </w:rPr>
        <w:t xml:space="preserve"> were</w:t>
      </w:r>
      <w:r w:rsidRPr="009827A3">
        <w:rPr>
          <w:rFonts w:ascii="Times New Roman" w:hAnsi="Times New Roman"/>
        </w:rPr>
        <w:t xml:space="preserve"> ineffective in management and that they had not addressed environmental decline and conflicts related to environmental issues.  To resolve this limitation of the MEAs, Noam offered the following recommendations (Crawford, 2008):</w:t>
      </w:r>
    </w:p>
    <w:p w:rsidR="00D96B77" w:rsidRPr="009827A3" w:rsidRDefault="00D96B77" w:rsidP="002E3F42">
      <w:pPr>
        <w:jc w:val="both"/>
        <w:rPr>
          <w:rFonts w:ascii="Times New Roman" w:hAnsi="Times New Roman"/>
        </w:rPr>
      </w:pPr>
    </w:p>
    <w:p w:rsidR="00D96B77" w:rsidRPr="009827A3" w:rsidRDefault="00D96B77" w:rsidP="002E3F42">
      <w:pPr>
        <w:pStyle w:val="ListParagraph"/>
        <w:numPr>
          <w:ilvl w:val="0"/>
          <w:numId w:val="15"/>
        </w:numPr>
        <w:jc w:val="both"/>
        <w:rPr>
          <w:rFonts w:ascii="Times New Roman" w:hAnsi="Times New Roman"/>
        </w:rPr>
      </w:pPr>
      <w:r w:rsidRPr="009827A3">
        <w:rPr>
          <w:rFonts w:ascii="Times New Roman" w:hAnsi="Times New Roman"/>
        </w:rPr>
        <w:t xml:space="preserve">Change the emphasis on treaty creation and public relations to a focus on actions resolving issues in the environment.  </w:t>
      </w:r>
    </w:p>
    <w:p w:rsidR="00D96B77" w:rsidRPr="009827A3" w:rsidRDefault="00D96B77" w:rsidP="002E3F42">
      <w:pPr>
        <w:pStyle w:val="ListParagraph"/>
        <w:numPr>
          <w:ilvl w:val="0"/>
          <w:numId w:val="15"/>
        </w:numPr>
        <w:jc w:val="both"/>
        <w:rPr>
          <w:rFonts w:ascii="Times New Roman" w:hAnsi="Times New Roman"/>
        </w:rPr>
      </w:pPr>
      <w:r w:rsidRPr="009827A3">
        <w:rPr>
          <w:rFonts w:ascii="Times New Roman" w:hAnsi="Times New Roman"/>
        </w:rPr>
        <w:t>Have sustainable policies incorporate social, economic as well as environmental plan.</w:t>
      </w:r>
    </w:p>
    <w:p w:rsidR="00D96B77" w:rsidRPr="009827A3" w:rsidRDefault="00B13330" w:rsidP="002E3F42">
      <w:pPr>
        <w:pStyle w:val="ListParagraph"/>
        <w:numPr>
          <w:ilvl w:val="0"/>
          <w:numId w:val="15"/>
        </w:numPr>
        <w:jc w:val="both"/>
        <w:rPr>
          <w:rFonts w:ascii="Times New Roman" w:hAnsi="Times New Roman"/>
        </w:rPr>
      </w:pPr>
      <w:r w:rsidRPr="009827A3">
        <w:rPr>
          <w:rFonts w:ascii="Times New Roman" w:hAnsi="Times New Roman"/>
        </w:rPr>
        <w:t>Include</w:t>
      </w:r>
      <w:r w:rsidR="00D96B77" w:rsidRPr="009827A3">
        <w:rPr>
          <w:rFonts w:ascii="Times New Roman" w:hAnsi="Times New Roman"/>
        </w:rPr>
        <w:t xml:space="preserve"> non-governmental organizations and the culture of society in developmental policies.</w:t>
      </w:r>
    </w:p>
    <w:p w:rsidR="00D96B77" w:rsidRPr="009827A3" w:rsidRDefault="00D96B77" w:rsidP="002E3F42">
      <w:pPr>
        <w:pStyle w:val="ListParagraph"/>
        <w:numPr>
          <w:ilvl w:val="0"/>
          <w:numId w:val="15"/>
        </w:numPr>
        <w:jc w:val="both"/>
        <w:rPr>
          <w:rFonts w:ascii="Times New Roman" w:hAnsi="Times New Roman"/>
        </w:rPr>
      </w:pPr>
      <w:r w:rsidRPr="009827A3">
        <w:rPr>
          <w:rFonts w:ascii="Times New Roman" w:hAnsi="Times New Roman"/>
        </w:rPr>
        <w:t>Use regional and international coalitions and conference of the parties meetings to present and get support for environmental issues affecting country.</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Crawford (2008) identified a number of multilateral environmental agreements that can be used to source technical help or financing to solve issues and governance of the environment in the Democra</w:t>
      </w:r>
      <w:r w:rsidR="00AA44DA" w:rsidRPr="009827A3">
        <w:rPr>
          <w:rFonts w:ascii="Times New Roman" w:hAnsi="Times New Roman"/>
        </w:rPr>
        <w:t>tic Republic of the Congo (DRC).</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lastRenderedPageBreak/>
        <w:t>The articles of the Convention</w:t>
      </w:r>
      <w:r w:rsidR="00BD3991" w:rsidRPr="009827A3">
        <w:rPr>
          <w:rFonts w:ascii="Times New Roman" w:hAnsi="Times New Roman"/>
        </w:rPr>
        <w:t xml:space="preserve"> on Biological Diversity detailed</w:t>
      </w:r>
      <w:r w:rsidRPr="009827A3">
        <w:rPr>
          <w:rFonts w:ascii="Times New Roman" w:hAnsi="Times New Roman"/>
        </w:rPr>
        <w:t xml:space="preserve"> the scope of activities and focus of this convention.  Article 1 of the Convention on Biological Diversity detail the three major thematic areas of the entire convention namely: conservation of biodiversity, sustainable use of biological diversity and the equitable sharing of the benefits accrued from biodiversity for all users.  The other articles detail how these key areas may be achieved.  Article 7 for instance deals with the identification and monitoring of biodiversity, and article 12,</w:t>
      </w:r>
      <w:r w:rsidR="006477AC" w:rsidRPr="009827A3">
        <w:rPr>
          <w:rFonts w:ascii="Times New Roman" w:hAnsi="Times New Roman"/>
        </w:rPr>
        <w:t xml:space="preserve"> </w:t>
      </w:r>
      <w:r w:rsidRPr="009827A3">
        <w:rPr>
          <w:rFonts w:ascii="Times New Roman" w:hAnsi="Times New Roman"/>
        </w:rPr>
        <w:t>13 and 14 deal with research, training and the assessments of the impact threats.  Whilst article 8 and 9 focus on “in and ex situ” conservation for the purposes of rehabilitation and restoration of ecosystems, article 8 focuses on access and benefit sharing issues for all users of biological diversity as well as the protection of traditional knowledge of users. Finally incentives, in reference to biodiversity, access to genetic resources and the transfer of</w:t>
      </w:r>
      <w:r w:rsidR="00882714" w:rsidRPr="009827A3">
        <w:rPr>
          <w:rFonts w:ascii="Times New Roman" w:hAnsi="Times New Roman"/>
        </w:rPr>
        <w:t xml:space="preserve"> technology   are presented in </w:t>
      </w:r>
      <w:r w:rsidRPr="009827A3">
        <w:rPr>
          <w:rFonts w:ascii="Times New Roman" w:hAnsi="Times New Roman"/>
        </w:rPr>
        <w:t>articles 11,</w:t>
      </w:r>
      <w:r w:rsidR="00451289" w:rsidRPr="009827A3">
        <w:rPr>
          <w:rFonts w:ascii="Times New Roman" w:hAnsi="Times New Roman"/>
        </w:rPr>
        <w:t xml:space="preserve"> </w:t>
      </w:r>
      <w:r w:rsidRPr="009827A3">
        <w:rPr>
          <w:rFonts w:ascii="Times New Roman" w:hAnsi="Times New Roman"/>
        </w:rPr>
        <w:t>15 and 16 respectively.</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The Convention on Biological Diversity also presented a publication called the Addis Abba Principles guidelines as a publication that addressed sustainable use of biodiversity.   In reference to the guidelines: 2, 3, 6, 7 and 12, the following processes were viewed as fundamental in sustainable use:</w:t>
      </w:r>
    </w:p>
    <w:p w:rsidR="00D96B77" w:rsidRPr="009827A3" w:rsidRDefault="00D96B77" w:rsidP="002E3F42">
      <w:pPr>
        <w:pStyle w:val="ListParagraph"/>
        <w:numPr>
          <w:ilvl w:val="0"/>
          <w:numId w:val="16"/>
        </w:numPr>
        <w:jc w:val="both"/>
        <w:rPr>
          <w:rFonts w:ascii="Times New Roman" w:hAnsi="Times New Roman"/>
        </w:rPr>
      </w:pPr>
      <w:r w:rsidRPr="009827A3">
        <w:rPr>
          <w:rFonts w:ascii="Times New Roman" w:hAnsi="Times New Roman"/>
        </w:rPr>
        <w:t xml:space="preserve">resource users should be empowered in the sustainable use of biodiversity, </w:t>
      </w:r>
    </w:p>
    <w:p w:rsidR="00D96B77" w:rsidRPr="009827A3" w:rsidRDefault="00D96B77" w:rsidP="002E3F42">
      <w:pPr>
        <w:pStyle w:val="ListParagraph"/>
        <w:numPr>
          <w:ilvl w:val="0"/>
          <w:numId w:val="16"/>
        </w:numPr>
        <w:jc w:val="both"/>
        <w:rPr>
          <w:rFonts w:ascii="Times New Roman" w:hAnsi="Times New Roman"/>
        </w:rPr>
      </w:pPr>
      <w:r w:rsidRPr="009827A3">
        <w:rPr>
          <w:rFonts w:ascii="Times New Roman" w:hAnsi="Times New Roman"/>
        </w:rPr>
        <w:t xml:space="preserve">research and validating of sustainable practices, and that </w:t>
      </w:r>
    </w:p>
    <w:p w:rsidR="00D96B77" w:rsidRPr="009827A3" w:rsidRDefault="00D96B77" w:rsidP="002E3F42">
      <w:pPr>
        <w:pStyle w:val="ListParagraph"/>
        <w:numPr>
          <w:ilvl w:val="0"/>
          <w:numId w:val="16"/>
        </w:numPr>
        <w:jc w:val="both"/>
        <w:rPr>
          <w:rFonts w:ascii="Times New Roman" w:hAnsi="Times New Roman"/>
        </w:rPr>
      </w:pPr>
      <w:r w:rsidRPr="009827A3">
        <w:rPr>
          <w:rFonts w:ascii="Times New Roman" w:hAnsi="Times New Roman"/>
        </w:rPr>
        <w:t xml:space="preserve">policies presented to manage biodiversity  must consider the current, potential, intrinsic, and non economic, market forces affecting values and use, minimize waste and optimize use, </w:t>
      </w:r>
    </w:p>
    <w:p w:rsidR="00D96B77" w:rsidRPr="009827A3" w:rsidRDefault="00D96B77" w:rsidP="002E3F42">
      <w:pPr>
        <w:pStyle w:val="ListParagraph"/>
        <w:numPr>
          <w:ilvl w:val="0"/>
          <w:numId w:val="16"/>
        </w:numPr>
        <w:jc w:val="both"/>
        <w:rPr>
          <w:rFonts w:ascii="Times New Roman" w:hAnsi="Times New Roman"/>
        </w:rPr>
      </w:pPr>
      <w:r w:rsidRPr="009827A3">
        <w:rPr>
          <w:rFonts w:ascii="Times New Roman" w:hAnsi="Times New Roman"/>
        </w:rPr>
        <w:t xml:space="preserve">ensure access and benefit sharing for users and the cost of management and conservation of biodiversity </w:t>
      </w:r>
    </w:p>
    <w:p w:rsidR="00D96B77" w:rsidRPr="009827A3" w:rsidRDefault="00D96B77" w:rsidP="002E3F42">
      <w:pPr>
        <w:pStyle w:val="ListParagraph"/>
        <w:numPr>
          <w:ilvl w:val="0"/>
          <w:numId w:val="16"/>
        </w:numPr>
        <w:jc w:val="both"/>
        <w:rPr>
          <w:rFonts w:ascii="Times New Roman" w:hAnsi="Times New Roman"/>
        </w:rPr>
      </w:pPr>
      <w:r w:rsidRPr="009827A3">
        <w:rPr>
          <w:rFonts w:ascii="Times New Roman" w:hAnsi="Times New Roman"/>
        </w:rPr>
        <w:t xml:space="preserve">that marketing arrangement for the products or by products in use of biodiversity should not result in market distortion.    </w:t>
      </w:r>
    </w:p>
    <w:p w:rsidR="00FB401C" w:rsidRDefault="00FB401C"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The assignment of World Heritage Site is another MEA to sites or locations</w:t>
      </w:r>
      <w:r w:rsidR="00D51CBB" w:rsidRPr="009827A3">
        <w:rPr>
          <w:rFonts w:ascii="Times New Roman" w:hAnsi="Times New Roman"/>
        </w:rPr>
        <w:t>.  This designation was meant to encourage the identification, protection and preservation of cultural and natural heritage around the world considered to be of outstanding value to humanity</w:t>
      </w:r>
      <w:r w:rsidR="00EE42FD" w:rsidRPr="009827A3">
        <w:rPr>
          <w:rFonts w:ascii="Times New Roman" w:hAnsi="Times New Roman"/>
          <w:vertAlign w:val="superscript"/>
        </w:rPr>
        <w:footnoteReference w:id="37"/>
      </w:r>
      <w:r w:rsidRPr="009827A3">
        <w:rPr>
          <w:rFonts w:ascii="Times New Roman" w:hAnsi="Times New Roman"/>
        </w:rPr>
        <w:t xml:space="preserve">.  In the Democratic Republic of Congo (DRC) there was a project to protect the World Heritage site of the Virunga park.  As there was war and conflict, and the threat of losing biodiversity in this park, this project had the goal of </w:t>
      </w:r>
      <w:r w:rsidR="00D51CBB" w:rsidRPr="009827A3">
        <w:rPr>
          <w:rFonts w:ascii="Times New Roman" w:hAnsi="Times New Roman"/>
        </w:rPr>
        <w:t>establishing</w:t>
      </w:r>
      <w:r w:rsidRPr="009827A3">
        <w:rPr>
          <w:rFonts w:ascii="Times New Roman" w:hAnsi="Times New Roman"/>
        </w:rPr>
        <w:t xml:space="preserve"> infrastructure, capacity building, ensure security of the working environment, guaranteeing salaries of the park employees, addressing the conservation needs for wildlife promoting collaboration with indigenous communities and establishment of sources of finance to support sites in the long</w:t>
      </w:r>
      <w:r w:rsidR="00BD3991" w:rsidRPr="009827A3">
        <w:rPr>
          <w:rFonts w:ascii="Times New Roman" w:hAnsi="Times New Roman"/>
        </w:rPr>
        <w:t xml:space="preserve"> run.    The output of this proj</w:t>
      </w:r>
      <w:r w:rsidRPr="009827A3">
        <w:rPr>
          <w:rFonts w:ascii="Times New Roman" w:hAnsi="Times New Roman"/>
        </w:rPr>
        <w:t>ect was regular pay for work, returns to tourism and unified management of parks and the outcome was conservation of the biodiversity in the park.</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Currently through the Convention on Biological Diversity (CBD) through the World Conservation Monitoring Centre there were efforts for the type of international support that was done at Virunga park using MEAs to develop mechanisms for the systematic identification, assessment and implementation of needs of countries using conventions. </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Another channel identified for consideration of issues was in the United Nations Management Group (EMG) designed to enhance the coordination among agencies on environment and human settlements.  The focus was on having problem solving results oriented approaches for sharing of information, consultation of new initiatives and networking, in the conceptualization of frameworks, planning, development of priorities and the implementation of priorities.</w:t>
      </w:r>
    </w:p>
    <w:p w:rsidR="00D96B77" w:rsidRPr="009827A3" w:rsidRDefault="00D96B77" w:rsidP="002E3F42">
      <w:pPr>
        <w:jc w:val="both"/>
        <w:rPr>
          <w:rFonts w:ascii="Times New Roman" w:hAnsi="Times New Roman"/>
        </w:rPr>
      </w:pPr>
    </w:p>
    <w:p w:rsidR="00972082" w:rsidRPr="009827A3" w:rsidRDefault="00D96B77" w:rsidP="002E3F42">
      <w:pPr>
        <w:jc w:val="both"/>
        <w:rPr>
          <w:rFonts w:ascii="Times New Roman" w:hAnsi="Times New Roman"/>
        </w:rPr>
      </w:pPr>
      <w:r w:rsidRPr="009827A3">
        <w:rPr>
          <w:rFonts w:ascii="Times New Roman" w:hAnsi="Times New Roman"/>
        </w:rPr>
        <w:t>Ramsar is another convention that can be used to support biodiversity conservation relate</w:t>
      </w:r>
      <w:r w:rsidR="00CB0549" w:rsidRPr="009827A3">
        <w:rPr>
          <w:rFonts w:ascii="Times New Roman" w:hAnsi="Times New Roman"/>
        </w:rPr>
        <w:t xml:space="preserve">d to wetland conservation.  The support can be obtained from financing of </w:t>
      </w:r>
      <w:r w:rsidRPr="009827A3">
        <w:rPr>
          <w:rFonts w:ascii="Times New Roman" w:hAnsi="Times New Roman"/>
        </w:rPr>
        <w:t xml:space="preserve">projects </w:t>
      </w:r>
      <w:r w:rsidR="00CB0549" w:rsidRPr="009827A3">
        <w:rPr>
          <w:rFonts w:ascii="Times New Roman" w:hAnsi="Times New Roman"/>
        </w:rPr>
        <w:t xml:space="preserve">that would increase </w:t>
      </w:r>
      <w:r w:rsidRPr="009827A3">
        <w:rPr>
          <w:rFonts w:ascii="Times New Roman" w:hAnsi="Times New Roman"/>
        </w:rPr>
        <w:t>publicity and conservation of designated wetlands</w:t>
      </w:r>
      <w:r w:rsidR="00CB0549" w:rsidRPr="009827A3">
        <w:rPr>
          <w:rFonts w:ascii="Times New Roman" w:hAnsi="Times New Roman"/>
        </w:rPr>
        <w:t xml:space="preserve">. </w:t>
      </w:r>
      <w:r w:rsidR="00972082" w:rsidRPr="009827A3">
        <w:rPr>
          <w:rFonts w:ascii="Times New Roman" w:hAnsi="Times New Roman"/>
        </w:rPr>
        <w:t xml:space="preserve">For example through the CEPA Communication Participation Awareness Programs  funds may accessed for environmental and </w:t>
      </w:r>
      <w:r w:rsidR="00441339" w:rsidRPr="009827A3">
        <w:rPr>
          <w:rFonts w:ascii="Times New Roman" w:hAnsi="Times New Roman"/>
        </w:rPr>
        <w:t>educational</w:t>
      </w:r>
      <w:r w:rsidR="00972082" w:rsidRPr="009827A3">
        <w:rPr>
          <w:rFonts w:ascii="Times New Roman" w:hAnsi="Times New Roman"/>
        </w:rPr>
        <w:t xml:space="preserve"> awareness and there is the access to  tools </w:t>
      </w:r>
      <w:r w:rsidR="00441339" w:rsidRPr="009827A3">
        <w:rPr>
          <w:rFonts w:ascii="Times New Roman" w:hAnsi="Times New Roman"/>
        </w:rPr>
        <w:t xml:space="preserve">and educational resources and update to information, technological support and advice of internationally accepted standards in wetland management..  </w:t>
      </w:r>
      <w:r w:rsidR="00972082" w:rsidRPr="009827A3">
        <w:rPr>
          <w:rFonts w:ascii="Times New Roman" w:hAnsi="Times New Roman"/>
        </w:rPr>
        <w:t>Issues in the countries that are member to this convention can</w:t>
      </w:r>
      <w:r w:rsidR="00441339" w:rsidRPr="009827A3">
        <w:rPr>
          <w:rFonts w:ascii="Times New Roman" w:hAnsi="Times New Roman"/>
        </w:rPr>
        <w:t xml:space="preserve"> also be</w:t>
      </w:r>
      <w:r w:rsidR="00972082" w:rsidRPr="009827A3">
        <w:rPr>
          <w:rFonts w:ascii="Times New Roman" w:hAnsi="Times New Roman"/>
        </w:rPr>
        <w:t xml:space="preserve"> presented at Conference of the Parties (COP) meetings.</w:t>
      </w:r>
    </w:p>
    <w:p w:rsidR="00D96B77" w:rsidRPr="009827A3" w:rsidRDefault="00972082" w:rsidP="002E3F42">
      <w:pPr>
        <w:jc w:val="both"/>
        <w:rPr>
          <w:rFonts w:ascii="Times New Roman" w:hAnsi="Times New Roman"/>
        </w:rPr>
      </w:pPr>
      <w:r w:rsidRPr="009827A3">
        <w:rPr>
          <w:rFonts w:ascii="Times New Roman" w:hAnsi="Times New Roman"/>
        </w:rPr>
        <w:t xml:space="preserve">    </w:t>
      </w:r>
    </w:p>
    <w:p w:rsidR="00D96B77" w:rsidRPr="009827A3" w:rsidRDefault="00D96B77" w:rsidP="002E3F42">
      <w:pPr>
        <w:jc w:val="both"/>
        <w:rPr>
          <w:rFonts w:ascii="Times New Roman" w:hAnsi="Times New Roman"/>
        </w:rPr>
      </w:pPr>
      <w:r w:rsidRPr="009827A3">
        <w:rPr>
          <w:rFonts w:ascii="Times New Roman" w:hAnsi="Times New Roman"/>
        </w:rPr>
        <w:t>Under the Ramsar Strategic Plan 2009 15 Strategic plan there is funding that can be provide</w:t>
      </w:r>
      <w:r w:rsidR="00073CC9">
        <w:rPr>
          <w:rFonts w:ascii="Times New Roman" w:hAnsi="Times New Roman"/>
        </w:rPr>
        <w:t>d</w:t>
      </w:r>
      <w:r w:rsidRPr="009827A3">
        <w:rPr>
          <w:rFonts w:ascii="Times New Roman" w:hAnsi="Times New Roman"/>
        </w:rPr>
        <w:t xml:space="preserve"> for Invasive alien species that may be affecting wetlands (Strategy 1.9)  and wetland restoration (Strategy 1.8).  </w:t>
      </w:r>
    </w:p>
    <w:p w:rsidR="00D96B77" w:rsidRPr="009827A3" w:rsidRDefault="00D96B77" w:rsidP="002E3F42">
      <w:pPr>
        <w:jc w:val="both"/>
        <w:rPr>
          <w:rFonts w:ascii="Times New Roman" w:hAnsi="Times New Roman"/>
        </w:rPr>
      </w:pPr>
    </w:p>
    <w:p w:rsidR="00D96B77" w:rsidRPr="009827A3" w:rsidRDefault="00E41EAB" w:rsidP="002E3F42">
      <w:pPr>
        <w:jc w:val="both"/>
        <w:rPr>
          <w:rFonts w:ascii="Times New Roman" w:hAnsi="Times New Roman"/>
        </w:rPr>
      </w:pPr>
      <w:r w:rsidRPr="009827A3">
        <w:rPr>
          <w:rFonts w:ascii="Times New Roman" w:hAnsi="Times New Roman"/>
        </w:rPr>
        <w:t>The u</w:t>
      </w:r>
      <w:r w:rsidR="00D96B77" w:rsidRPr="009827A3">
        <w:rPr>
          <w:rFonts w:ascii="Times New Roman" w:hAnsi="Times New Roman"/>
        </w:rPr>
        <w:t xml:space="preserve">se of the Millennium Development goals and the Johannesburg Plan of Implementation is another MEA and consequently a framework that can be considered to manage poverty and biodiversity directly or indirectly.  Though there are eight (8) goals, three main goals are applicable to the charcoal industry namely: the opportunity </w:t>
      </w:r>
      <w:r w:rsidRPr="009827A3">
        <w:rPr>
          <w:rFonts w:ascii="Times New Roman" w:hAnsi="Times New Roman"/>
        </w:rPr>
        <w:t>to</w:t>
      </w:r>
      <w:hyperlink r:id="rId17" w:history="1">
        <w:r w:rsidR="00D96B77" w:rsidRPr="009827A3">
          <w:rPr>
            <w:rStyle w:val="Hyperlink"/>
            <w:rFonts w:ascii="Times New Roman" w:hAnsi="Times New Roman"/>
            <w:color w:val="auto"/>
            <w:u w:val="none"/>
          </w:rPr>
          <w:t xml:space="preserve"> e</w:t>
        </w:r>
        <w:r w:rsidR="00D96B77" w:rsidRPr="009827A3">
          <w:rPr>
            <w:rStyle w:val="Hyperlink"/>
            <w:rFonts w:ascii="Times New Roman" w:eastAsiaTheme="majorEastAsia" w:hAnsi="Times New Roman"/>
            <w:color w:val="auto"/>
            <w:u w:val="none"/>
          </w:rPr>
          <w:t>radicate extreme poverty and hunger</w:t>
        </w:r>
      </w:hyperlink>
      <w:r w:rsidR="00D96B77" w:rsidRPr="009827A3">
        <w:rPr>
          <w:rFonts w:ascii="Times New Roman" w:hAnsi="Times New Roman"/>
        </w:rPr>
        <w:t xml:space="preserve">, to </w:t>
      </w:r>
      <w:r w:rsidR="00D96B77" w:rsidRPr="009827A3">
        <w:rPr>
          <w:rFonts w:ascii="Times New Roman" w:eastAsiaTheme="majorEastAsia" w:hAnsi="Times New Roman"/>
        </w:rPr>
        <w:t>promote gender equality and empower women</w:t>
      </w:r>
      <w:r w:rsidR="00D96B77" w:rsidRPr="009827A3">
        <w:rPr>
          <w:rFonts w:ascii="Times New Roman" w:hAnsi="Times New Roman"/>
        </w:rPr>
        <w:t xml:space="preserve"> and to </w:t>
      </w:r>
      <w:hyperlink r:id="rId18" w:history="1">
        <w:r w:rsidR="00D96B77" w:rsidRPr="009827A3">
          <w:rPr>
            <w:rStyle w:val="Hyperlink"/>
            <w:rFonts w:ascii="Times New Roman" w:eastAsiaTheme="majorEastAsia" w:hAnsi="Times New Roman"/>
            <w:color w:val="auto"/>
            <w:u w:val="none"/>
          </w:rPr>
          <w:t>ensure environmental sustainability</w:t>
        </w:r>
      </w:hyperlink>
      <w:r w:rsidR="00D96B77" w:rsidRPr="009827A3">
        <w:rPr>
          <w:rFonts w:ascii="Times New Roman" w:hAnsi="Times New Roman"/>
        </w:rPr>
        <w:t xml:space="preserve">.  </w:t>
      </w:r>
      <w:r w:rsidRPr="009827A3">
        <w:rPr>
          <w:rFonts w:ascii="Times New Roman" w:hAnsi="Times New Roman"/>
        </w:rPr>
        <w:t xml:space="preserve">However, within the </w:t>
      </w:r>
      <w:r w:rsidR="00D96B77" w:rsidRPr="009827A3">
        <w:rPr>
          <w:rFonts w:ascii="Times New Roman" w:hAnsi="Times New Roman"/>
        </w:rPr>
        <w:t>global crisis</w:t>
      </w:r>
      <w:r w:rsidRPr="009827A3">
        <w:rPr>
          <w:rFonts w:ascii="Times New Roman" w:hAnsi="Times New Roman"/>
        </w:rPr>
        <w:t xml:space="preserve"> that started in 2008,</w:t>
      </w:r>
      <w:r w:rsidR="00D96B77" w:rsidRPr="009827A3">
        <w:rPr>
          <w:rFonts w:ascii="Times New Roman" w:hAnsi="Times New Roman"/>
        </w:rPr>
        <w:t xml:space="preserve"> and increased poverty the United Nations Millennium Development Goals (MDG) proposed to reduce the proportion of people in poverty by 2015 may not be achieved.  </w:t>
      </w:r>
      <w:r w:rsidRPr="009827A3">
        <w:rPr>
          <w:rFonts w:ascii="Times New Roman" w:hAnsi="Times New Roman"/>
        </w:rPr>
        <w:t>Also, t</w:t>
      </w:r>
      <w:r w:rsidR="00D96B77" w:rsidRPr="009827A3">
        <w:rPr>
          <w:rFonts w:ascii="Times New Roman" w:hAnsi="Times New Roman"/>
        </w:rPr>
        <w:t>he United Nations development goals did not consider energy in solving problems of</w:t>
      </w:r>
      <w:r w:rsidRPr="009827A3">
        <w:rPr>
          <w:rFonts w:ascii="Times New Roman" w:hAnsi="Times New Roman"/>
        </w:rPr>
        <w:t xml:space="preserve"> poverty (Crawford, </w:t>
      </w:r>
      <w:r w:rsidR="00D96B77" w:rsidRPr="009827A3">
        <w:rPr>
          <w:rFonts w:ascii="Times New Roman" w:hAnsi="Times New Roman"/>
        </w:rPr>
        <w:t>2008).  Crawford (2008) recommended consideration to a specific target on energy for cooking  with a focus on enabling access to fuels that were affordable, available, safe for cooking fuels and can contribute and maintain national security within an efficiently management of ecosystems.  Based on the proposition</w:t>
      </w:r>
      <w:r w:rsidRPr="009827A3">
        <w:rPr>
          <w:rFonts w:ascii="Times New Roman" w:hAnsi="Times New Roman"/>
        </w:rPr>
        <w:t xml:space="preserve">, by </w:t>
      </w:r>
      <w:r w:rsidR="00D96B77" w:rsidRPr="009827A3">
        <w:rPr>
          <w:rFonts w:ascii="Times New Roman" w:hAnsi="Times New Roman"/>
        </w:rPr>
        <w:t xml:space="preserve">“ensuring access to energy” </w:t>
      </w:r>
      <w:r w:rsidRPr="009827A3">
        <w:rPr>
          <w:rFonts w:ascii="Times New Roman" w:hAnsi="Times New Roman"/>
        </w:rPr>
        <w:t xml:space="preserve">it </w:t>
      </w:r>
      <w:r w:rsidR="00D96B77" w:rsidRPr="009827A3">
        <w:rPr>
          <w:rFonts w:ascii="Times New Roman" w:hAnsi="Times New Roman"/>
        </w:rPr>
        <w:t xml:space="preserve">would be possible to reduce the proportion of people in poverty in half by 2015, Crawford (2008) recommended improved efficiency, sustainable managed plantations and reduced demand for charcoal.  </w:t>
      </w:r>
    </w:p>
    <w:p w:rsidR="00E41EAB" w:rsidRPr="009827A3" w:rsidRDefault="00E41EAB"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Another action to consolidate effective management </w:t>
      </w:r>
      <w:r w:rsidR="00E41EAB" w:rsidRPr="009827A3">
        <w:rPr>
          <w:rFonts w:ascii="Times New Roman" w:hAnsi="Times New Roman"/>
        </w:rPr>
        <w:t>using the framework of the conventions was for</w:t>
      </w:r>
      <w:r w:rsidRPr="009827A3">
        <w:rPr>
          <w:rFonts w:ascii="Times New Roman" w:hAnsi="Times New Roman"/>
        </w:rPr>
        <w:t xml:space="preserve"> securing </w:t>
      </w:r>
      <w:r w:rsidR="00DC26B1" w:rsidRPr="009827A3">
        <w:rPr>
          <w:rFonts w:ascii="Times New Roman" w:hAnsi="Times New Roman"/>
        </w:rPr>
        <w:t xml:space="preserve">the </w:t>
      </w:r>
      <w:r w:rsidRPr="009827A3">
        <w:rPr>
          <w:rFonts w:ascii="Times New Roman" w:hAnsi="Times New Roman"/>
        </w:rPr>
        <w:t xml:space="preserve">intellectual rights and benefit sharing issues for the users of biodiversity. This would empower the poor to profit from nature. As legislation </w:t>
      </w:r>
      <w:r w:rsidR="00DC26B1" w:rsidRPr="009827A3">
        <w:rPr>
          <w:rFonts w:ascii="Times New Roman" w:hAnsi="Times New Roman"/>
        </w:rPr>
        <w:t>was</w:t>
      </w:r>
      <w:r w:rsidRPr="009827A3">
        <w:rPr>
          <w:rFonts w:ascii="Times New Roman" w:hAnsi="Times New Roman"/>
        </w:rPr>
        <w:t xml:space="preserve"> a major challenge based on the debates with the World Intellectual Property Organization (WIPO) and the World Trade Organization (WTO) this may be done by financing, strategic and tactical planning at the national and international level to:</w:t>
      </w:r>
    </w:p>
    <w:p w:rsidR="00D96B77" w:rsidRPr="009827A3" w:rsidRDefault="00D96B77" w:rsidP="002E3F42">
      <w:pPr>
        <w:jc w:val="both"/>
        <w:rPr>
          <w:rFonts w:ascii="Times New Roman" w:hAnsi="Times New Roman"/>
        </w:rPr>
      </w:pPr>
    </w:p>
    <w:p w:rsidR="00D96B77" w:rsidRPr="009827A3" w:rsidRDefault="00D96B77" w:rsidP="002E3F42">
      <w:pPr>
        <w:pStyle w:val="ListParagraph"/>
        <w:numPr>
          <w:ilvl w:val="0"/>
          <w:numId w:val="17"/>
        </w:numPr>
        <w:jc w:val="both"/>
        <w:rPr>
          <w:rFonts w:ascii="Times New Roman" w:hAnsi="Times New Roman"/>
        </w:rPr>
      </w:pPr>
      <w:r w:rsidRPr="009827A3">
        <w:rPr>
          <w:rFonts w:ascii="Times New Roman" w:hAnsi="Times New Roman"/>
        </w:rPr>
        <w:lastRenderedPageBreak/>
        <w:t>Secure property and resource rights for the poor.</w:t>
      </w:r>
    </w:p>
    <w:p w:rsidR="00D96B77" w:rsidRPr="009827A3" w:rsidRDefault="00D96B77" w:rsidP="002E3F42">
      <w:pPr>
        <w:pStyle w:val="ListParagraph"/>
        <w:numPr>
          <w:ilvl w:val="0"/>
          <w:numId w:val="17"/>
        </w:numPr>
        <w:jc w:val="both"/>
        <w:rPr>
          <w:rFonts w:ascii="Times New Roman" w:hAnsi="Times New Roman"/>
        </w:rPr>
      </w:pPr>
      <w:r w:rsidRPr="009827A3">
        <w:rPr>
          <w:rFonts w:ascii="Times New Roman" w:hAnsi="Times New Roman"/>
        </w:rPr>
        <w:t>Tenure reform</w:t>
      </w:r>
    </w:p>
    <w:p w:rsidR="00D96B77" w:rsidRPr="009827A3" w:rsidRDefault="00D96B77" w:rsidP="002E3F42">
      <w:pPr>
        <w:pStyle w:val="ListParagraph"/>
        <w:numPr>
          <w:ilvl w:val="0"/>
          <w:numId w:val="17"/>
        </w:numPr>
        <w:jc w:val="both"/>
        <w:rPr>
          <w:rFonts w:ascii="Times New Roman" w:hAnsi="Times New Roman"/>
        </w:rPr>
      </w:pPr>
      <w:r w:rsidRPr="009827A3">
        <w:rPr>
          <w:rFonts w:ascii="Times New Roman" w:hAnsi="Times New Roman"/>
        </w:rPr>
        <w:t>Community based natural resource management</w:t>
      </w:r>
    </w:p>
    <w:p w:rsidR="00D96B77" w:rsidRPr="009827A3" w:rsidRDefault="00D96B77" w:rsidP="002E3F42">
      <w:pPr>
        <w:pStyle w:val="ListParagraph"/>
        <w:numPr>
          <w:ilvl w:val="0"/>
          <w:numId w:val="17"/>
        </w:numPr>
        <w:jc w:val="both"/>
        <w:rPr>
          <w:rFonts w:ascii="Times New Roman" w:hAnsi="Times New Roman"/>
        </w:rPr>
      </w:pPr>
      <w:r w:rsidRPr="009827A3">
        <w:rPr>
          <w:rFonts w:ascii="Times New Roman" w:hAnsi="Times New Roman"/>
        </w:rPr>
        <w:t>Continued role of the State accompanied with good governance.</w:t>
      </w:r>
    </w:p>
    <w:p w:rsidR="00D96B77" w:rsidRPr="009827A3" w:rsidRDefault="00D96B77" w:rsidP="002E3F42">
      <w:pPr>
        <w:pStyle w:val="ListParagraph"/>
        <w:numPr>
          <w:ilvl w:val="0"/>
          <w:numId w:val="17"/>
        </w:numPr>
        <w:jc w:val="both"/>
        <w:rPr>
          <w:rFonts w:ascii="Times New Roman" w:hAnsi="Times New Roman"/>
        </w:rPr>
      </w:pPr>
      <w:r w:rsidRPr="009827A3">
        <w:rPr>
          <w:rFonts w:ascii="Times New Roman" w:hAnsi="Times New Roman"/>
        </w:rPr>
        <w:t>Poverty Reduction Strategies Paper (PRSPs) should be developed that include the role of ecosystems in the lives of the poor and the potential to reduce poverty. (Intellectual Property Quarterly Update, 2007)</w:t>
      </w:r>
    </w:p>
    <w:p w:rsidR="009A5A2F" w:rsidRPr="009827A3" w:rsidRDefault="009A5A2F" w:rsidP="002E3F42">
      <w:pPr>
        <w:jc w:val="both"/>
        <w:rPr>
          <w:rFonts w:ascii="Times New Roman" w:hAnsi="Times New Roman"/>
        </w:rPr>
      </w:pPr>
    </w:p>
    <w:p w:rsidR="009703A3" w:rsidRDefault="009703A3" w:rsidP="002E3F42">
      <w:pPr>
        <w:jc w:val="both"/>
        <w:rPr>
          <w:rFonts w:ascii="Times New Roman" w:hAnsi="Times New Roman"/>
          <w:i/>
        </w:rPr>
      </w:pPr>
    </w:p>
    <w:p w:rsidR="00D96B77" w:rsidRPr="009703A3" w:rsidRDefault="009703A3" w:rsidP="002E3F42">
      <w:pPr>
        <w:jc w:val="both"/>
        <w:rPr>
          <w:rFonts w:ascii="Times New Roman" w:hAnsi="Times New Roman"/>
          <w:i/>
        </w:rPr>
      </w:pPr>
      <w:r w:rsidRPr="009703A3">
        <w:rPr>
          <w:rFonts w:ascii="Times New Roman" w:hAnsi="Times New Roman"/>
          <w:i/>
        </w:rPr>
        <w:t xml:space="preserve">1.5.6.1 </w:t>
      </w:r>
      <w:r w:rsidR="00D96B77" w:rsidRPr="009703A3">
        <w:rPr>
          <w:rFonts w:ascii="Times New Roman" w:hAnsi="Times New Roman"/>
          <w:i/>
        </w:rPr>
        <w:t xml:space="preserve">Theoretical Policy and Legal Framework to Environmental Management in St. Lucia  </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In 1981, the Organization of Eastern Caribbean States (OECS) was formed.  St. Lucia is a member of this conglomeration of states.  Two of the regional frameworks of the OECS territories are the St. George’s Declaration (Revised 2006) and the Barbados Plan of Action.  Though the framework provided by these policy documents are regional in scope, they  are applicable at the local level, to understand the current status and challenges of land management and the way forward in St. Lucia in the management of natural resources.  The following were the issues identified:</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The small size of developing states was the first issue identified.  The main problem was the creation of intense competing interests for land use.   The proposition was that the planning and utilization of land resources was dependent on the tenure systems, soil types, relief and climatic variation, the limited area available for urban settlement, agriculture, mining, commercial forestry, tourism and the types of infrastructure established in the various countries.  </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The second issue was satisfying the human needs by resolving the competing demands for land resources especially with consideration to population growth, commercial development and subsistence agriculture on marginal lands. </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The main long-term land management issue identified was the degradation of the limited land caused by the increasing population pressure on a limited resource base, deforestation for timber and agricultural purposes, wildfire and natural events, such as catastrophic cyclones.  The impact and the justification for management of land degradation </w:t>
      </w:r>
      <w:r w:rsidR="004F0F0D" w:rsidRPr="009827A3">
        <w:rPr>
          <w:rFonts w:ascii="Times New Roman" w:hAnsi="Times New Roman"/>
        </w:rPr>
        <w:t>was</w:t>
      </w:r>
      <w:r w:rsidRPr="009827A3">
        <w:rPr>
          <w:rFonts w:ascii="Times New Roman" w:hAnsi="Times New Roman"/>
        </w:rPr>
        <w:t xml:space="preserve"> accelerated erosion and decline in fertility, agricultural productivity, reduction in water quantity, a deterioration in water quality, siltation of rivers, decline in the continuity and quality of village water supply, the depletion of genetic resources of both timber and non timber forest products, pollution of soils and loss of the livelihoods and the associated culture </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The St. George’s Declaration has four goals to manage these issues with the overall aim to foster improvement in quality of life.</w:t>
      </w:r>
    </w:p>
    <w:p w:rsidR="00D96B77" w:rsidRPr="009827A3" w:rsidRDefault="00D96B77" w:rsidP="002E3F42">
      <w:pPr>
        <w:jc w:val="both"/>
        <w:rPr>
          <w:rFonts w:ascii="Times New Roman" w:hAnsi="Times New Roman"/>
        </w:rPr>
      </w:pPr>
    </w:p>
    <w:p w:rsidR="00D96B77" w:rsidRPr="009827A3" w:rsidRDefault="00D96B77" w:rsidP="002E3F42">
      <w:pPr>
        <w:pStyle w:val="ListParagraph"/>
        <w:numPr>
          <w:ilvl w:val="0"/>
          <w:numId w:val="18"/>
        </w:numPr>
        <w:jc w:val="both"/>
        <w:rPr>
          <w:rFonts w:ascii="Times New Roman" w:hAnsi="Times New Roman"/>
        </w:rPr>
      </w:pPr>
      <w:r w:rsidRPr="009827A3">
        <w:rPr>
          <w:rFonts w:ascii="Times New Roman" w:hAnsi="Times New Roman"/>
        </w:rPr>
        <w:t>Incorporate objectives, perspectives, resources and talents of all Society in for management.</w:t>
      </w:r>
    </w:p>
    <w:p w:rsidR="00D96B77" w:rsidRPr="009827A3" w:rsidRDefault="00D96B77" w:rsidP="002E3F42">
      <w:pPr>
        <w:pStyle w:val="ListParagraph"/>
        <w:numPr>
          <w:ilvl w:val="0"/>
          <w:numId w:val="18"/>
        </w:numPr>
        <w:jc w:val="both"/>
        <w:rPr>
          <w:rFonts w:ascii="Times New Roman" w:hAnsi="Times New Roman"/>
        </w:rPr>
      </w:pPr>
      <w:r w:rsidRPr="009827A3">
        <w:rPr>
          <w:rFonts w:ascii="Times New Roman" w:hAnsi="Times New Roman"/>
        </w:rPr>
        <w:lastRenderedPageBreak/>
        <w:t>Achieve long-term protection and sustained productivity of regional natural resource base and ecosystem service it provides.</w:t>
      </w:r>
    </w:p>
    <w:p w:rsidR="00D96B77" w:rsidRPr="009827A3" w:rsidRDefault="00D96B77" w:rsidP="002E3F42">
      <w:pPr>
        <w:pStyle w:val="ListParagraph"/>
        <w:numPr>
          <w:ilvl w:val="0"/>
          <w:numId w:val="18"/>
        </w:numPr>
        <w:jc w:val="both"/>
        <w:rPr>
          <w:rFonts w:ascii="Times New Roman" w:hAnsi="Times New Roman"/>
        </w:rPr>
      </w:pPr>
      <w:r w:rsidRPr="009827A3">
        <w:rPr>
          <w:rFonts w:ascii="Times New Roman" w:hAnsi="Times New Roman"/>
        </w:rPr>
        <w:t>Ensure that natural resources contribute optimally and to economic, social and cultural development.</w:t>
      </w:r>
    </w:p>
    <w:p w:rsidR="00D96B77" w:rsidRPr="009827A3" w:rsidRDefault="00D96B77" w:rsidP="002E3F42">
      <w:pPr>
        <w:pStyle w:val="ListParagraph"/>
        <w:numPr>
          <w:ilvl w:val="0"/>
          <w:numId w:val="18"/>
        </w:numPr>
        <w:jc w:val="both"/>
        <w:rPr>
          <w:rFonts w:ascii="Times New Roman" w:hAnsi="Times New Roman"/>
        </w:rPr>
      </w:pPr>
      <w:r w:rsidRPr="009827A3">
        <w:rPr>
          <w:rFonts w:ascii="Times New Roman" w:hAnsi="Times New Roman"/>
        </w:rPr>
        <w:t>Natural resources contribute optimally and equitable to economic, social and cultural development.</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To achieve the first goal were the following principles:2- Integrate social economic and national consider into National Development Policy Plans and programs and Principle 3 Improve institutional framework and Principle 15- Promote cooperation in Science and Technology.  </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For the second goal were ascribed the following principles: Principle 4 – Ensure meaningful participation by civil society in management, Principle 5 – Ensure meaningful participation by private sector, Principle 7 – Foster broad bases in education, training and awareness, Principle 15 – Provide cooperation in Science and Technology.</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In the case of the third goal, the principles assigned were principle 11 – Ensure sustainable use of natural resource, Principle 12 – Protect cultural and natural heritage, Principle 13 – Protect and conserve biological diversity, Principle 16 - conserve energy.</w:t>
      </w:r>
    </w:p>
    <w:p w:rsidR="00D96B77" w:rsidRPr="009827A3" w:rsidRDefault="00D96B77" w:rsidP="002E3F42">
      <w:pPr>
        <w:jc w:val="both"/>
        <w:rPr>
          <w:rFonts w:ascii="Times New Roman" w:hAnsi="Times New Roman"/>
        </w:rPr>
      </w:pPr>
    </w:p>
    <w:p w:rsidR="00D96B77" w:rsidRPr="009827A3" w:rsidRDefault="004F0F0D" w:rsidP="002E3F42">
      <w:pPr>
        <w:jc w:val="both"/>
        <w:rPr>
          <w:rFonts w:ascii="Times New Roman" w:hAnsi="Times New Roman"/>
        </w:rPr>
      </w:pPr>
      <w:r w:rsidRPr="009827A3">
        <w:rPr>
          <w:rFonts w:ascii="Times New Roman" w:hAnsi="Times New Roman"/>
        </w:rPr>
        <w:t>T</w:t>
      </w:r>
      <w:r w:rsidR="00D96B77" w:rsidRPr="009827A3">
        <w:rPr>
          <w:rFonts w:ascii="Times New Roman" w:hAnsi="Times New Roman"/>
        </w:rPr>
        <w:t xml:space="preserve">he fourth goal has the following principles: Principle 6 – Use economic instruments for sustainable management, Principle 9 – Prevent and manage the causes and impact of disasters and Principle 14 – Recognize the relationship between trade and the environment (St. George’s Declaration of Principles for Sustainability in the </w:t>
      </w:r>
      <w:r w:rsidR="00D43225" w:rsidRPr="009827A3">
        <w:rPr>
          <w:rFonts w:ascii="Times New Roman" w:hAnsi="Times New Roman"/>
        </w:rPr>
        <w:t>Organization of Eastern Caribbean States (</w:t>
      </w:r>
      <w:r w:rsidR="00D96B77" w:rsidRPr="009827A3">
        <w:rPr>
          <w:rFonts w:ascii="Times New Roman" w:hAnsi="Times New Roman"/>
        </w:rPr>
        <w:t>OECS</w:t>
      </w:r>
      <w:r w:rsidR="00D43225" w:rsidRPr="009827A3">
        <w:rPr>
          <w:rFonts w:ascii="Times New Roman" w:hAnsi="Times New Roman"/>
        </w:rPr>
        <w:t xml:space="preserve">), </w:t>
      </w:r>
      <w:r w:rsidR="00D96B77" w:rsidRPr="009827A3">
        <w:rPr>
          <w:rFonts w:ascii="Times New Roman" w:hAnsi="Times New Roman"/>
        </w:rPr>
        <w:t>2006)</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At the operational level, the Barbados Plan of Action recommended three courses of action to resolve these problems and issues:</w:t>
      </w:r>
    </w:p>
    <w:p w:rsidR="00D96B77" w:rsidRPr="009827A3" w:rsidRDefault="00D96B77" w:rsidP="002E3F42">
      <w:pPr>
        <w:pStyle w:val="ListParagraph"/>
        <w:numPr>
          <w:ilvl w:val="0"/>
          <w:numId w:val="19"/>
        </w:numPr>
        <w:jc w:val="both"/>
        <w:rPr>
          <w:rFonts w:ascii="Times New Roman" w:hAnsi="Times New Roman"/>
        </w:rPr>
      </w:pPr>
      <w:r w:rsidRPr="009827A3">
        <w:rPr>
          <w:rFonts w:ascii="Times New Roman" w:hAnsi="Times New Roman"/>
        </w:rPr>
        <w:t xml:space="preserve">National action, policies and measures </w:t>
      </w:r>
    </w:p>
    <w:p w:rsidR="00D96B77" w:rsidRPr="009827A3" w:rsidRDefault="00D96B77" w:rsidP="002E3F42">
      <w:pPr>
        <w:pStyle w:val="ListParagraph"/>
        <w:numPr>
          <w:ilvl w:val="0"/>
          <w:numId w:val="19"/>
        </w:numPr>
        <w:jc w:val="both"/>
        <w:rPr>
          <w:rFonts w:ascii="Times New Roman" w:hAnsi="Times New Roman"/>
        </w:rPr>
      </w:pPr>
      <w:r w:rsidRPr="009827A3">
        <w:rPr>
          <w:rFonts w:ascii="Times New Roman" w:hAnsi="Times New Roman"/>
        </w:rPr>
        <w:t xml:space="preserve">Regional action </w:t>
      </w:r>
    </w:p>
    <w:p w:rsidR="00D96B77" w:rsidRPr="009827A3" w:rsidRDefault="00D96B77" w:rsidP="002E3F42">
      <w:pPr>
        <w:pStyle w:val="ListParagraph"/>
        <w:numPr>
          <w:ilvl w:val="0"/>
          <w:numId w:val="19"/>
        </w:numPr>
        <w:jc w:val="both"/>
        <w:rPr>
          <w:rFonts w:ascii="Times New Roman" w:hAnsi="Times New Roman"/>
        </w:rPr>
      </w:pPr>
      <w:r w:rsidRPr="009827A3">
        <w:rPr>
          <w:rFonts w:ascii="Times New Roman" w:hAnsi="Times New Roman"/>
        </w:rPr>
        <w:t xml:space="preserve">International action </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National action: policies and measures include development and improvement of national databases and the dissemination of information to relevant groups, for decision-making; preparation of comprehensive land-use plans, encourage improved land administration for development including land tenure; formulation and enforcement for sustainable and integrated use, v) Support appropriate afforestation and reforestation programs, (vi) Improvement in availability, affordability and environmental quality of shelter in human settlements, in accordance with chapter 7 of Agenda 21. Agenda 21 is a blueprint for sustainable development into the 21st Century. Its basis was agreed during the "Earth Summit" at Rio in 1992, and signed by 179 Heads of State and Government.</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Regional action: Provide necessary training and other capacity-building for implementation, evaluation and monitoring adverse of national actions; collect, synthesize and share among small island developing States, in a structured and systematic </w:t>
      </w:r>
      <w:r w:rsidRPr="009827A3">
        <w:rPr>
          <w:rFonts w:ascii="Times New Roman" w:hAnsi="Times New Roman"/>
        </w:rPr>
        <w:lastRenderedPageBreak/>
        <w:t>way, relevant information, knowledge and experience on sustainable land-use practices and policies, including issues pertaining to environmental, agricultural, forestry, mining and other land-based sectors, market intelligence information, and the assessment of potential interested overseas investors.</w:t>
      </w:r>
    </w:p>
    <w:p w:rsidR="00D96B77" w:rsidRPr="009827A3" w:rsidRDefault="00D96B77" w:rsidP="002E3F42">
      <w:pPr>
        <w:jc w:val="both"/>
        <w:rPr>
          <w:rFonts w:ascii="Times New Roman" w:hAnsi="Times New Roman"/>
        </w:rPr>
      </w:pPr>
      <w:r w:rsidRPr="009827A3">
        <w:rPr>
          <w:rFonts w:ascii="Times New Roman" w:hAnsi="Times New Roman"/>
        </w:rPr>
        <w:t xml:space="preserve">International action: Support the improved availability of shelter and the improved economic and environmental quality of human settlements for small island developing States in accordance with chapter 7 of Agenda 21; facilitate the development and improvement of national databases and the dissemination of information to relevant groups, facilitate more effective international and interregional cooperation, coordination, collaboration and technical exchanges in the fields of agriculture, forestry and other land-use, through international and interregional networks and training programs. </w:t>
      </w:r>
    </w:p>
    <w:p w:rsidR="00D96B77" w:rsidRPr="009827A3" w:rsidRDefault="00D96B77" w:rsidP="002E3F42">
      <w:pPr>
        <w:jc w:val="both"/>
        <w:rPr>
          <w:rFonts w:ascii="Times New Roman" w:hAnsi="Times New Roman"/>
        </w:rPr>
      </w:pPr>
    </w:p>
    <w:p w:rsidR="00D96B77" w:rsidRPr="009703A3" w:rsidRDefault="009703A3" w:rsidP="00CF45AA">
      <w:pPr>
        <w:jc w:val="both"/>
        <w:outlineLvl w:val="0"/>
        <w:rPr>
          <w:rFonts w:ascii="Times New Roman" w:hAnsi="Times New Roman"/>
          <w:i/>
        </w:rPr>
      </w:pPr>
      <w:r w:rsidRPr="009703A3">
        <w:rPr>
          <w:rFonts w:ascii="Times New Roman" w:hAnsi="Times New Roman"/>
          <w:i/>
        </w:rPr>
        <w:t xml:space="preserve">1.6 </w:t>
      </w:r>
      <w:r w:rsidR="00D96B77" w:rsidRPr="009703A3">
        <w:rPr>
          <w:rFonts w:ascii="Times New Roman" w:hAnsi="Times New Roman"/>
          <w:i/>
        </w:rPr>
        <w:t xml:space="preserve">Risk and Disaster Management in Biodiversity </w:t>
      </w:r>
      <w:r w:rsidRPr="009703A3">
        <w:rPr>
          <w:rFonts w:ascii="Times New Roman" w:hAnsi="Times New Roman"/>
          <w:i/>
        </w:rPr>
        <w:t>Conservation</w:t>
      </w:r>
    </w:p>
    <w:p w:rsidR="00D96B77" w:rsidRPr="009827A3" w:rsidRDefault="00D96B77" w:rsidP="002E3F42">
      <w:pPr>
        <w:jc w:val="both"/>
        <w:rPr>
          <w:rFonts w:ascii="Times New Roman" w:hAnsi="Times New Roman"/>
        </w:rPr>
      </w:pPr>
      <w:r w:rsidRPr="009827A3">
        <w:rPr>
          <w:rFonts w:ascii="Times New Roman" w:hAnsi="Times New Roman"/>
        </w:rPr>
        <w:t xml:space="preserve">   </w:t>
      </w:r>
    </w:p>
    <w:p w:rsidR="00D96B77" w:rsidRPr="009827A3" w:rsidRDefault="00D96B77" w:rsidP="002E3F42">
      <w:pPr>
        <w:jc w:val="both"/>
        <w:rPr>
          <w:rFonts w:ascii="Times New Roman" w:hAnsi="Times New Roman"/>
        </w:rPr>
      </w:pPr>
      <w:r w:rsidRPr="009827A3">
        <w:rPr>
          <w:rFonts w:ascii="Times New Roman" w:hAnsi="Times New Roman"/>
        </w:rPr>
        <w:t>Small island developing states are vulnerable not only to global financial and economic shocks but also to natural disasters. Aaslt (2002), proposed this problem of disaster planning focused on relief and rehabilitation and not on prevention of the disasters.  He explained the general trend in disaster management was of short term economic interest with the purpose of overriding the impact of the disaster.  Highlighting that disaster planning would be more effective if considerations were made to prevention or reducing the probability of the disaster, he explained that the current short term focus occurred because of the lack of capacity and coordination in disaster management.  He detailed that the focus should be on how to stop poor people with little alternatives for economic survival to manage the patterns that create vulnerability. The recommendation for disaster management planning to incorporate risks, short term needs, concerns interest and long term sustainability by use of early warning systems, infrastructure design, building codes, raising awareness of the issues, increase capacity for implementation and enforcement of set standards. An example given for St. Lucia of how this problem was resolved was in the Mabouya Valley in Dennery. The aim was to address rural land and watershed degradation and poverty by using national and local measures including legislation, land planning and registration, micro credit, redistribution of unused land or underutilized suitable land and sustainabl</w:t>
      </w:r>
      <w:r w:rsidR="00BD3991" w:rsidRPr="009827A3">
        <w:rPr>
          <w:rFonts w:ascii="Times New Roman" w:hAnsi="Times New Roman"/>
        </w:rPr>
        <w:t>e development of marginal lands</w:t>
      </w:r>
      <w:r w:rsidRPr="009827A3">
        <w:rPr>
          <w:rFonts w:ascii="Times New Roman" w:hAnsi="Times New Roman"/>
        </w:rPr>
        <w:t xml:space="preserve"> (Aaslt, 2002)</w:t>
      </w:r>
      <w:r w:rsidR="00BD3991" w:rsidRPr="009827A3">
        <w:rPr>
          <w:rFonts w:ascii="Times New Roman" w:hAnsi="Times New Roman"/>
        </w:rPr>
        <w:t>.</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Another report- the Barbados Plan of Action (2002) was in congruence to Aalst’s explanation for the need to focus on disaster planning using an integral approach. The report detailed that the constraints of risk and disaster management in St. Lucia were: weak institutional capacity, lack of public demand for mitigation measures, significant human resource constraints and the continued perception by the general public of disaster management as the sole purview of government.  Examples of disasters cited were Tropical storm Debbie, Environmental degradation, unsustainable cutting of trees for charcoal, floods and landslides (Barbados Plan of Action Report on Risk Management and Disaster Preparedness, 2002)</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Significant resources were allocated to disaster management over the past 9 years with some critical successes achieved as a result and there are legislative provisions for disaster management.  The Disaster Preparedness and Response Act (No. 13 of 2000) </w:t>
      </w:r>
      <w:r w:rsidRPr="009827A3">
        <w:rPr>
          <w:rFonts w:ascii="Times New Roman" w:hAnsi="Times New Roman"/>
        </w:rPr>
        <w:lastRenderedPageBreak/>
        <w:t xml:space="preserve">provides for a more effective organization of the mitigation of, preparedness, and recovery from, emergencies and disasters. In addition, the Emergency Powers (Disasters) Act (No. 5 of 1995) makes provision for the welfare and safety of the community in case of hurricane, earthquake, fire, flood or other disaster. This Act empowers the Governor General, by proclamation pursuant to section 17 of the Constitution, to declare a state of emergency. Additional action includes the adoption of the National Disaster Plan by The Cabinet </w:t>
      </w:r>
      <w:r w:rsidRPr="009827A3">
        <w:rPr>
          <w:rFonts w:ascii="Times New Roman" w:hAnsi="Times New Roman"/>
          <w:vertAlign w:val="superscript"/>
        </w:rPr>
        <w:footnoteReference w:id="38"/>
      </w:r>
      <w:r w:rsidR="00BE23FB" w:rsidRPr="009827A3">
        <w:rPr>
          <w:rFonts w:ascii="Times New Roman" w:hAnsi="Times New Roman"/>
        </w:rPr>
        <w:t xml:space="preserve"> </w:t>
      </w:r>
      <w:r w:rsidRPr="009827A3">
        <w:rPr>
          <w:rFonts w:ascii="Times New Roman" w:hAnsi="Times New Roman"/>
        </w:rPr>
        <w:t>in 1996 and the development of the Emer</w:t>
      </w:r>
      <w:r w:rsidR="00C23CC1">
        <w:rPr>
          <w:rFonts w:ascii="Times New Roman" w:hAnsi="Times New Roman"/>
        </w:rPr>
        <w:t>gency Shelter Management Policy</w:t>
      </w:r>
      <w:r w:rsidRPr="009827A3">
        <w:rPr>
          <w:rFonts w:ascii="Times New Roman" w:hAnsi="Times New Roman"/>
        </w:rPr>
        <w:t xml:space="preserve"> (BPOA report 2002)</w:t>
      </w:r>
      <w:r w:rsidR="00C23CC1">
        <w:rPr>
          <w:rFonts w:ascii="Times New Roman" w:hAnsi="Times New Roman"/>
        </w:rPr>
        <w:t xml:space="preserve">. </w:t>
      </w:r>
      <w:r w:rsidRPr="009827A3">
        <w:rPr>
          <w:rFonts w:ascii="Times New Roman" w:hAnsi="Times New Roman"/>
        </w:rPr>
        <w:t xml:space="preserve"> The National Emergency Management Organization (NEMO) is the agency charged with the responsibility to develop, test and implement adequate measures to ensure the efficient functioning of preparedness, mitigation and response actions regarding both natural and manmade disasters. This agency is closely associated with OECS Emergency Recovery and Disaster Management Project locally coordinated by the Ministry of Physical Development, Environment and Housing. This project has the goal to develop and strengthen early warning systems and provide training and capacity building for community-based disaster management organizations. There was a component of this project funded by the</w:t>
      </w:r>
      <w:r w:rsidRPr="009827A3">
        <w:rPr>
          <w:rFonts w:ascii="Times New Roman" w:eastAsia="Batang" w:hAnsi="Times New Roman"/>
        </w:rPr>
        <w:t xml:space="preserve"> Caribbean Development Bank (CDB) of EC$24.15 million drainage program to reduce flood risks across the island. One major activity has been the undertaking of works to safeguard the Hewannorra Airport against flooding by the Vieux Fort River and by sea surges from the east. This was to ensure minimal disruption to airport activities during severe storms and reduce incidences of closure</w:t>
      </w:r>
      <w:r w:rsidRPr="009827A3">
        <w:rPr>
          <w:rFonts w:ascii="Times New Roman" w:hAnsi="Times New Roman"/>
        </w:rPr>
        <w:t>. Additionally, significant physical prevention and mitigation works were undertaken (Barbados Plan of Action Report on Risk Management and Disaster Preparedness, 2002)</w:t>
      </w:r>
    </w:p>
    <w:p w:rsidR="00024A96" w:rsidRPr="009827A3" w:rsidRDefault="00024A96" w:rsidP="002E3F42">
      <w:pPr>
        <w:jc w:val="both"/>
        <w:rPr>
          <w:rFonts w:ascii="Times New Roman" w:hAnsi="Times New Roman"/>
        </w:rPr>
      </w:pPr>
    </w:p>
    <w:p w:rsidR="00D96B77" w:rsidRPr="00A67838" w:rsidRDefault="00A67838" w:rsidP="00CF45AA">
      <w:pPr>
        <w:jc w:val="both"/>
        <w:outlineLvl w:val="0"/>
        <w:rPr>
          <w:rFonts w:ascii="Times New Roman" w:hAnsi="Times New Roman"/>
          <w:i/>
        </w:rPr>
      </w:pPr>
      <w:r w:rsidRPr="00A67838">
        <w:rPr>
          <w:rFonts w:ascii="Times New Roman" w:hAnsi="Times New Roman"/>
          <w:i/>
        </w:rPr>
        <w:t xml:space="preserve">1.6.1 </w:t>
      </w:r>
      <w:r w:rsidR="00D96B77" w:rsidRPr="00A67838">
        <w:rPr>
          <w:rFonts w:ascii="Times New Roman" w:hAnsi="Times New Roman"/>
          <w:i/>
        </w:rPr>
        <w:t xml:space="preserve">Climate Change </w:t>
      </w:r>
      <w:r>
        <w:rPr>
          <w:rFonts w:ascii="Times New Roman" w:hAnsi="Times New Roman"/>
          <w:i/>
        </w:rPr>
        <w:t xml:space="preserve">threats to </w:t>
      </w:r>
      <w:r w:rsidR="00D96B77" w:rsidRPr="00A67838">
        <w:rPr>
          <w:rFonts w:ascii="Times New Roman" w:hAnsi="Times New Roman"/>
          <w:i/>
        </w:rPr>
        <w:t>biodiversity</w:t>
      </w:r>
      <w:r>
        <w:rPr>
          <w:rFonts w:ascii="Times New Roman" w:hAnsi="Times New Roman"/>
          <w:i/>
        </w:rPr>
        <w:t xml:space="preserve"> Conservation</w:t>
      </w:r>
    </w:p>
    <w:p w:rsidR="00D96B77" w:rsidRPr="009827A3" w:rsidRDefault="00D96B77" w:rsidP="002E3F42">
      <w:pPr>
        <w:jc w:val="both"/>
        <w:rPr>
          <w:rFonts w:ascii="Times New Roman" w:hAnsi="Times New Roman"/>
        </w:rPr>
      </w:pPr>
      <w:r w:rsidRPr="009827A3">
        <w:rPr>
          <w:rFonts w:ascii="Times New Roman" w:hAnsi="Times New Roman"/>
        </w:rPr>
        <w:t xml:space="preserve">      </w:t>
      </w:r>
    </w:p>
    <w:p w:rsidR="00D96B77" w:rsidRPr="009827A3" w:rsidRDefault="00D96B77" w:rsidP="002E3F42">
      <w:pPr>
        <w:jc w:val="both"/>
        <w:rPr>
          <w:rFonts w:ascii="Times New Roman" w:hAnsi="Times New Roman"/>
        </w:rPr>
      </w:pPr>
      <w:r w:rsidRPr="009827A3">
        <w:rPr>
          <w:rFonts w:ascii="Times New Roman" w:hAnsi="Times New Roman"/>
        </w:rPr>
        <w:t xml:space="preserve">According to </w:t>
      </w:r>
      <w:r w:rsidR="00D51CBB" w:rsidRPr="009827A3">
        <w:rPr>
          <w:rFonts w:ascii="Times New Roman" w:hAnsi="Times New Roman"/>
        </w:rPr>
        <w:t>the Inter</w:t>
      </w:r>
      <w:r w:rsidRPr="009827A3">
        <w:rPr>
          <w:rFonts w:ascii="Times New Roman" w:hAnsi="Times New Roman"/>
        </w:rPr>
        <w:t xml:space="preserve">–governmental Panel on Climate Change report in 2007, consideration must be given to building resistance or flexibility in the ecosystem due to the risk of climate change as the effect of climate change was underestimated and greater than initially postulated (IPCC, 2007). The reported also stated that on a global level, deforestation affected the carbon cycle by warming up the atmosphere and that deforestation was responsible for 1.6 billion tonnes of carbon emissions every year, equivalent to one fifth of the global total by the world’s energy intensive transportation sectors.  </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In St. Lucia </w:t>
      </w:r>
      <w:r w:rsidR="00AB1B85" w:rsidRPr="009827A3">
        <w:rPr>
          <w:rFonts w:ascii="Times New Roman" w:hAnsi="Times New Roman"/>
        </w:rPr>
        <w:t>climate change is a risk that</w:t>
      </w:r>
      <w:r w:rsidRPr="009827A3">
        <w:rPr>
          <w:rFonts w:ascii="Times New Roman" w:hAnsi="Times New Roman"/>
        </w:rPr>
        <w:t xml:space="preserve"> cannot be controlled but only adapted to.  Climate change scenarios were done with a projected 20% decrease in rainfall (John, 2002).  The results of this scenario are in the F</w:t>
      </w:r>
      <w:r w:rsidR="002F1026" w:rsidRPr="009827A3">
        <w:rPr>
          <w:rFonts w:ascii="Times New Roman" w:hAnsi="Times New Roman"/>
        </w:rPr>
        <w:t>igure 6 in which</w:t>
      </w:r>
      <w:r w:rsidRPr="009827A3">
        <w:rPr>
          <w:rFonts w:ascii="Times New Roman" w:hAnsi="Times New Roman"/>
        </w:rPr>
        <w:t xml:space="preserve"> the tropical moist forest would be converted to tropical dry forests.  This condition would increase the probability of wildfires (National Wildfire Plan, 2008</w:t>
      </w:r>
      <w:r w:rsidR="002B33B7" w:rsidRPr="009827A3">
        <w:rPr>
          <w:rFonts w:ascii="Times New Roman" w:hAnsi="Times New Roman"/>
          <w:vertAlign w:val="superscript"/>
        </w:rPr>
        <w:footnoteReference w:id="39"/>
      </w:r>
      <w:r w:rsidRPr="009827A3">
        <w:rPr>
          <w:rFonts w:ascii="Times New Roman" w:hAnsi="Times New Roman"/>
        </w:rPr>
        <w:t>) and would threaten the livelihoods associated with forests including charcoal production (Andrew, 1986).</w:t>
      </w:r>
      <w:r w:rsidR="00BE23FB" w:rsidRPr="009827A3">
        <w:rPr>
          <w:rFonts w:ascii="Times New Roman" w:hAnsi="Times New Roman"/>
        </w:rPr>
        <w:t xml:space="preserve">  </w:t>
      </w:r>
      <w:r w:rsidRPr="009827A3">
        <w:rPr>
          <w:rFonts w:ascii="Times New Roman" w:hAnsi="Times New Roman"/>
        </w:rPr>
        <w:t>The recommendations for land use, land use change and forestry were:</w:t>
      </w:r>
    </w:p>
    <w:p w:rsidR="00D96B77" w:rsidRPr="009827A3" w:rsidRDefault="00D96B77" w:rsidP="002E3F42">
      <w:pPr>
        <w:jc w:val="both"/>
        <w:rPr>
          <w:rFonts w:ascii="Times New Roman" w:hAnsi="Times New Roman"/>
        </w:rPr>
      </w:pPr>
    </w:p>
    <w:p w:rsidR="00D96B77" w:rsidRPr="009827A3" w:rsidRDefault="00D96B77" w:rsidP="002E3F42">
      <w:pPr>
        <w:pStyle w:val="ListParagraph"/>
        <w:numPr>
          <w:ilvl w:val="0"/>
          <w:numId w:val="20"/>
        </w:numPr>
        <w:jc w:val="both"/>
        <w:rPr>
          <w:rFonts w:ascii="Times New Roman" w:hAnsi="Times New Roman"/>
        </w:rPr>
      </w:pPr>
      <w:r w:rsidRPr="009827A3">
        <w:rPr>
          <w:rFonts w:ascii="Times New Roman" w:hAnsi="Times New Roman"/>
        </w:rPr>
        <w:lastRenderedPageBreak/>
        <w:t xml:space="preserve">Reducing emissions from deforestation and forest degradation </w:t>
      </w:r>
    </w:p>
    <w:p w:rsidR="00D96B77" w:rsidRPr="009827A3" w:rsidRDefault="00D96B77" w:rsidP="002E3F42">
      <w:pPr>
        <w:pStyle w:val="ListParagraph"/>
        <w:numPr>
          <w:ilvl w:val="0"/>
          <w:numId w:val="20"/>
        </w:numPr>
        <w:jc w:val="both"/>
        <w:rPr>
          <w:rFonts w:ascii="Times New Roman" w:hAnsi="Times New Roman"/>
        </w:rPr>
      </w:pPr>
      <w:r w:rsidRPr="009827A3">
        <w:rPr>
          <w:rFonts w:ascii="Times New Roman" w:hAnsi="Times New Roman"/>
        </w:rPr>
        <w:t xml:space="preserve">Forest management </w:t>
      </w:r>
    </w:p>
    <w:p w:rsidR="00D96B77" w:rsidRPr="009827A3" w:rsidRDefault="00D96B77" w:rsidP="002E3F42">
      <w:pPr>
        <w:pStyle w:val="ListParagraph"/>
        <w:numPr>
          <w:ilvl w:val="0"/>
          <w:numId w:val="20"/>
        </w:numPr>
        <w:jc w:val="both"/>
        <w:rPr>
          <w:rFonts w:ascii="Times New Roman" w:hAnsi="Times New Roman"/>
        </w:rPr>
      </w:pPr>
      <w:r w:rsidRPr="009827A3">
        <w:rPr>
          <w:rFonts w:ascii="Times New Roman" w:hAnsi="Times New Roman"/>
        </w:rPr>
        <w:t xml:space="preserve">Forest restoration </w:t>
      </w:r>
    </w:p>
    <w:p w:rsidR="00D96B77" w:rsidRPr="009827A3" w:rsidRDefault="00D96B77" w:rsidP="002E3F42">
      <w:pPr>
        <w:pStyle w:val="ListParagraph"/>
        <w:numPr>
          <w:ilvl w:val="0"/>
          <w:numId w:val="20"/>
        </w:numPr>
        <w:jc w:val="both"/>
        <w:rPr>
          <w:rFonts w:ascii="Times New Roman" w:hAnsi="Times New Roman"/>
        </w:rPr>
      </w:pPr>
      <w:r w:rsidRPr="009827A3">
        <w:rPr>
          <w:rFonts w:ascii="Times New Roman" w:hAnsi="Times New Roman"/>
        </w:rPr>
        <w:t xml:space="preserve">Afforestation and Reforestation </w:t>
      </w:r>
    </w:p>
    <w:p w:rsidR="00D96B77" w:rsidRPr="009827A3" w:rsidRDefault="00D96B77" w:rsidP="002E3F42">
      <w:pPr>
        <w:jc w:val="both"/>
        <w:rPr>
          <w:rFonts w:ascii="Times New Roman" w:hAnsi="Times New Roman"/>
        </w:rPr>
      </w:pPr>
      <w:r w:rsidRPr="009827A3">
        <w:rPr>
          <w:rFonts w:ascii="Times New Roman" w:hAnsi="Times New Roman"/>
        </w:rPr>
        <w:t xml:space="preserve"> (Robledo, 2008)</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ab/>
      </w:r>
      <w:r w:rsidRPr="009827A3">
        <w:rPr>
          <w:rFonts w:ascii="Times New Roman" w:hAnsi="Times New Roman"/>
        </w:rPr>
        <w:tab/>
      </w:r>
      <w:r w:rsidRPr="009827A3">
        <w:rPr>
          <w:rFonts w:ascii="Times New Roman" w:hAnsi="Times New Roman"/>
          <w:noProof/>
        </w:rPr>
        <w:drawing>
          <wp:inline distT="0" distB="0" distL="0" distR="0">
            <wp:extent cx="4142740" cy="2695575"/>
            <wp:effectExtent l="1905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4142740" cy="2695575"/>
                    </a:xfrm>
                    <a:prstGeom prst="rect">
                      <a:avLst/>
                    </a:prstGeom>
                    <a:noFill/>
                    <a:ln w="9525">
                      <a:noFill/>
                      <a:miter lim="800000"/>
                      <a:headEnd/>
                      <a:tailEnd/>
                    </a:ln>
                  </pic:spPr>
                </pic:pic>
              </a:graphicData>
            </a:graphic>
          </wp:inline>
        </w:drawing>
      </w:r>
    </w:p>
    <w:p w:rsidR="00D96B77" w:rsidRPr="009827A3" w:rsidRDefault="00D96B77" w:rsidP="002E3F42">
      <w:pPr>
        <w:jc w:val="both"/>
        <w:rPr>
          <w:rFonts w:ascii="Times New Roman" w:hAnsi="Times New Roman"/>
        </w:rPr>
      </w:pPr>
    </w:p>
    <w:p w:rsidR="00013663" w:rsidRPr="009827A3" w:rsidRDefault="00013663" w:rsidP="00013663">
      <w:pPr>
        <w:jc w:val="both"/>
        <w:rPr>
          <w:rFonts w:ascii="Times New Roman" w:hAnsi="Times New Roman"/>
        </w:rPr>
      </w:pPr>
      <w:r w:rsidRPr="009827A3">
        <w:rPr>
          <w:rFonts w:ascii="Times New Roman" w:hAnsi="Times New Roman"/>
        </w:rPr>
        <w:t xml:space="preserve">Figure 6 The Effect of Climate Change for Saint Lucia    Dark Green represents Tropical </w:t>
      </w:r>
    </w:p>
    <w:p w:rsidR="00013663" w:rsidRPr="009827A3" w:rsidRDefault="00013663" w:rsidP="00013663">
      <w:pPr>
        <w:jc w:val="both"/>
        <w:rPr>
          <w:rFonts w:ascii="Times New Roman" w:hAnsi="Times New Roman"/>
        </w:rPr>
      </w:pPr>
      <w:r w:rsidRPr="009827A3">
        <w:rPr>
          <w:rFonts w:ascii="Times New Roman" w:hAnsi="Times New Roman"/>
        </w:rPr>
        <w:t xml:space="preserve">   Moist Forest and pale green represents Tropical Dry forests </w:t>
      </w:r>
      <w:r w:rsidR="00315B46" w:rsidRPr="009827A3">
        <w:rPr>
          <w:rFonts w:ascii="Times New Roman" w:hAnsi="Times New Roman"/>
        </w:rPr>
        <w:t>(John, 2002)</w:t>
      </w:r>
    </w:p>
    <w:p w:rsidR="00013663" w:rsidRDefault="00013663"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Another study highlighting the potential threat of climate change to biodiversity was in Martinique</w:t>
      </w:r>
      <w:r w:rsidRPr="009827A3">
        <w:rPr>
          <w:rFonts w:ascii="Times New Roman" w:hAnsi="Times New Roman"/>
          <w:vertAlign w:val="superscript"/>
        </w:rPr>
        <w:footnoteReference w:id="40"/>
      </w:r>
      <w:r w:rsidRPr="009827A3">
        <w:rPr>
          <w:rFonts w:ascii="Times New Roman" w:hAnsi="Times New Roman"/>
        </w:rPr>
        <w:t xml:space="preserve">.  The potential threats to </w:t>
      </w:r>
      <w:r w:rsidR="00BE23FB" w:rsidRPr="009827A3">
        <w:rPr>
          <w:rFonts w:ascii="Times New Roman" w:hAnsi="Times New Roman"/>
        </w:rPr>
        <w:t>mangroves</w:t>
      </w:r>
      <w:r w:rsidRPr="009827A3">
        <w:rPr>
          <w:rFonts w:ascii="Times New Roman" w:hAnsi="Times New Roman"/>
        </w:rPr>
        <w:t xml:space="preserve"> </w:t>
      </w:r>
      <w:r w:rsidR="00AB1B85" w:rsidRPr="009827A3">
        <w:rPr>
          <w:rFonts w:ascii="Times New Roman" w:hAnsi="Times New Roman"/>
        </w:rPr>
        <w:t xml:space="preserve">from climate change </w:t>
      </w:r>
      <w:r w:rsidRPr="009827A3">
        <w:rPr>
          <w:rFonts w:ascii="Times New Roman" w:hAnsi="Times New Roman"/>
        </w:rPr>
        <w:t>were the increase in the intensity of tropic</w:t>
      </w:r>
      <w:r w:rsidR="00BE23FB" w:rsidRPr="009827A3">
        <w:rPr>
          <w:rFonts w:ascii="Times New Roman" w:hAnsi="Times New Roman"/>
        </w:rPr>
        <w:t>al storms and rising sea levels</w:t>
      </w:r>
      <w:r w:rsidRPr="009827A3">
        <w:rPr>
          <w:rFonts w:ascii="Times New Roman" w:hAnsi="Times New Roman"/>
        </w:rPr>
        <w:t xml:space="preserve">.  (Climate Change and Biodiversity in the European Union Overseas Entities- 2008).  </w:t>
      </w:r>
    </w:p>
    <w:p w:rsidR="00D96B77" w:rsidRPr="009827A3" w:rsidRDefault="00D96B77" w:rsidP="002E3F42">
      <w:pPr>
        <w:jc w:val="both"/>
        <w:rPr>
          <w:rFonts w:ascii="Times New Roman" w:hAnsi="Times New Roman"/>
        </w:rPr>
      </w:pPr>
      <w:r w:rsidRPr="009827A3">
        <w:rPr>
          <w:rFonts w:ascii="Times New Roman" w:hAnsi="Times New Roman"/>
        </w:rPr>
        <w:tab/>
      </w:r>
    </w:p>
    <w:p w:rsidR="00D96B77" w:rsidRPr="009827A3" w:rsidRDefault="00D96B77" w:rsidP="002E3F42">
      <w:pPr>
        <w:jc w:val="both"/>
        <w:rPr>
          <w:rFonts w:ascii="Times New Roman" w:hAnsi="Times New Roman"/>
          <w:b/>
        </w:rPr>
      </w:pPr>
    </w:p>
    <w:p w:rsidR="00D96B77" w:rsidRPr="009827A3" w:rsidRDefault="00A67838" w:rsidP="002E3F42">
      <w:pPr>
        <w:jc w:val="both"/>
        <w:rPr>
          <w:rFonts w:ascii="Times New Roman" w:hAnsi="Times New Roman"/>
          <w:b/>
        </w:rPr>
      </w:pPr>
      <w:r>
        <w:rPr>
          <w:rFonts w:ascii="Times New Roman" w:hAnsi="Times New Roman"/>
          <w:b/>
        </w:rPr>
        <w:t xml:space="preserve">2. </w:t>
      </w:r>
      <w:r w:rsidR="00D96B77" w:rsidRPr="009827A3">
        <w:rPr>
          <w:rFonts w:ascii="Times New Roman" w:hAnsi="Times New Roman"/>
          <w:b/>
        </w:rPr>
        <w:t>Contextual Framework</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p>
    <w:p w:rsidR="00D96B77" w:rsidRPr="00A67838" w:rsidRDefault="00A67838" w:rsidP="00CF45AA">
      <w:pPr>
        <w:jc w:val="both"/>
        <w:outlineLvl w:val="0"/>
        <w:rPr>
          <w:rFonts w:ascii="Times New Roman" w:hAnsi="Times New Roman"/>
          <w:i/>
        </w:rPr>
      </w:pPr>
      <w:r w:rsidRPr="00A67838">
        <w:rPr>
          <w:rFonts w:ascii="Times New Roman" w:hAnsi="Times New Roman"/>
          <w:i/>
        </w:rPr>
        <w:t xml:space="preserve">2.1 </w:t>
      </w:r>
      <w:r w:rsidR="00D96B77" w:rsidRPr="00A67838">
        <w:rPr>
          <w:rFonts w:ascii="Times New Roman" w:hAnsi="Times New Roman"/>
          <w:i/>
        </w:rPr>
        <w:t xml:space="preserve">Background </w:t>
      </w:r>
    </w:p>
    <w:p w:rsidR="00D96B77" w:rsidRPr="00A67838" w:rsidRDefault="00D96B77" w:rsidP="002E3F42">
      <w:pPr>
        <w:jc w:val="both"/>
        <w:rPr>
          <w:rFonts w:ascii="Times New Roman" w:hAnsi="Times New Roman"/>
          <w:i/>
        </w:rPr>
      </w:pPr>
    </w:p>
    <w:p w:rsidR="00D96B77" w:rsidRPr="00A67838" w:rsidRDefault="00A67838" w:rsidP="00CF45AA">
      <w:pPr>
        <w:jc w:val="both"/>
        <w:outlineLvl w:val="0"/>
        <w:rPr>
          <w:rFonts w:ascii="Times New Roman" w:hAnsi="Times New Roman"/>
          <w:i/>
        </w:rPr>
      </w:pPr>
      <w:r w:rsidRPr="00A67838">
        <w:rPr>
          <w:rFonts w:ascii="Times New Roman" w:hAnsi="Times New Roman"/>
          <w:i/>
        </w:rPr>
        <w:t>2</w:t>
      </w:r>
      <w:r w:rsidR="00D96B77" w:rsidRPr="00A67838">
        <w:rPr>
          <w:rFonts w:ascii="Times New Roman" w:hAnsi="Times New Roman"/>
          <w:i/>
        </w:rPr>
        <w:t>.1</w:t>
      </w:r>
      <w:r w:rsidRPr="00A67838">
        <w:rPr>
          <w:rFonts w:ascii="Times New Roman" w:hAnsi="Times New Roman"/>
          <w:i/>
        </w:rPr>
        <w:t>.1</w:t>
      </w:r>
      <w:r w:rsidR="00D96B77" w:rsidRPr="00A67838">
        <w:rPr>
          <w:rFonts w:ascii="Times New Roman" w:hAnsi="Times New Roman"/>
          <w:i/>
        </w:rPr>
        <w:t xml:space="preserve"> St. Lucia’s Geography</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St. Lucia falls into the Windward group being the second largest, located 21 miles south of Martinique and 26 miles north of St. Vincent. More precisely, it lies between 60° 53' and 61° 05' West longitude and 13°43' and 14°05' North latitude.  </w:t>
      </w:r>
      <w:r w:rsidR="000F7FBF" w:rsidRPr="009827A3">
        <w:rPr>
          <w:rFonts w:ascii="Times New Roman" w:hAnsi="Times New Roman"/>
        </w:rPr>
        <w:t>The surface</w:t>
      </w:r>
      <w:r w:rsidRPr="009827A3">
        <w:rPr>
          <w:rFonts w:ascii="Times New Roman" w:hAnsi="Times New Roman"/>
        </w:rPr>
        <w:t xml:space="preserve"> area is 616 km2, with maximum length and width of 43 and 23 km respectively.  It has a mean annual temperature of 21 to 27 </w:t>
      </w:r>
      <w:r w:rsidRPr="009827A3">
        <w:rPr>
          <w:rFonts w:ascii="Times New Roman" w:hAnsi="Times New Roman"/>
        </w:rPr>
        <w:sym w:font="Symbol" w:char="F06F"/>
      </w:r>
      <w:r w:rsidRPr="009827A3">
        <w:rPr>
          <w:rFonts w:ascii="Times New Roman" w:hAnsi="Times New Roman"/>
        </w:rPr>
        <w:t xml:space="preserve">C which drops with increasing elevation and has little </w:t>
      </w:r>
      <w:r w:rsidRPr="009827A3">
        <w:rPr>
          <w:rFonts w:ascii="Times New Roman" w:hAnsi="Times New Roman"/>
        </w:rPr>
        <w:lastRenderedPageBreak/>
        <w:t xml:space="preserve">seasonal or diurnal variation.  The highest point on the island (950 m) is normally about 18 </w:t>
      </w:r>
      <w:r w:rsidRPr="009827A3">
        <w:rPr>
          <w:rFonts w:ascii="Times New Roman" w:hAnsi="Times New Roman"/>
        </w:rPr>
        <w:sym w:font="Symbol" w:char="F06F"/>
      </w:r>
      <w:r w:rsidRPr="009827A3">
        <w:rPr>
          <w:rFonts w:ascii="Times New Roman" w:hAnsi="Times New Roman"/>
        </w:rPr>
        <w:t xml:space="preserve">C.  The rainfall pattern shows both topographic and seasonal variations.  The highest average annual rainfall of approximately 4000 mm falls on the mountainous south-central part of the Island, and the lowest rainfall of about 1124 mm occur at the lower coastal regions, indicating its </w:t>
      </w:r>
      <w:r w:rsidR="00EB0490" w:rsidRPr="009827A3">
        <w:rPr>
          <w:rFonts w:ascii="Times New Roman" w:hAnsi="Times New Roman"/>
        </w:rPr>
        <w:t>oro</w:t>
      </w:r>
      <w:r w:rsidRPr="009827A3">
        <w:rPr>
          <w:rFonts w:ascii="Times New Roman" w:hAnsi="Times New Roman"/>
        </w:rPr>
        <w:t xml:space="preserve">graphic origin.  Mid-December to May is the period of lowest rainfall and June to December, rainfall is significantly higher.  Approximately 50 % of territorial has marginal </w:t>
      </w:r>
      <w:r w:rsidRPr="009827A3">
        <w:rPr>
          <w:rFonts w:ascii="Times New Roman" w:hAnsi="Times New Roman"/>
          <w:vertAlign w:val="superscript"/>
        </w:rPr>
        <w:footnoteReference w:id="41"/>
      </w:r>
      <w:r w:rsidRPr="009827A3">
        <w:rPr>
          <w:rFonts w:ascii="Times New Roman" w:hAnsi="Times New Roman"/>
        </w:rPr>
        <w:t xml:space="preserve">soils (Biodiversity </w:t>
      </w:r>
      <w:r w:rsidR="000F7FBF" w:rsidRPr="009827A3">
        <w:rPr>
          <w:rFonts w:ascii="Times New Roman" w:hAnsi="Times New Roman"/>
        </w:rPr>
        <w:t xml:space="preserve">Country </w:t>
      </w:r>
      <w:r w:rsidRPr="009827A3">
        <w:rPr>
          <w:rFonts w:ascii="Times New Roman" w:hAnsi="Times New Roman"/>
        </w:rPr>
        <w:t xml:space="preserve">Report, </w:t>
      </w:r>
      <w:r w:rsidR="000F7FBF" w:rsidRPr="009827A3">
        <w:rPr>
          <w:rFonts w:ascii="Times New Roman" w:hAnsi="Times New Roman"/>
        </w:rPr>
        <w:t>1998</w:t>
      </w:r>
      <w:r w:rsidRPr="009827A3">
        <w:rPr>
          <w:rFonts w:ascii="Times New Roman" w:hAnsi="Times New Roman"/>
        </w:rPr>
        <w:t>).</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St. Lucia is within the hot spots </w:t>
      </w:r>
      <w:r w:rsidRPr="009827A3">
        <w:rPr>
          <w:rFonts w:ascii="Times New Roman" w:hAnsi="Times New Roman"/>
          <w:vertAlign w:val="superscript"/>
        </w:rPr>
        <w:footnoteReference w:id="42"/>
      </w:r>
      <w:r w:rsidRPr="009827A3">
        <w:rPr>
          <w:rFonts w:ascii="Times New Roman" w:hAnsi="Times New Roman"/>
        </w:rPr>
        <w:t xml:space="preserve">of biodiversity and has the challenge of reducing poverty.  St. Lucia’s protected areas are called Forest Reserves and St. Lucia has the challenge to manage this resource; a resource half of which at the global level is not effectively managed (World Wide Fund for Nature, 2000) </w:t>
      </w:r>
    </w:p>
    <w:p w:rsidR="00D96B77" w:rsidRPr="009827A3" w:rsidRDefault="00D96B77" w:rsidP="002E3F42">
      <w:pPr>
        <w:jc w:val="both"/>
        <w:rPr>
          <w:rFonts w:ascii="Times New Roman" w:hAnsi="Times New Roman"/>
        </w:rPr>
      </w:pPr>
      <w:r w:rsidRPr="009827A3">
        <w:rPr>
          <w:rFonts w:ascii="Times New Roman" w:hAnsi="Times New Roman"/>
        </w:rPr>
        <w:tab/>
      </w:r>
    </w:p>
    <w:p w:rsidR="0008479C" w:rsidRPr="008F255F" w:rsidRDefault="0008479C" w:rsidP="00CF45AA">
      <w:pPr>
        <w:jc w:val="both"/>
        <w:outlineLvl w:val="0"/>
        <w:rPr>
          <w:rFonts w:ascii="Times New Roman" w:hAnsi="Times New Roman"/>
          <w:i/>
        </w:rPr>
      </w:pPr>
      <w:r w:rsidRPr="008F255F">
        <w:rPr>
          <w:rFonts w:ascii="Times New Roman" w:hAnsi="Times New Roman"/>
          <w:i/>
        </w:rPr>
        <w:t>2.1.2. Land Tenure</w:t>
      </w:r>
      <w:r>
        <w:rPr>
          <w:rFonts w:ascii="Times New Roman" w:hAnsi="Times New Roman"/>
          <w:i/>
        </w:rPr>
        <w:t xml:space="preserve"> History in St. Lucia</w:t>
      </w:r>
    </w:p>
    <w:p w:rsidR="0008479C" w:rsidRPr="009827A3" w:rsidRDefault="0008479C" w:rsidP="0008479C">
      <w:pPr>
        <w:jc w:val="both"/>
        <w:rPr>
          <w:rFonts w:ascii="Times New Roman" w:hAnsi="Times New Roman"/>
        </w:rPr>
      </w:pPr>
      <w:r w:rsidRPr="009827A3">
        <w:rPr>
          <w:rFonts w:ascii="Times New Roman" w:hAnsi="Times New Roman"/>
        </w:rPr>
        <w:t xml:space="preserve">   </w:t>
      </w:r>
    </w:p>
    <w:p w:rsidR="0008479C" w:rsidRPr="009827A3" w:rsidRDefault="0008479C" w:rsidP="0008479C">
      <w:pPr>
        <w:jc w:val="both"/>
        <w:rPr>
          <w:rFonts w:ascii="Times New Roman" w:hAnsi="Times New Roman"/>
        </w:rPr>
      </w:pPr>
      <w:r w:rsidRPr="009827A3">
        <w:rPr>
          <w:rFonts w:ascii="Times New Roman" w:hAnsi="Times New Roman"/>
        </w:rPr>
        <w:t>Related to occupation of land was a French law- the Napoleonic Code (St. Lucia’s UNCCD report, 2000) that legalized the ownership of land by the family.  Richardson (1997) stated that this law inspired the communal tenure of land.  One effect of this law was the fragmentation of lands to smaller units to facilitate individual ownership.  This fragmentation into smaller units resulted in the multiplicity of  land owners. Further for any action related to use of this land, there must be agreement and permission of all family members.  As all family members can lay claim to lands and because of potential or real conflict amongst owners for the use of the land, the outcome of this law was reduced efficiency and economies of scale in agricultural production. Users of the land generally chose short term crops and livestock farming systems.  Other factors impacting on land tenure were the absence of a legal framework for management of agricultural lands, physical economical, cultural, and educational factors, and deforestation, solid and liquid waste management, unplanned development, natural disasters, and squatting for housing and agriculture.  (St. Lucia’s UNCCD report, 2000)</w:t>
      </w:r>
    </w:p>
    <w:p w:rsidR="0008479C" w:rsidRPr="009827A3" w:rsidRDefault="0008479C" w:rsidP="0008479C">
      <w:pPr>
        <w:jc w:val="both"/>
        <w:rPr>
          <w:rFonts w:ascii="Times New Roman" w:hAnsi="Times New Roman"/>
        </w:rPr>
      </w:pPr>
    </w:p>
    <w:p w:rsidR="0008479C" w:rsidRPr="008F255F" w:rsidRDefault="0008479C" w:rsidP="00CF45AA">
      <w:pPr>
        <w:jc w:val="both"/>
        <w:outlineLvl w:val="0"/>
        <w:rPr>
          <w:rFonts w:ascii="Times New Roman" w:hAnsi="Times New Roman"/>
          <w:i/>
        </w:rPr>
      </w:pPr>
      <w:r w:rsidRPr="008F255F">
        <w:rPr>
          <w:rFonts w:ascii="Times New Roman" w:hAnsi="Times New Roman"/>
          <w:i/>
        </w:rPr>
        <w:t>2.1.</w:t>
      </w:r>
      <w:r>
        <w:rPr>
          <w:rFonts w:ascii="Times New Roman" w:hAnsi="Times New Roman"/>
          <w:i/>
        </w:rPr>
        <w:t>3</w:t>
      </w:r>
      <w:r w:rsidRPr="008F255F">
        <w:rPr>
          <w:rFonts w:ascii="Times New Roman" w:hAnsi="Times New Roman"/>
          <w:i/>
        </w:rPr>
        <w:t xml:space="preserve"> Population Dynamics in St. Lucia</w:t>
      </w:r>
    </w:p>
    <w:p w:rsidR="0008479C" w:rsidRPr="009827A3" w:rsidRDefault="0008479C" w:rsidP="0008479C">
      <w:pPr>
        <w:jc w:val="both"/>
        <w:rPr>
          <w:rFonts w:ascii="Times New Roman" w:hAnsi="Times New Roman"/>
        </w:rPr>
      </w:pPr>
      <w:r w:rsidRPr="009827A3">
        <w:rPr>
          <w:rFonts w:ascii="Times New Roman" w:hAnsi="Times New Roman"/>
        </w:rPr>
        <w:t xml:space="preserve">   </w:t>
      </w:r>
    </w:p>
    <w:p w:rsidR="0008479C" w:rsidRPr="009827A3" w:rsidRDefault="0008479C" w:rsidP="0008479C">
      <w:pPr>
        <w:jc w:val="both"/>
        <w:rPr>
          <w:rFonts w:ascii="Times New Roman" w:hAnsi="Times New Roman"/>
        </w:rPr>
      </w:pPr>
      <w:r w:rsidRPr="009827A3">
        <w:rPr>
          <w:rFonts w:ascii="Times New Roman" w:hAnsi="Times New Roman"/>
        </w:rPr>
        <w:t>The increase in population was another factor affecting St. Lucia’s socio economic  development.  St. Lucia experienced a significant increase in the population from 120,000 in the mid 1980s to approximately 160,000 in 2003 (Assessment of Poverty in St. Lucia, 2006).   This linear increase in population was illustrated in figure 7.  A more recent estimate stated the population at 168842 in 2005. (St. Lucia Country Poverty Assessment 2005/6 Volume 1)</w:t>
      </w:r>
    </w:p>
    <w:p w:rsidR="0008479C" w:rsidRPr="009827A3" w:rsidRDefault="0008479C" w:rsidP="0008479C">
      <w:pPr>
        <w:jc w:val="both"/>
        <w:rPr>
          <w:rFonts w:ascii="Times New Roman" w:hAnsi="Times New Roman"/>
        </w:rPr>
      </w:pPr>
    </w:p>
    <w:p w:rsidR="0008479C" w:rsidRPr="009827A3" w:rsidRDefault="0008479C" w:rsidP="0008479C">
      <w:pPr>
        <w:jc w:val="both"/>
        <w:rPr>
          <w:rFonts w:ascii="Times New Roman" w:hAnsi="Times New Roman"/>
        </w:rPr>
      </w:pPr>
      <w:r w:rsidRPr="009827A3">
        <w:rPr>
          <w:rFonts w:ascii="Times New Roman" w:hAnsi="Times New Roman"/>
          <w:noProof/>
        </w:rPr>
        <w:lastRenderedPageBreak/>
        <w:drawing>
          <wp:inline distT="0" distB="0" distL="0" distR="0">
            <wp:extent cx="5316275" cy="2510707"/>
            <wp:effectExtent l="19050" t="0" r="17725" b="3893"/>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8479C" w:rsidRPr="009827A3" w:rsidRDefault="0008479C" w:rsidP="0008479C">
      <w:pPr>
        <w:jc w:val="both"/>
        <w:rPr>
          <w:rFonts w:ascii="Times New Roman" w:hAnsi="Times New Roman"/>
        </w:rPr>
      </w:pPr>
    </w:p>
    <w:p w:rsidR="0008479C" w:rsidRPr="009827A3" w:rsidRDefault="0008479C" w:rsidP="0008479C">
      <w:pPr>
        <w:jc w:val="both"/>
        <w:rPr>
          <w:rFonts w:ascii="Times New Roman" w:hAnsi="Times New Roman"/>
        </w:rPr>
      </w:pPr>
    </w:p>
    <w:p w:rsidR="0008479C" w:rsidRPr="009827A3" w:rsidRDefault="0008479C" w:rsidP="00CF45AA">
      <w:pPr>
        <w:jc w:val="both"/>
        <w:outlineLvl w:val="0"/>
        <w:rPr>
          <w:rFonts w:ascii="Times New Roman" w:hAnsi="Times New Roman"/>
        </w:rPr>
      </w:pPr>
      <w:r w:rsidRPr="009827A3">
        <w:rPr>
          <w:rFonts w:ascii="Times New Roman" w:hAnsi="Times New Roman"/>
        </w:rPr>
        <w:t xml:space="preserve">Figure 7  Population Dynamics in St. Lucia from 1981 to 2003. (The X axis is of </w:t>
      </w:r>
    </w:p>
    <w:p w:rsidR="0008479C" w:rsidRPr="009827A3" w:rsidRDefault="0008479C" w:rsidP="0008479C">
      <w:pPr>
        <w:jc w:val="both"/>
        <w:rPr>
          <w:rFonts w:ascii="Times New Roman" w:hAnsi="Times New Roman"/>
        </w:rPr>
      </w:pPr>
      <w:r w:rsidRPr="009827A3">
        <w:rPr>
          <w:rFonts w:ascii="Times New Roman" w:hAnsi="Times New Roman"/>
        </w:rPr>
        <w:t xml:space="preserve">               Population and the Y axis represents year</w:t>
      </w:r>
    </w:p>
    <w:p w:rsidR="0008479C" w:rsidRPr="00315B46" w:rsidRDefault="0008479C" w:rsidP="0008479C">
      <w:pPr>
        <w:jc w:val="both"/>
        <w:rPr>
          <w:rFonts w:ascii="Times New Roman" w:hAnsi="Times New Roman"/>
          <w:i/>
          <w:sz w:val="20"/>
          <w:szCs w:val="20"/>
        </w:rPr>
      </w:pPr>
      <w:r w:rsidRPr="00315B46">
        <w:rPr>
          <w:rFonts w:ascii="Times New Roman" w:hAnsi="Times New Roman"/>
          <w:i/>
          <w:sz w:val="20"/>
          <w:szCs w:val="20"/>
        </w:rPr>
        <w:t>Source: The Assessment of Poverty in St. Lucia, Volume 11,The Macroeconomic and Social Analysis of St. Lucia, 2006.</w:t>
      </w:r>
    </w:p>
    <w:p w:rsidR="0008479C" w:rsidRPr="009827A3" w:rsidRDefault="0008479C" w:rsidP="0008479C">
      <w:pPr>
        <w:jc w:val="both"/>
        <w:rPr>
          <w:rFonts w:ascii="Times New Roman" w:hAnsi="Times New Roman"/>
        </w:rPr>
      </w:pPr>
    </w:p>
    <w:p w:rsidR="0008479C" w:rsidRPr="009827A3" w:rsidRDefault="0008479C" w:rsidP="0008479C">
      <w:pPr>
        <w:jc w:val="both"/>
        <w:rPr>
          <w:rFonts w:ascii="Times New Roman" w:hAnsi="Times New Roman"/>
        </w:rPr>
      </w:pPr>
    </w:p>
    <w:p w:rsidR="0008479C" w:rsidRPr="008F255F" w:rsidRDefault="0008479C" w:rsidP="00CF45AA">
      <w:pPr>
        <w:jc w:val="both"/>
        <w:outlineLvl w:val="0"/>
        <w:rPr>
          <w:rFonts w:ascii="Times New Roman" w:hAnsi="Times New Roman"/>
          <w:i/>
        </w:rPr>
      </w:pPr>
      <w:r w:rsidRPr="008F255F">
        <w:rPr>
          <w:rFonts w:ascii="Times New Roman" w:hAnsi="Times New Roman"/>
          <w:i/>
        </w:rPr>
        <w:t>2.1.</w:t>
      </w:r>
      <w:r>
        <w:rPr>
          <w:rFonts w:ascii="Times New Roman" w:hAnsi="Times New Roman"/>
          <w:i/>
        </w:rPr>
        <w:t xml:space="preserve">4 </w:t>
      </w:r>
      <w:r w:rsidRPr="008F255F">
        <w:rPr>
          <w:rFonts w:ascii="Times New Roman" w:hAnsi="Times New Roman"/>
          <w:i/>
        </w:rPr>
        <w:t>Poverty definition and assessment</w:t>
      </w:r>
      <w:r>
        <w:rPr>
          <w:rFonts w:ascii="Times New Roman" w:hAnsi="Times New Roman"/>
          <w:i/>
        </w:rPr>
        <w:t xml:space="preserve"> in St. Lucia</w:t>
      </w:r>
    </w:p>
    <w:p w:rsidR="0008479C" w:rsidRPr="009827A3" w:rsidRDefault="0008479C" w:rsidP="0008479C">
      <w:pPr>
        <w:jc w:val="both"/>
        <w:rPr>
          <w:rFonts w:ascii="Times New Roman" w:hAnsi="Times New Roman"/>
        </w:rPr>
      </w:pPr>
    </w:p>
    <w:p w:rsidR="0008479C" w:rsidRPr="009827A3" w:rsidRDefault="0008479C" w:rsidP="0008479C">
      <w:pPr>
        <w:jc w:val="both"/>
        <w:rPr>
          <w:rFonts w:ascii="Times New Roman" w:hAnsi="Times New Roman"/>
        </w:rPr>
      </w:pPr>
      <w:r w:rsidRPr="009827A3">
        <w:rPr>
          <w:rFonts w:ascii="Times New Roman" w:hAnsi="Times New Roman"/>
        </w:rPr>
        <w:t xml:space="preserve">Measured as </w:t>
      </w:r>
      <w:r w:rsidR="004A62FE">
        <w:rPr>
          <w:rFonts w:ascii="Times New Roman" w:hAnsi="Times New Roman"/>
        </w:rPr>
        <w:t xml:space="preserve">a </w:t>
      </w:r>
      <w:r w:rsidRPr="009827A3">
        <w:rPr>
          <w:rFonts w:ascii="Times New Roman" w:hAnsi="Times New Roman"/>
        </w:rPr>
        <w:t>head count</w:t>
      </w:r>
      <w:r w:rsidRPr="009827A3">
        <w:rPr>
          <w:rFonts w:ascii="Times New Roman" w:hAnsi="Times New Roman"/>
          <w:vertAlign w:val="superscript"/>
        </w:rPr>
        <w:footnoteReference w:id="43"/>
      </w:r>
      <w:r w:rsidRPr="009827A3">
        <w:rPr>
          <w:rFonts w:ascii="Times New Roman" w:hAnsi="Times New Roman"/>
        </w:rPr>
        <w:t>,</w:t>
      </w:r>
      <w:r w:rsidR="00B542F2">
        <w:rPr>
          <w:rFonts w:ascii="Times New Roman" w:hAnsi="Times New Roman"/>
        </w:rPr>
        <w:t xml:space="preserve"> </w:t>
      </w:r>
      <w:r w:rsidRPr="009827A3">
        <w:rPr>
          <w:rFonts w:ascii="Times New Roman" w:hAnsi="Times New Roman"/>
        </w:rPr>
        <w:t>the St.  Lucia Poverty Assessment calculated that poverty increased from “25.1 percent in 1995 to 28.8 percent in 2005, but indigence</w:t>
      </w:r>
      <w:r w:rsidRPr="009827A3">
        <w:rPr>
          <w:rFonts w:ascii="Times New Roman" w:hAnsi="Times New Roman"/>
          <w:vertAlign w:val="superscript"/>
        </w:rPr>
        <w:footnoteReference w:id="44"/>
      </w:r>
      <w:r w:rsidRPr="009827A3">
        <w:rPr>
          <w:rFonts w:ascii="Times New Roman" w:hAnsi="Times New Roman"/>
        </w:rPr>
        <w:t xml:space="preserve"> fell substantially from 7.1 percent to 1.6 percent over the same period”. “The poverty line, which is a measure of the minimum spent per adult in order to meet basic food and non-food needs, was estimated at EC$ 13.93 (US$ 5.22) daily or EC$ 423.83 (US$ 158.74) monthly or EC$ 5,086 (US$ 1904.87) per annum. Using an estimate of 25 percent above the poverty line (EC$ 6,357.50 per annum) as the criterion of vulnerability</w:t>
      </w:r>
      <w:r w:rsidRPr="009827A3">
        <w:rPr>
          <w:rFonts w:ascii="Times New Roman" w:hAnsi="Times New Roman"/>
          <w:vertAlign w:val="superscript"/>
        </w:rPr>
        <w:footnoteReference w:id="45"/>
      </w:r>
      <w:r w:rsidRPr="009827A3">
        <w:rPr>
          <w:rFonts w:ascii="Times New Roman" w:hAnsi="Times New Roman"/>
        </w:rPr>
        <w:t>, 40.3 percent of the population was deemed to be vulnerable”.</w:t>
      </w:r>
    </w:p>
    <w:p w:rsidR="0008479C" w:rsidRPr="009827A3" w:rsidRDefault="0008479C" w:rsidP="0008479C">
      <w:pPr>
        <w:jc w:val="both"/>
        <w:rPr>
          <w:rFonts w:ascii="Times New Roman" w:hAnsi="Times New Roman"/>
        </w:rPr>
      </w:pPr>
    </w:p>
    <w:p w:rsidR="0008479C" w:rsidRPr="009827A3" w:rsidRDefault="0008479C" w:rsidP="0008479C">
      <w:pPr>
        <w:jc w:val="both"/>
        <w:rPr>
          <w:rFonts w:ascii="Times New Roman" w:hAnsi="Times New Roman"/>
        </w:rPr>
      </w:pPr>
      <w:r w:rsidRPr="009827A3">
        <w:rPr>
          <w:rFonts w:ascii="Times New Roman" w:hAnsi="Times New Roman"/>
        </w:rPr>
        <w:t>There are other indicators and assessments that may be used to inform the government and the people of</w:t>
      </w:r>
      <w:r w:rsidR="00073CC9">
        <w:rPr>
          <w:rFonts w:ascii="Times New Roman" w:hAnsi="Times New Roman"/>
        </w:rPr>
        <w:t xml:space="preserve"> S. Lucia of the challenges</w:t>
      </w:r>
      <w:r w:rsidRPr="009827A3">
        <w:rPr>
          <w:rFonts w:ascii="Times New Roman" w:hAnsi="Times New Roman"/>
        </w:rPr>
        <w:t xml:space="preserve"> to confront for economic survival.  Using the framework of the UNDP Human Development Report for St. Lucia (Table 5), the human poverty index was at 6.5 in 2008 but 6.3 in 2009</w:t>
      </w:r>
      <w:r w:rsidRPr="009827A3">
        <w:rPr>
          <w:rFonts w:ascii="Times New Roman" w:hAnsi="Times New Roman"/>
          <w:vertAlign w:val="superscript"/>
        </w:rPr>
        <w:footnoteReference w:id="46"/>
      </w:r>
      <w:r w:rsidRPr="009827A3">
        <w:rPr>
          <w:rFonts w:ascii="Times New Roman" w:hAnsi="Times New Roman"/>
        </w:rPr>
        <w:t>.   St. Lucia ranked twenty sixth out of one hundre</w:t>
      </w:r>
      <w:r w:rsidR="00425809">
        <w:rPr>
          <w:rFonts w:ascii="Times New Roman" w:hAnsi="Times New Roman"/>
        </w:rPr>
        <w:t>d and thirty four countries when</w:t>
      </w:r>
      <w:r w:rsidRPr="009827A3">
        <w:rPr>
          <w:rFonts w:ascii="Times New Roman" w:hAnsi="Times New Roman"/>
        </w:rPr>
        <w:t xml:space="preserve"> the calculations were done</w:t>
      </w:r>
      <w:r w:rsidR="00073CC9">
        <w:rPr>
          <w:rFonts w:ascii="Times New Roman" w:hAnsi="Times New Roman"/>
        </w:rPr>
        <w:t xml:space="preserve"> in 2006</w:t>
      </w:r>
      <w:r w:rsidRPr="009827A3">
        <w:rPr>
          <w:rFonts w:ascii="Times New Roman" w:hAnsi="Times New Roman"/>
        </w:rPr>
        <w:t xml:space="preserve">.  The gross domestic product per capita was US $ 6707 in 2008; the public debt-to-GDP ratio </w:t>
      </w:r>
      <w:r w:rsidRPr="009827A3">
        <w:rPr>
          <w:rFonts w:ascii="Times New Roman" w:hAnsi="Times New Roman"/>
        </w:rPr>
        <w:lastRenderedPageBreak/>
        <w:t>was about 70%, unemployment was at 18.7 % in 2005 with an inflation rate of  3.9% in 2005 and an employed labour force of 65,772.50 in 2005 (St. Lucia Government Statistics Department).</w:t>
      </w:r>
    </w:p>
    <w:p w:rsidR="0008479C" w:rsidRPr="009827A3" w:rsidRDefault="0008479C" w:rsidP="0008479C">
      <w:pPr>
        <w:jc w:val="both"/>
        <w:rPr>
          <w:rFonts w:ascii="Times New Roman" w:hAnsi="Times New Roman"/>
        </w:rPr>
      </w:pPr>
    </w:p>
    <w:p w:rsidR="0008479C" w:rsidRPr="009827A3" w:rsidRDefault="0008479C" w:rsidP="0008479C">
      <w:pPr>
        <w:jc w:val="both"/>
        <w:rPr>
          <w:rFonts w:ascii="Times New Roman" w:hAnsi="Times New Roman"/>
        </w:rPr>
      </w:pPr>
      <w:r w:rsidRPr="009827A3">
        <w:rPr>
          <w:rFonts w:ascii="Times New Roman" w:hAnsi="Times New Roman"/>
        </w:rPr>
        <w:t>Table 5 Indicators for Human Development Index (HDI) and Poverty in St. Lucia Where GDP means Gross Domestic Product HDI means Human Development Index and GDP is the Gross Domestic Product and PPP represents Point-to-point Protocol</w:t>
      </w:r>
      <w:r w:rsidRPr="009827A3">
        <w:rPr>
          <w:rFonts w:ascii="Times New Roman" w:eastAsiaTheme="majorEastAsia" w:hAnsi="Times New Roman"/>
        </w:rPr>
        <w:t> </w:t>
      </w:r>
    </w:p>
    <w:p w:rsidR="0008479C" w:rsidRPr="009827A3" w:rsidRDefault="0008479C" w:rsidP="0008479C">
      <w:pPr>
        <w:jc w:val="both"/>
        <w:rPr>
          <w:rFonts w:ascii="Times New Roman" w:hAnsi="Times New Roman"/>
        </w:rPr>
      </w:pPr>
    </w:p>
    <w:tbl>
      <w:tblPr>
        <w:tblW w:w="5165" w:type="dxa"/>
        <w:tblLook w:val="0000"/>
      </w:tblPr>
      <w:tblGrid>
        <w:gridCol w:w="960"/>
        <w:gridCol w:w="1296"/>
        <w:gridCol w:w="789"/>
        <w:gridCol w:w="963"/>
        <w:gridCol w:w="1283"/>
      </w:tblGrid>
      <w:tr w:rsidR="0008479C" w:rsidRPr="009827A3" w:rsidTr="00F56322">
        <w:trPr>
          <w:trHeight w:val="178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479C" w:rsidRPr="009827A3" w:rsidRDefault="0008479C" w:rsidP="003130B5">
            <w:pPr>
              <w:jc w:val="both"/>
              <w:rPr>
                <w:rFonts w:ascii="Times New Roman" w:hAnsi="Times New Roman"/>
              </w:rPr>
            </w:pPr>
            <w:r w:rsidRPr="009827A3">
              <w:rPr>
                <w:rFonts w:ascii="Times New Roman" w:hAnsi="Times New Roman"/>
              </w:rPr>
              <w:t> </w:t>
            </w:r>
          </w:p>
        </w:tc>
        <w:tc>
          <w:tcPr>
            <w:tcW w:w="1237" w:type="dxa"/>
            <w:tcBorders>
              <w:top w:val="single" w:sz="4" w:space="0" w:color="auto"/>
              <w:left w:val="nil"/>
              <w:bottom w:val="single" w:sz="4" w:space="0" w:color="auto"/>
              <w:right w:val="single" w:sz="4" w:space="0" w:color="auto"/>
            </w:tcBorders>
            <w:shd w:val="clear" w:color="auto" w:fill="auto"/>
            <w:vAlign w:val="bottom"/>
          </w:tcPr>
          <w:p w:rsidR="0008479C" w:rsidRPr="009827A3" w:rsidRDefault="0008479C" w:rsidP="003130B5">
            <w:pPr>
              <w:jc w:val="both"/>
              <w:rPr>
                <w:rFonts w:ascii="Times New Roman" w:hAnsi="Times New Roman"/>
              </w:rPr>
            </w:pPr>
            <w:r w:rsidRPr="009827A3">
              <w:rPr>
                <w:rFonts w:ascii="Times New Roman" w:hAnsi="Times New Roman"/>
              </w:rPr>
              <w:t>HDI value Life expectancy at birth</w:t>
            </w:r>
          </w:p>
        </w:tc>
        <w:tc>
          <w:tcPr>
            <w:tcW w:w="774" w:type="dxa"/>
            <w:tcBorders>
              <w:top w:val="single" w:sz="4" w:space="0" w:color="auto"/>
              <w:left w:val="nil"/>
              <w:bottom w:val="single" w:sz="4" w:space="0" w:color="auto"/>
              <w:right w:val="single" w:sz="4" w:space="0" w:color="auto"/>
            </w:tcBorders>
            <w:shd w:val="clear" w:color="auto" w:fill="auto"/>
            <w:vAlign w:val="bottom"/>
          </w:tcPr>
          <w:p w:rsidR="0008479C" w:rsidRPr="009827A3" w:rsidRDefault="0008479C" w:rsidP="003130B5">
            <w:pPr>
              <w:jc w:val="both"/>
              <w:rPr>
                <w:rFonts w:ascii="Times New Roman" w:hAnsi="Times New Roman"/>
              </w:rPr>
            </w:pPr>
            <w:r w:rsidRPr="009827A3">
              <w:rPr>
                <w:rFonts w:ascii="Times New Roman" w:hAnsi="Times New Roman"/>
              </w:rPr>
              <w:t>(%) GDP per capita (PPP US$)</w:t>
            </w:r>
          </w:p>
        </w:tc>
        <w:tc>
          <w:tcPr>
            <w:tcW w:w="949" w:type="dxa"/>
            <w:tcBorders>
              <w:top w:val="single" w:sz="4" w:space="0" w:color="auto"/>
              <w:left w:val="nil"/>
              <w:bottom w:val="single" w:sz="4" w:space="0" w:color="auto"/>
              <w:right w:val="single" w:sz="4" w:space="0" w:color="auto"/>
            </w:tcBorders>
            <w:shd w:val="clear" w:color="auto" w:fill="auto"/>
            <w:vAlign w:val="bottom"/>
          </w:tcPr>
          <w:p w:rsidR="0008479C" w:rsidRPr="009827A3" w:rsidRDefault="0008479C" w:rsidP="003130B5">
            <w:pPr>
              <w:jc w:val="both"/>
              <w:rPr>
                <w:rFonts w:ascii="Times New Roman" w:hAnsi="Times New Roman"/>
              </w:rPr>
            </w:pPr>
            <w:r w:rsidRPr="009827A3">
              <w:rPr>
                <w:rFonts w:ascii="Times New Roman" w:hAnsi="Times New Roman"/>
              </w:rPr>
              <w:t>Human Poverty Index (HPI-1)</w:t>
            </w:r>
          </w:p>
        </w:tc>
        <w:tc>
          <w:tcPr>
            <w:tcW w:w="1245" w:type="dxa"/>
            <w:tcBorders>
              <w:top w:val="single" w:sz="4" w:space="0" w:color="auto"/>
              <w:left w:val="nil"/>
              <w:bottom w:val="single" w:sz="4" w:space="0" w:color="auto"/>
              <w:right w:val="single" w:sz="4" w:space="0" w:color="auto"/>
            </w:tcBorders>
            <w:shd w:val="clear" w:color="auto" w:fill="auto"/>
            <w:vAlign w:val="bottom"/>
          </w:tcPr>
          <w:p w:rsidR="0008479C" w:rsidRPr="009827A3" w:rsidRDefault="0008479C" w:rsidP="003130B5">
            <w:pPr>
              <w:jc w:val="both"/>
              <w:rPr>
                <w:rFonts w:ascii="Times New Roman" w:hAnsi="Times New Roman"/>
              </w:rPr>
            </w:pPr>
            <w:r w:rsidRPr="009827A3">
              <w:rPr>
                <w:rFonts w:ascii="Times New Roman" w:hAnsi="Times New Roman"/>
              </w:rPr>
              <w:t>2004 Probability of not surviving past age 40 (%) 2004</w:t>
            </w:r>
          </w:p>
        </w:tc>
      </w:tr>
      <w:tr w:rsidR="0008479C" w:rsidRPr="009827A3" w:rsidTr="00F56322">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08479C" w:rsidRPr="009827A3" w:rsidRDefault="0008479C" w:rsidP="003130B5">
            <w:pPr>
              <w:jc w:val="both"/>
              <w:rPr>
                <w:rFonts w:ascii="Times New Roman" w:hAnsi="Times New Roman"/>
              </w:rPr>
            </w:pPr>
            <w:r w:rsidRPr="009827A3">
              <w:rPr>
                <w:rFonts w:ascii="Times New Roman" w:hAnsi="Times New Roman"/>
              </w:rPr>
              <w:t>Value</w:t>
            </w:r>
          </w:p>
        </w:tc>
        <w:tc>
          <w:tcPr>
            <w:tcW w:w="1237" w:type="dxa"/>
            <w:tcBorders>
              <w:top w:val="nil"/>
              <w:left w:val="nil"/>
              <w:bottom w:val="single" w:sz="4" w:space="0" w:color="auto"/>
              <w:right w:val="single" w:sz="4" w:space="0" w:color="auto"/>
            </w:tcBorders>
            <w:shd w:val="clear" w:color="auto" w:fill="auto"/>
            <w:vAlign w:val="bottom"/>
          </w:tcPr>
          <w:p w:rsidR="0008479C" w:rsidRPr="009827A3" w:rsidRDefault="0008479C" w:rsidP="003130B5">
            <w:pPr>
              <w:jc w:val="both"/>
              <w:rPr>
                <w:rFonts w:ascii="Times New Roman" w:hAnsi="Times New Roman"/>
              </w:rPr>
            </w:pPr>
            <w:r w:rsidRPr="009827A3">
              <w:rPr>
                <w:rFonts w:ascii="Times New Roman" w:hAnsi="Times New Roman"/>
              </w:rPr>
              <w:t>0.795</w:t>
            </w:r>
          </w:p>
        </w:tc>
        <w:tc>
          <w:tcPr>
            <w:tcW w:w="774" w:type="dxa"/>
            <w:tcBorders>
              <w:top w:val="nil"/>
              <w:left w:val="nil"/>
              <w:bottom w:val="single" w:sz="4" w:space="0" w:color="auto"/>
              <w:right w:val="single" w:sz="4" w:space="0" w:color="auto"/>
            </w:tcBorders>
            <w:shd w:val="clear" w:color="auto" w:fill="auto"/>
            <w:vAlign w:val="bottom"/>
          </w:tcPr>
          <w:p w:rsidR="0008479C" w:rsidRPr="009827A3" w:rsidRDefault="0008479C" w:rsidP="003130B5">
            <w:pPr>
              <w:jc w:val="both"/>
              <w:rPr>
                <w:rFonts w:ascii="Times New Roman" w:hAnsi="Times New Roman"/>
              </w:rPr>
            </w:pPr>
            <w:r w:rsidRPr="009827A3">
              <w:rPr>
                <w:rFonts w:ascii="Times New Roman" w:hAnsi="Times New Roman"/>
              </w:rPr>
              <w:t>6707</w:t>
            </w:r>
          </w:p>
        </w:tc>
        <w:tc>
          <w:tcPr>
            <w:tcW w:w="949" w:type="dxa"/>
            <w:tcBorders>
              <w:top w:val="nil"/>
              <w:left w:val="nil"/>
              <w:bottom w:val="single" w:sz="4" w:space="0" w:color="auto"/>
              <w:right w:val="single" w:sz="4" w:space="0" w:color="auto"/>
            </w:tcBorders>
            <w:shd w:val="clear" w:color="auto" w:fill="auto"/>
            <w:vAlign w:val="bottom"/>
          </w:tcPr>
          <w:p w:rsidR="0008479C" w:rsidRPr="009827A3" w:rsidRDefault="0008479C" w:rsidP="003130B5">
            <w:pPr>
              <w:jc w:val="both"/>
              <w:rPr>
                <w:rFonts w:ascii="Times New Roman" w:hAnsi="Times New Roman"/>
              </w:rPr>
            </w:pPr>
            <w:r w:rsidRPr="009827A3">
              <w:rPr>
                <w:rFonts w:ascii="Times New Roman" w:hAnsi="Times New Roman"/>
              </w:rPr>
              <w:t>6.5</w:t>
            </w:r>
          </w:p>
        </w:tc>
        <w:tc>
          <w:tcPr>
            <w:tcW w:w="1245" w:type="dxa"/>
            <w:tcBorders>
              <w:top w:val="nil"/>
              <w:left w:val="nil"/>
              <w:bottom w:val="single" w:sz="4" w:space="0" w:color="auto"/>
              <w:right w:val="single" w:sz="4" w:space="0" w:color="auto"/>
            </w:tcBorders>
            <w:shd w:val="clear" w:color="auto" w:fill="auto"/>
            <w:vAlign w:val="bottom"/>
          </w:tcPr>
          <w:p w:rsidR="0008479C" w:rsidRPr="009827A3" w:rsidRDefault="0008479C" w:rsidP="003130B5">
            <w:pPr>
              <w:jc w:val="both"/>
              <w:rPr>
                <w:rFonts w:ascii="Times New Roman" w:hAnsi="Times New Roman"/>
              </w:rPr>
            </w:pPr>
            <w:r w:rsidRPr="009827A3">
              <w:rPr>
                <w:rFonts w:ascii="Times New Roman" w:hAnsi="Times New Roman"/>
              </w:rPr>
              <w:t>5.6</w:t>
            </w:r>
          </w:p>
        </w:tc>
      </w:tr>
    </w:tbl>
    <w:p w:rsidR="0008479C" w:rsidRPr="009827A3" w:rsidRDefault="0008479C" w:rsidP="0008479C">
      <w:pPr>
        <w:jc w:val="both"/>
        <w:rPr>
          <w:rFonts w:ascii="Times New Roman" w:hAnsi="Times New Roman"/>
          <w:i/>
        </w:rPr>
      </w:pPr>
      <w:r w:rsidRPr="009827A3">
        <w:rPr>
          <w:rFonts w:ascii="Times New Roman" w:hAnsi="Times New Roman"/>
        </w:rPr>
        <w:t xml:space="preserve"> (Adapted from Indicators for Human Poverty and Development in St. Lucia 2004 Where </w:t>
      </w:r>
      <w:r w:rsidRPr="009827A3">
        <w:rPr>
          <w:rFonts w:ascii="Times New Roman" w:hAnsi="Times New Roman"/>
          <w:i/>
        </w:rPr>
        <w:t>(Source UNDP, Human Development Report Saint Lucia, The Human Development Index - going beyond income 2007/2008</w:t>
      </w:r>
      <w:r w:rsidRPr="009827A3">
        <w:rPr>
          <w:rFonts w:ascii="Times New Roman" w:hAnsi="Times New Roman"/>
          <w:i/>
          <w:vertAlign w:val="superscript"/>
        </w:rPr>
        <w:footnoteReference w:id="47"/>
      </w:r>
      <w:r w:rsidRPr="009827A3">
        <w:rPr>
          <w:rFonts w:ascii="Times New Roman" w:hAnsi="Times New Roman"/>
          <w:i/>
        </w:rPr>
        <w:t>).</w:t>
      </w:r>
    </w:p>
    <w:p w:rsidR="0008479C" w:rsidRPr="009827A3" w:rsidRDefault="0008479C" w:rsidP="0008479C">
      <w:pPr>
        <w:jc w:val="both"/>
        <w:rPr>
          <w:rFonts w:ascii="Times New Roman" w:hAnsi="Times New Roman"/>
        </w:rPr>
      </w:pPr>
    </w:p>
    <w:p w:rsidR="0008479C" w:rsidRPr="009827A3" w:rsidRDefault="0008479C" w:rsidP="0008479C">
      <w:pPr>
        <w:jc w:val="both"/>
        <w:rPr>
          <w:rFonts w:ascii="Times New Roman" w:hAnsi="Times New Roman"/>
        </w:rPr>
      </w:pPr>
      <w:r w:rsidRPr="009827A3">
        <w:rPr>
          <w:rFonts w:ascii="Times New Roman" w:hAnsi="Times New Roman"/>
        </w:rPr>
        <w:t>It is within this context of global economic downturn and the reality of these indicators that the St. Lucian society may be described as vulnerable to a variety of external shocks including volatile tourism receipts, natural disasters, and dependence on foreign oil.  For this reason it is necessary  for the government to the challenge  these issues by being proactive and plan to improve the condition of lives of all St. Lucians.</w:t>
      </w:r>
    </w:p>
    <w:p w:rsidR="0008479C" w:rsidRPr="009827A3" w:rsidRDefault="0008479C" w:rsidP="0008479C">
      <w:pPr>
        <w:jc w:val="both"/>
        <w:rPr>
          <w:rFonts w:ascii="Times New Roman" w:hAnsi="Times New Roman"/>
        </w:rPr>
      </w:pPr>
    </w:p>
    <w:p w:rsidR="00D96B77" w:rsidRPr="00A67838" w:rsidRDefault="00A67838" w:rsidP="00CF45AA">
      <w:pPr>
        <w:jc w:val="both"/>
        <w:outlineLvl w:val="0"/>
        <w:rPr>
          <w:rFonts w:ascii="Times New Roman" w:hAnsi="Times New Roman"/>
          <w:i/>
        </w:rPr>
      </w:pPr>
      <w:r w:rsidRPr="00A67838">
        <w:rPr>
          <w:rFonts w:ascii="Times New Roman" w:hAnsi="Times New Roman"/>
          <w:i/>
        </w:rPr>
        <w:t>2.1.</w:t>
      </w:r>
      <w:r w:rsidR="0008479C">
        <w:rPr>
          <w:rFonts w:ascii="Times New Roman" w:hAnsi="Times New Roman"/>
          <w:i/>
        </w:rPr>
        <w:t>5</w:t>
      </w:r>
      <w:r w:rsidRPr="00A67838">
        <w:rPr>
          <w:rFonts w:ascii="Times New Roman" w:hAnsi="Times New Roman"/>
          <w:i/>
        </w:rPr>
        <w:t xml:space="preserve"> </w:t>
      </w:r>
      <w:r w:rsidR="00D96B77" w:rsidRPr="00A67838">
        <w:rPr>
          <w:rFonts w:ascii="Times New Roman" w:hAnsi="Times New Roman"/>
          <w:i/>
        </w:rPr>
        <w:t>The St. Lucian Economy and its Adaptation to Globalization</w:t>
      </w:r>
    </w:p>
    <w:p w:rsidR="00D96B77" w:rsidRPr="009827A3" w:rsidRDefault="00D96B77" w:rsidP="002E3F42">
      <w:pPr>
        <w:jc w:val="both"/>
        <w:rPr>
          <w:rFonts w:ascii="Times New Roman" w:hAnsi="Times New Roman"/>
        </w:rPr>
      </w:pPr>
    </w:p>
    <w:p w:rsidR="00D96B77" w:rsidRPr="00A67838" w:rsidRDefault="00A67838" w:rsidP="002E3F42">
      <w:pPr>
        <w:jc w:val="both"/>
        <w:rPr>
          <w:rFonts w:ascii="Times New Roman" w:hAnsi="Times New Roman"/>
          <w:i/>
        </w:rPr>
      </w:pPr>
      <w:r w:rsidRPr="00A67838">
        <w:rPr>
          <w:rFonts w:ascii="Times New Roman" w:hAnsi="Times New Roman"/>
          <w:i/>
        </w:rPr>
        <w:t>2.1.</w:t>
      </w:r>
      <w:r w:rsidR="00EF2671">
        <w:rPr>
          <w:rFonts w:ascii="Times New Roman" w:hAnsi="Times New Roman"/>
          <w:i/>
        </w:rPr>
        <w:t>5.1</w:t>
      </w:r>
      <w:r w:rsidRPr="00A67838">
        <w:rPr>
          <w:rFonts w:ascii="Times New Roman" w:hAnsi="Times New Roman"/>
          <w:i/>
        </w:rPr>
        <w:t xml:space="preserve"> </w:t>
      </w:r>
      <w:r w:rsidR="00D96B77" w:rsidRPr="00A67838">
        <w:rPr>
          <w:rFonts w:ascii="Times New Roman" w:hAnsi="Times New Roman"/>
          <w:i/>
        </w:rPr>
        <w:t>Agriculture, Tourism and Condu</w:t>
      </w:r>
      <w:r w:rsidR="00EF13E0" w:rsidRPr="00A67838">
        <w:rPr>
          <w:rFonts w:ascii="Times New Roman" w:hAnsi="Times New Roman"/>
          <w:i/>
        </w:rPr>
        <w:t>c</w:t>
      </w:r>
      <w:r w:rsidR="00D96B77" w:rsidRPr="00A67838">
        <w:rPr>
          <w:rFonts w:ascii="Times New Roman" w:hAnsi="Times New Roman"/>
          <w:i/>
        </w:rPr>
        <w:t>ting Business in St. Lucia</w:t>
      </w:r>
    </w:p>
    <w:p w:rsidR="00D96B77" w:rsidRPr="009827A3" w:rsidRDefault="00D96B77" w:rsidP="002E3F42">
      <w:pPr>
        <w:jc w:val="both"/>
        <w:rPr>
          <w:rFonts w:ascii="Times New Roman" w:hAnsi="Times New Roman"/>
        </w:rPr>
      </w:pPr>
    </w:p>
    <w:p w:rsidR="00D96B77" w:rsidRPr="009827A3" w:rsidRDefault="00D96B77" w:rsidP="009B320B">
      <w:pPr>
        <w:rPr>
          <w:rFonts w:ascii="Times New Roman" w:hAnsi="Times New Roman"/>
        </w:rPr>
      </w:pPr>
      <w:r w:rsidRPr="009827A3">
        <w:rPr>
          <w:rFonts w:ascii="Times New Roman" w:hAnsi="Times New Roman"/>
        </w:rPr>
        <w:t>The St. Lucian economy has evolved from the production of charcoal and sugar mainly for export in the 1800s (Richardson, 1997) to bananas and coconut production in the 1940s</w:t>
      </w:r>
      <w:r w:rsidR="009B320B">
        <w:rPr>
          <w:rFonts w:ascii="Times New Roman" w:hAnsi="Times New Roman"/>
        </w:rPr>
        <w:t xml:space="preserve">. </w:t>
      </w:r>
      <w:r w:rsidRPr="009827A3">
        <w:rPr>
          <w:rFonts w:ascii="Times New Roman" w:hAnsi="Times New Roman"/>
        </w:rPr>
        <w:t>Banana production peaked in the 1980s with the production of 120</w:t>
      </w:r>
      <w:r w:rsidR="00050D65">
        <w:rPr>
          <w:rFonts w:ascii="Times New Roman" w:hAnsi="Times New Roman"/>
        </w:rPr>
        <w:t>,000 tonnes of bananas per year (</w:t>
      </w:r>
      <w:r w:rsidR="00050D65" w:rsidRPr="009827A3">
        <w:rPr>
          <w:rFonts w:ascii="Times New Roman" w:hAnsi="Times New Roman"/>
        </w:rPr>
        <w:t>Dujon</w:t>
      </w:r>
      <w:r w:rsidR="00050D65">
        <w:rPr>
          <w:rFonts w:ascii="Times New Roman" w:hAnsi="Times New Roman"/>
        </w:rPr>
        <w:t>, 1997)</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St. Lucia is a member of the World Trade Organization since January 1 1995 (Zwaag, 2001).  Due to the erosion in the trade preferences of the European Union’s import preference regime caused in part by globalization and the need to have open markets in trade based on the standards of the World Trade Organization, there was a significant reduction in the prices and revenue from the sale of bananas for banana farmers</w:t>
      </w:r>
      <w:r w:rsidR="007D0A24" w:rsidRPr="009827A3">
        <w:rPr>
          <w:rFonts w:ascii="Times New Roman" w:hAnsi="Times New Roman"/>
        </w:rPr>
        <w:t xml:space="preserve"> in St. Lucia</w:t>
      </w:r>
      <w:r w:rsidRPr="009827A3">
        <w:rPr>
          <w:rFonts w:ascii="Times New Roman" w:hAnsi="Times New Roman"/>
        </w:rPr>
        <w:t>.  This in turn resulted in the reduction in the number of farmers and also a reduction in the volum</w:t>
      </w:r>
      <w:r w:rsidR="00073CC9">
        <w:rPr>
          <w:rFonts w:ascii="Times New Roman" w:hAnsi="Times New Roman"/>
        </w:rPr>
        <w:t xml:space="preserve">e of bananas produced.  From </w:t>
      </w:r>
      <w:r w:rsidRPr="009827A3">
        <w:rPr>
          <w:rFonts w:ascii="Times New Roman" w:hAnsi="Times New Roman"/>
        </w:rPr>
        <w:t xml:space="preserve">120,000 tonnes per year in bananas </w:t>
      </w:r>
      <w:r w:rsidR="00073CC9">
        <w:rPr>
          <w:rFonts w:ascii="Times New Roman" w:hAnsi="Times New Roman"/>
        </w:rPr>
        <w:t xml:space="preserve">production </w:t>
      </w:r>
      <w:r w:rsidRPr="009827A3">
        <w:rPr>
          <w:rFonts w:ascii="Times New Roman" w:hAnsi="Times New Roman"/>
        </w:rPr>
        <w:t xml:space="preserve">in the 1990s, the production reduced to 30,000 tonnes per year in 2005.  </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lastRenderedPageBreak/>
        <w:t xml:space="preserve">St. Lucia now relies on tourism as the main source of revenue but within the context of the global economic downturn, the tourism sector is likely to face declining revenues with the actual and projected decline in the US and European travel. </w:t>
      </w:r>
    </w:p>
    <w:p w:rsidR="00D96B77" w:rsidRPr="009827A3" w:rsidRDefault="00D96B77" w:rsidP="002E3F42">
      <w:pPr>
        <w:jc w:val="both"/>
        <w:rPr>
          <w:rFonts w:ascii="Times New Roman" w:hAnsi="Times New Roman"/>
        </w:rPr>
      </w:pPr>
    </w:p>
    <w:p w:rsidR="00BB2116" w:rsidRPr="009827A3" w:rsidRDefault="00D96B77" w:rsidP="002E3F42">
      <w:pPr>
        <w:jc w:val="both"/>
        <w:rPr>
          <w:rFonts w:ascii="Times New Roman" w:hAnsi="Times New Roman"/>
        </w:rPr>
      </w:pPr>
      <w:r w:rsidRPr="009827A3">
        <w:rPr>
          <w:rFonts w:ascii="Times New Roman" w:hAnsi="Times New Roman"/>
        </w:rPr>
        <w:t>The current emphasis is on marketing and promotion of St. Lucia for tourism with the focus on service and scenery of an exotic tropical island.  In this regard, St. Lucia has received accolades including one from Oprah Winfrey</w:t>
      </w:r>
      <w:r w:rsidRPr="009827A3">
        <w:rPr>
          <w:rFonts w:ascii="Times New Roman" w:hAnsi="Times New Roman"/>
          <w:vertAlign w:val="superscript"/>
        </w:rPr>
        <w:footnoteReference w:id="48"/>
      </w:r>
      <w:r w:rsidRPr="009827A3">
        <w:rPr>
          <w:rFonts w:ascii="Times New Roman" w:hAnsi="Times New Roman"/>
        </w:rPr>
        <w:t>- St. Lucia’s Piton Mountains is the one spot to visit in a lifetime.  St. Lucia was also one of the leading honeymoon destinations.  It was selected as the “World's Leading Honeymoon Destination” in 2008 and was selected as the best honeymoon destination</w:t>
      </w:r>
      <w:r w:rsidR="00BB2116" w:rsidRPr="009827A3">
        <w:rPr>
          <w:rFonts w:ascii="Times New Roman" w:hAnsi="Times New Roman"/>
        </w:rPr>
        <w:t xml:space="preserve"> </w:t>
      </w:r>
      <w:r w:rsidRPr="009827A3">
        <w:rPr>
          <w:rFonts w:ascii="Times New Roman" w:hAnsi="Times New Roman"/>
        </w:rPr>
        <w:t xml:space="preserve">in the world in 2009.   </w:t>
      </w:r>
    </w:p>
    <w:p w:rsidR="00BB2116" w:rsidRPr="009827A3" w:rsidRDefault="00BB2116"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In the </w:t>
      </w:r>
      <w:r w:rsidR="00BB2116" w:rsidRPr="009827A3">
        <w:rPr>
          <w:rFonts w:ascii="Times New Roman" w:hAnsi="Times New Roman"/>
        </w:rPr>
        <w:t>evolution</w:t>
      </w:r>
      <w:r w:rsidRPr="009827A3">
        <w:rPr>
          <w:rFonts w:ascii="Times New Roman" w:hAnsi="Times New Roman"/>
        </w:rPr>
        <w:t xml:space="preserve"> of the St. </w:t>
      </w:r>
      <w:r w:rsidR="00BB2116" w:rsidRPr="009827A3">
        <w:rPr>
          <w:rFonts w:ascii="Times New Roman" w:hAnsi="Times New Roman"/>
        </w:rPr>
        <w:t>Lucian</w:t>
      </w:r>
      <w:r w:rsidRPr="009827A3">
        <w:rPr>
          <w:rFonts w:ascii="Times New Roman" w:hAnsi="Times New Roman"/>
        </w:rPr>
        <w:t xml:space="preserve"> economy from </w:t>
      </w:r>
      <w:r w:rsidR="00BB2116" w:rsidRPr="009827A3">
        <w:rPr>
          <w:rFonts w:ascii="Times New Roman" w:hAnsi="Times New Roman"/>
        </w:rPr>
        <w:t>agriculture</w:t>
      </w:r>
      <w:r w:rsidRPr="009827A3">
        <w:rPr>
          <w:rFonts w:ascii="Times New Roman" w:hAnsi="Times New Roman"/>
        </w:rPr>
        <w:t xml:space="preserve">, to </w:t>
      </w:r>
      <w:r w:rsidR="00BB2116" w:rsidRPr="009827A3">
        <w:rPr>
          <w:rFonts w:ascii="Times New Roman" w:hAnsi="Times New Roman"/>
        </w:rPr>
        <w:t>tourism</w:t>
      </w:r>
      <w:r w:rsidRPr="009827A3">
        <w:rPr>
          <w:rFonts w:ascii="Times New Roman" w:hAnsi="Times New Roman"/>
        </w:rPr>
        <w:t xml:space="preserve">, the St. Lucian government tried to attract investors to do business in  St. </w:t>
      </w:r>
      <w:r w:rsidR="00BB2116" w:rsidRPr="009827A3">
        <w:rPr>
          <w:rFonts w:ascii="Times New Roman" w:hAnsi="Times New Roman"/>
        </w:rPr>
        <w:t xml:space="preserve">Lucia. That effort </w:t>
      </w:r>
      <w:r w:rsidR="00C9564D" w:rsidRPr="009827A3">
        <w:rPr>
          <w:rFonts w:ascii="Times New Roman" w:hAnsi="Times New Roman"/>
        </w:rPr>
        <w:t>and the organization of the economy resulted in the</w:t>
      </w:r>
      <w:r w:rsidR="00BB2116" w:rsidRPr="009827A3">
        <w:rPr>
          <w:rFonts w:ascii="Times New Roman" w:hAnsi="Times New Roman"/>
        </w:rPr>
        <w:t xml:space="preserve"> rank</w:t>
      </w:r>
      <w:r w:rsidR="00C9564D" w:rsidRPr="009827A3">
        <w:rPr>
          <w:rFonts w:ascii="Times New Roman" w:hAnsi="Times New Roman"/>
        </w:rPr>
        <w:t xml:space="preserve">ing </w:t>
      </w:r>
      <w:r w:rsidR="00AB1B85" w:rsidRPr="009827A3">
        <w:rPr>
          <w:rFonts w:ascii="Times New Roman" w:hAnsi="Times New Roman"/>
        </w:rPr>
        <w:t xml:space="preserve">of St. Lucia as </w:t>
      </w:r>
      <w:r w:rsidR="00C9564D" w:rsidRPr="009827A3">
        <w:rPr>
          <w:rFonts w:ascii="Times New Roman" w:hAnsi="Times New Roman"/>
        </w:rPr>
        <w:t xml:space="preserve"> the number one </w:t>
      </w:r>
      <w:r w:rsidRPr="009827A3">
        <w:rPr>
          <w:rFonts w:ascii="Times New Roman" w:hAnsi="Times New Roman"/>
        </w:rPr>
        <w:t>destination for doing business</w:t>
      </w:r>
      <w:r w:rsidR="00C9564D" w:rsidRPr="009827A3">
        <w:rPr>
          <w:rFonts w:ascii="Times New Roman" w:hAnsi="Times New Roman"/>
        </w:rPr>
        <w:t xml:space="preserve"> in the Caribbean and</w:t>
      </w:r>
      <w:r w:rsidRPr="009827A3">
        <w:rPr>
          <w:rFonts w:ascii="Times New Roman" w:hAnsi="Times New Roman"/>
        </w:rPr>
        <w:t xml:space="preserve"> 34th </w:t>
      </w:r>
      <w:r w:rsidR="00C9564D" w:rsidRPr="009827A3">
        <w:rPr>
          <w:rFonts w:ascii="Times New Roman" w:hAnsi="Times New Roman"/>
        </w:rPr>
        <w:t>in the world,</w:t>
      </w:r>
      <w:r w:rsidRPr="009827A3">
        <w:rPr>
          <w:rFonts w:ascii="Times New Roman" w:hAnsi="Times New Roman"/>
        </w:rPr>
        <w:t xml:space="preserve"> out of 178 economies</w:t>
      </w:r>
      <w:r w:rsidR="00C9564D" w:rsidRPr="009827A3">
        <w:rPr>
          <w:rFonts w:ascii="Times New Roman" w:hAnsi="Times New Roman"/>
        </w:rPr>
        <w:t xml:space="preserve"> (Doing Business, 2008)</w:t>
      </w:r>
      <w:r w:rsidR="00C9564D" w:rsidRPr="009827A3">
        <w:rPr>
          <w:rFonts w:ascii="Times New Roman" w:hAnsi="Times New Roman"/>
          <w:vertAlign w:val="superscript"/>
        </w:rPr>
        <w:footnoteReference w:id="49"/>
      </w:r>
      <w:r w:rsidR="00C9564D" w:rsidRPr="009827A3">
        <w:rPr>
          <w:rFonts w:ascii="Times New Roman" w:hAnsi="Times New Roman"/>
        </w:rPr>
        <w:t xml:space="preserve">.  </w:t>
      </w:r>
      <w:r w:rsidRPr="009827A3">
        <w:rPr>
          <w:rFonts w:ascii="Times New Roman" w:hAnsi="Times New Roman"/>
        </w:rPr>
        <w:t>Only Singapore ranked bef</w:t>
      </w:r>
      <w:r w:rsidR="00C9564D" w:rsidRPr="009827A3">
        <w:rPr>
          <w:rFonts w:ascii="Times New Roman" w:hAnsi="Times New Roman"/>
        </w:rPr>
        <w:t xml:space="preserve">ore St. Lucia as a small island state.  </w:t>
      </w:r>
      <w:r w:rsidRPr="009827A3">
        <w:rPr>
          <w:rFonts w:ascii="Times New Roman" w:hAnsi="Times New Roman"/>
        </w:rPr>
        <w:t xml:space="preserve">All of these efforts </w:t>
      </w:r>
      <w:r w:rsidR="00C9564D" w:rsidRPr="009827A3">
        <w:rPr>
          <w:rFonts w:ascii="Times New Roman" w:hAnsi="Times New Roman"/>
        </w:rPr>
        <w:t xml:space="preserve">of agriculture, tourism and foreign investor investment </w:t>
      </w:r>
      <w:r w:rsidRPr="009827A3">
        <w:rPr>
          <w:rFonts w:ascii="Times New Roman" w:hAnsi="Times New Roman"/>
        </w:rPr>
        <w:t>must have a framework of to exploit the business opportunity</w:t>
      </w:r>
      <w:r w:rsidR="00C9564D" w:rsidRPr="009827A3">
        <w:rPr>
          <w:rFonts w:ascii="Times New Roman" w:hAnsi="Times New Roman"/>
        </w:rPr>
        <w:t>, conserve the environment</w:t>
      </w:r>
      <w:r w:rsidRPr="009827A3">
        <w:rPr>
          <w:rFonts w:ascii="Times New Roman" w:hAnsi="Times New Roman"/>
        </w:rPr>
        <w:t xml:space="preserve"> and the same time contribute to the well being of the current and future generations of St. Lucians.</w:t>
      </w:r>
    </w:p>
    <w:p w:rsidR="00D96B77" w:rsidRPr="009827A3" w:rsidRDefault="00D96B77" w:rsidP="002E3F42">
      <w:pPr>
        <w:jc w:val="both"/>
        <w:rPr>
          <w:rFonts w:ascii="Times New Roman" w:hAnsi="Times New Roman"/>
        </w:rPr>
      </w:pPr>
    </w:p>
    <w:p w:rsidR="008F255F" w:rsidRDefault="008F255F" w:rsidP="002E3F42">
      <w:pPr>
        <w:jc w:val="both"/>
        <w:rPr>
          <w:rFonts w:ascii="Times New Roman" w:hAnsi="Times New Roman"/>
          <w:b/>
        </w:rPr>
      </w:pPr>
    </w:p>
    <w:p w:rsidR="00D96B77" w:rsidRPr="00C3321D" w:rsidRDefault="00C3321D" w:rsidP="00CF45AA">
      <w:pPr>
        <w:jc w:val="both"/>
        <w:outlineLvl w:val="0"/>
        <w:rPr>
          <w:rFonts w:ascii="Times New Roman" w:hAnsi="Times New Roman"/>
          <w:b/>
          <w:i/>
        </w:rPr>
      </w:pPr>
      <w:r w:rsidRPr="00C3321D">
        <w:rPr>
          <w:rFonts w:ascii="Times New Roman" w:hAnsi="Times New Roman"/>
          <w:b/>
          <w:i/>
        </w:rPr>
        <w:t xml:space="preserve">2.2 </w:t>
      </w:r>
      <w:r w:rsidR="00D96B77" w:rsidRPr="00C3321D">
        <w:rPr>
          <w:rFonts w:ascii="Times New Roman" w:hAnsi="Times New Roman"/>
          <w:b/>
          <w:i/>
        </w:rPr>
        <w:t>Assessment and Management of Charcoal in St. Lucia</w:t>
      </w:r>
    </w:p>
    <w:p w:rsidR="000F7FBF" w:rsidRPr="009827A3" w:rsidRDefault="000F7FBF" w:rsidP="002E3F42">
      <w:pPr>
        <w:jc w:val="both"/>
        <w:rPr>
          <w:rFonts w:ascii="Times New Roman" w:hAnsi="Times New Roman"/>
        </w:rPr>
      </w:pPr>
    </w:p>
    <w:p w:rsidR="00EF2671" w:rsidRPr="00A67838" w:rsidRDefault="00EF2671" w:rsidP="00CF45AA">
      <w:pPr>
        <w:jc w:val="both"/>
        <w:outlineLvl w:val="0"/>
        <w:rPr>
          <w:rFonts w:ascii="Times New Roman" w:hAnsi="Times New Roman"/>
          <w:i/>
        </w:rPr>
      </w:pPr>
      <w:r w:rsidRPr="00A67838">
        <w:rPr>
          <w:rFonts w:ascii="Times New Roman" w:hAnsi="Times New Roman"/>
          <w:i/>
        </w:rPr>
        <w:t>2.</w:t>
      </w:r>
      <w:r w:rsidR="00C3321D">
        <w:rPr>
          <w:rFonts w:ascii="Times New Roman" w:hAnsi="Times New Roman"/>
          <w:i/>
        </w:rPr>
        <w:t>2.1</w:t>
      </w:r>
      <w:r>
        <w:rPr>
          <w:rFonts w:ascii="Times New Roman" w:hAnsi="Times New Roman"/>
          <w:i/>
        </w:rPr>
        <w:t xml:space="preserve"> </w:t>
      </w:r>
      <w:r w:rsidRPr="00A67838">
        <w:rPr>
          <w:rFonts w:ascii="Times New Roman" w:hAnsi="Times New Roman"/>
          <w:i/>
        </w:rPr>
        <w:t xml:space="preserve"> Agriculture and the Exportation of Charcoal</w:t>
      </w:r>
    </w:p>
    <w:p w:rsidR="00EF2671" w:rsidRPr="009827A3" w:rsidRDefault="00EF2671" w:rsidP="00EF2671">
      <w:pPr>
        <w:jc w:val="both"/>
        <w:rPr>
          <w:rFonts w:ascii="Times New Roman" w:hAnsi="Times New Roman"/>
        </w:rPr>
      </w:pPr>
    </w:p>
    <w:p w:rsidR="00EF2671" w:rsidRPr="009827A3" w:rsidRDefault="00EF2671" w:rsidP="00EF2671">
      <w:pPr>
        <w:jc w:val="both"/>
        <w:rPr>
          <w:rFonts w:ascii="Times New Roman" w:hAnsi="Times New Roman"/>
        </w:rPr>
      </w:pPr>
      <w:r w:rsidRPr="009827A3">
        <w:rPr>
          <w:rFonts w:ascii="Times New Roman" w:hAnsi="Times New Roman"/>
        </w:rPr>
        <w:t xml:space="preserve">In the 1800s St. Lucia was regarded as having “cultivable” and “worthless” land.   The “worthless” category was assigned to steep areas.  For this reason, agriculture was practiced in the “lowlands” and charcoal production in the highlands.    In terms of agriculture St. Lucia exported sugar in the 1800 and was also renowned for its export of charcoal especially to Barbados (Richardson, 1997) </w:t>
      </w:r>
    </w:p>
    <w:p w:rsidR="00EF2671" w:rsidRPr="009827A3" w:rsidRDefault="00EF2671" w:rsidP="00EF2671">
      <w:pPr>
        <w:jc w:val="both"/>
        <w:rPr>
          <w:rFonts w:ascii="Times New Roman" w:hAnsi="Times New Roman"/>
        </w:rPr>
      </w:pPr>
    </w:p>
    <w:p w:rsidR="00EF2671" w:rsidRPr="009827A3" w:rsidRDefault="00EF2671" w:rsidP="00EF2671">
      <w:pPr>
        <w:jc w:val="both"/>
        <w:rPr>
          <w:rFonts w:ascii="Times New Roman" w:hAnsi="Times New Roman"/>
        </w:rPr>
      </w:pPr>
      <w:r w:rsidRPr="009827A3">
        <w:rPr>
          <w:rFonts w:ascii="Times New Roman" w:hAnsi="Times New Roman"/>
        </w:rPr>
        <w:t xml:space="preserve">The challenges to operations in agriculture and settlement were: accessibility by  roads, waterlogged conditions and steep terrain in dense forest and “landslides and landslips” associated with heavy seasonal rains, squatting on “Crown Lands </w:t>
      </w:r>
      <w:r w:rsidRPr="009827A3">
        <w:rPr>
          <w:rFonts w:ascii="Times New Roman" w:hAnsi="Times New Roman"/>
          <w:vertAlign w:val="superscript"/>
        </w:rPr>
        <w:footnoteReference w:id="50"/>
      </w:r>
      <w:r w:rsidRPr="009827A3">
        <w:rPr>
          <w:rFonts w:ascii="Times New Roman" w:hAnsi="Times New Roman"/>
        </w:rPr>
        <w:t xml:space="preserve">and land abandoned by previous owners”.  </w:t>
      </w:r>
    </w:p>
    <w:p w:rsidR="00EF2671" w:rsidRPr="009827A3" w:rsidRDefault="00EF2671" w:rsidP="00EF2671">
      <w:pPr>
        <w:jc w:val="both"/>
        <w:rPr>
          <w:rFonts w:ascii="Times New Roman" w:hAnsi="Times New Roman"/>
        </w:rPr>
      </w:pPr>
    </w:p>
    <w:p w:rsidR="00EF2671" w:rsidRPr="009827A3" w:rsidRDefault="00EF2671" w:rsidP="00EF2671">
      <w:pPr>
        <w:jc w:val="both"/>
        <w:rPr>
          <w:rFonts w:ascii="Times New Roman" w:hAnsi="Times New Roman"/>
        </w:rPr>
      </w:pPr>
      <w:r w:rsidRPr="009827A3">
        <w:rPr>
          <w:rFonts w:ascii="Times New Roman" w:hAnsi="Times New Roman"/>
        </w:rPr>
        <w:lastRenderedPageBreak/>
        <w:t xml:space="preserve">In the 1800’s, St. Lucia also exported logwood- Hematoxlon campechianum to Britain and North America the dye was extracted and used in the metropolitan dye industries.  </w:t>
      </w:r>
    </w:p>
    <w:p w:rsidR="00EF2671" w:rsidRPr="009827A3" w:rsidRDefault="00EF2671" w:rsidP="00EF2671">
      <w:pPr>
        <w:jc w:val="both"/>
        <w:rPr>
          <w:rFonts w:ascii="Times New Roman" w:hAnsi="Times New Roman"/>
        </w:rPr>
      </w:pPr>
    </w:p>
    <w:p w:rsidR="00C3321D" w:rsidRPr="00C3321D" w:rsidRDefault="00C3321D" w:rsidP="00CF45AA">
      <w:pPr>
        <w:jc w:val="both"/>
        <w:outlineLvl w:val="0"/>
        <w:rPr>
          <w:rFonts w:ascii="Times New Roman" w:hAnsi="Times New Roman"/>
          <w:i/>
        </w:rPr>
      </w:pPr>
      <w:r w:rsidRPr="00C3321D">
        <w:rPr>
          <w:rFonts w:ascii="Times New Roman" w:hAnsi="Times New Roman"/>
          <w:i/>
        </w:rPr>
        <w:t>2.2.2 St. Lucia Surveys and Studies on Charcoal Production and Consumption</w:t>
      </w:r>
    </w:p>
    <w:p w:rsidR="00C3321D" w:rsidRPr="009827A3" w:rsidRDefault="00C3321D" w:rsidP="00C3321D">
      <w:pPr>
        <w:jc w:val="both"/>
        <w:rPr>
          <w:rFonts w:ascii="Times New Roman" w:hAnsi="Times New Roman"/>
        </w:rPr>
      </w:pPr>
      <w:r w:rsidRPr="009827A3">
        <w:rPr>
          <w:rFonts w:ascii="Times New Roman" w:hAnsi="Times New Roman"/>
        </w:rPr>
        <w:tab/>
      </w:r>
    </w:p>
    <w:p w:rsidR="00C3321D" w:rsidRPr="009827A3" w:rsidRDefault="00C3321D" w:rsidP="00C3321D">
      <w:pPr>
        <w:jc w:val="both"/>
        <w:rPr>
          <w:rFonts w:ascii="Times New Roman" w:hAnsi="Times New Roman"/>
        </w:rPr>
      </w:pPr>
      <w:r w:rsidRPr="009827A3">
        <w:rPr>
          <w:rFonts w:ascii="Times New Roman" w:hAnsi="Times New Roman"/>
        </w:rPr>
        <w:t xml:space="preserve">From 1934 to 1942 St. Lucia exported 25600 tonnes of charcoal.  From 1943 to 1973 there was a sixty percent decline in the areas covered by forest.  Production of charcoal after the intense period of production was 5 tonnes per year to Barbados. This report stated that there is an ecological threat caused by the need for wood for charcoal.  In St. Lucia charcoal production is done by the earth clam method which is inefficient in terms of yield.  The key aim of this report was to examine the ecological base, issues involved in charcoal production and the technical and feasibility study of non traditional methods of charcoal production.  The findings revealed that charcoal is produced from scrub, mangrove and central forests and land clearances.  They also stated the use of coconut shells for charcoal production.  The volume of production was estimated as equaling to the consumption and was stated as 7500 to 8000 tonnes per annum.  The yield of timber for charcoal on scrub land was one cubic meter per hectare per year, four (4) cubic metres per hectare per year for rain forest, ten cubic metres per hectare per year for pioneer species per year and Leucaena fifty cubic metres per hectare per year.  </w:t>
      </w:r>
    </w:p>
    <w:p w:rsidR="00C3321D" w:rsidRPr="009827A3" w:rsidRDefault="00C3321D" w:rsidP="00C3321D">
      <w:pPr>
        <w:jc w:val="both"/>
        <w:rPr>
          <w:rFonts w:ascii="Times New Roman" w:hAnsi="Times New Roman"/>
        </w:rPr>
      </w:pPr>
    </w:p>
    <w:p w:rsidR="00C3321D" w:rsidRPr="009827A3" w:rsidRDefault="00C3321D" w:rsidP="00C3321D">
      <w:pPr>
        <w:jc w:val="both"/>
        <w:rPr>
          <w:rFonts w:ascii="Times New Roman" w:hAnsi="Times New Roman"/>
        </w:rPr>
      </w:pPr>
      <w:r w:rsidRPr="009827A3">
        <w:rPr>
          <w:rFonts w:ascii="Times New Roman" w:hAnsi="Times New Roman"/>
        </w:rPr>
        <w:t xml:space="preserve">The National Household Survey of 1981(cited in St. Lucia the Manufacture of Charcoal, 1982) determined that ninety percent of all households used charcoal with a retail sale of EC seven million, a value twice as great as the retail sales from liquid propane gas (LPG).   Though this survey also detailed that 55 percent of households sampled had gas and eighty five percent (85%) also cooked with charcoal, only 9 percent of the respondents of the survey cooked only with LPG, and 20 percent with charcoal only.  Further, that survey reported a greater proportion of 73 percent of households with higher incomes used LPG than those in lower income. A correlation was made with the increase in use of LPG and the rise in income and a prediction made that as real incomes rise, the demand for LPG would have also increased and that of charcoal would fall.  </w:t>
      </w:r>
    </w:p>
    <w:p w:rsidR="00C3321D" w:rsidRPr="009827A3" w:rsidRDefault="00C3321D" w:rsidP="00C3321D">
      <w:pPr>
        <w:jc w:val="both"/>
        <w:rPr>
          <w:rFonts w:ascii="Times New Roman" w:hAnsi="Times New Roman"/>
        </w:rPr>
      </w:pPr>
    </w:p>
    <w:p w:rsidR="00C3321D" w:rsidRPr="009827A3" w:rsidRDefault="00C3321D" w:rsidP="00C3321D">
      <w:pPr>
        <w:jc w:val="both"/>
        <w:rPr>
          <w:rFonts w:ascii="Times New Roman" w:hAnsi="Times New Roman"/>
        </w:rPr>
      </w:pPr>
      <w:r w:rsidRPr="009827A3">
        <w:rPr>
          <w:rFonts w:ascii="Times New Roman" w:hAnsi="Times New Roman"/>
        </w:rPr>
        <w:t xml:space="preserve">The demand for charcoal was stated as price inelastic </w:t>
      </w:r>
      <w:r w:rsidRPr="009827A3">
        <w:rPr>
          <w:rFonts w:ascii="Times New Roman" w:hAnsi="Times New Roman"/>
          <w:vertAlign w:val="superscript"/>
        </w:rPr>
        <w:footnoteReference w:id="51"/>
      </w:r>
      <w:r w:rsidRPr="009827A3">
        <w:rPr>
          <w:rFonts w:ascii="Times New Roman" w:hAnsi="Times New Roman"/>
        </w:rPr>
        <w:t xml:space="preserve"> as it is a preferred cooking application.  Despite the view that charcoal was price inelastic, the dynamics in the price of charcoal from 1970 to 1981 represented in Table number 6, shows a linear increase in the price of the medium sized bag of charcoal.</w:t>
      </w:r>
    </w:p>
    <w:p w:rsidR="00C3321D" w:rsidRPr="009827A3" w:rsidRDefault="00C3321D" w:rsidP="00C3321D">
      <w:pPr>
        <w:jc w:val="both"/>
        <w:rPr>
          <w:rFonts w:ascii="Times New Roman" w:hAnsi="Times New Roman"/>
        </w:rPr>
      </w:pPr>
    </w:p>
    <w:p w:rsidR="00C3321D" w:rsidRPr="009827A3" w:rsidRDefault="00C3321D" w:rsidP="00C3321D">
      <w:pPr>
        <w:jc w:val="both"/>
        <w:rPr>
          <w:rFonts w:ascii="Times New Roman" w:hAnsi="Times New Roman"/>
        </w:rPr>
      </w:pPr>
      <w:r w:rsidRPr="009827A3">
        <w:rPr>
          <w:rFonts w:ascii="Times New Roman" w:hAnsi="Times New Roman"/>
        </w:rPr>
        <w:t xml:space="preserve">The availability of wood, returns on other jobs and inflation were mentioned as the factors affecting the supply of charcoal.  The determinants for future changes in consumption are the price of charcoal, the availability and price of competing fuels, changes in real income and the likely growth in population.  This report also cautioned that in a severe rise in the price for LPG or a prolonged interruption of its supply that the demand for charcoal would increase.  </w:t>
      </w:r>
    </w:p>
    <w:p w:rsidR="00C3321D" w:rsidRPr="009827A3" w:rsidRDefault="00C3321D" w:rsidP="00C3321D">
      <w:pPr>
        <w:jc w:val="both"/>
        <w:rPr>
          <w:rFonts w:ascii="Times New Roman" w:hAnsi="Times New Roman"/>
        </w:rPr>
      </w:pPr>
    </w:p>
    <w:p w:rsidR="00C3321D" w:rsidRPr="009827A3" w:rsidRDefault="00C3321D" w:rsidP="00CF45AA">
      <w:pPr>
        <w:jc w:val="both"/>
        <w:outlineLvl w:val="0"/>
        <w:rPr>
          <w:rFonts w:ascii="Times New Roman" w:hAnsi="Times New Roman"/>
        </w:rPr>
      </w:pPr>
      <w:r w:rsidRPr="009827A3">
        <w:rPr>
          <w:rFonts w:ascii="Times New Roman" w:hAnsi="Times New Roman"/>
        </w:rPr>
        <w:t>Table 6  The Dynamics of Price in Charcoal 1970 to 1981</w:t>
      </w:r>
    </w:p>
    <w:p w:rsidR="00C3321D" w:rsidRPr="009827A3" w:rsidRDefault="00C3321D" w:rsidP="00C3321D">
      <w:pPr>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15"/>
        <w:gridCol w:w="2216"/>
      </w:tblGrid>
      <w:tr w:rsidR="00C3321D" w:rsidRPr="009827A3" w:rsidTr="00F56322">
        <w:tc>
          <w:tcPr>
            <w:tcW w:w="2215" w:type="dxa"/>
          </w:tcPr>
          <w:p w:rsidR="00C3321D" w:rsidRPr="009827A3" w:rsidRDefault="00C3321D" w:rsidP="003130B5">
            <w:pPr>
              <w:jc w:val="both"/>
              <w:rPr>
                <w:rFonts w:ascii="Times New Roman" w:hAnsi="Times New Roman"/>
              </w:rPr>
            </w:pPr>
            <w:r w:rsidRPr="009827A3">
              <w:rPr>
                <w:rFonts w:ascii="Times New Roman" w:hAnsi="Times New Roman"/>
              </w:rPr>
              <w:t>Year</w:t>
            </w:r>
          </w:p>
        </w:tc>
        <w:tc>
          <w:tcPr>
            <w:tcW w:w="2216" w:type="dxa"/>
          </w:tcPr>
          <w:p w:rsidR="00C3321D" w:rsidRPr="009827A3" w:rsidRDefault="00C3321D" w:rsidP="003130B5">
            <w:pPr>
              <w:jc w:val="both"/>
              <w:rPr>
                <w:rFonts w:ascii="Times New Roman" w:hAnsi="Times New Roman"/>
              </w:rPr>
            </w:pPr>
            <w:r w:rsidRPr="009827A3">
              <w:rPr>
                <w:rFonts w:ascii="Times New Roman" w:hAnsi="Times New Roman"/>
              </w:rPr>
              <w:t>90 pound large bag</w:t>
            </w:r>
          </w:p>
        </w:tc>
      </w:tr>
      <w:tr w:rsidR="00C3321D" w:rsidRPr="009827A3" w:rsidTr="00F56322">
        <w:tc>
          <w:tcPr>
            <w:tcW w:w="2215" w:type="dxa"/>
          </w:tcPr>
          <w:p w:rsidR="00C3321D" w:rsidRPr="009827A3" w:rsidRDefault="00C3321D" w:rsidP="003130B5">
            <w:pPr>
              <w:jc w:val="both"/>
              <w:rPr>
                <w:rFonts w:ascii="Times New Roman" w:hAnsi="Times New Roman"/>
              </w:rPr>
            </w:pPr>
            <w:r w:rsidRPr="009827A3">
              <w:rPr>
                <w:rFonts w:ascii="Times New Roman" w:hAnsi="Times New Roman"/>
              </w:rPr>
              <w:t>1970</w:t>
            </w:r>
          </w:p>
        </w:tc>
        <w:tc>
          <w:tcPr>
            <w:tcW w:w="2216" w:type="dxa"/>
          </w:tcPr>
          <w:p w:rsidR="00C3321D" w:rsidRPr="009827A3" w:rsidRDefault="00C3321D" w:rsidP="003130B5">
            <w:pPr>
              <w:jc w:val="both"/>
              <w:rPr>
                <w:rFonts w:ascii="Times New Roman" w:hAnsi="Times New Roman"/>
              </w:rPr>
            </w:pPr>
            <w:r w:rsidRPr="009827A3">
              <w:rPr>
                <w:rFonts w:ascii="Times New Roman" w:hAnsi="Times New Roman"/>
              </w:rPr>
              <w:t>$7.50</w:t>
            </w:r>
          </w:p>
        </w:tc>
      </w:tr>
      <w:tr w:rsidR="00C3321D" w:rsidRPr="009827A3" w:rsidTr="00F56322">
        <w:tc>
          <w:tcPr>
            <w:tcW w:w="2215" w:type="dxa"/>
          </w:tcPr>
          <w:p w:rsidR="00C3321D" w:rsidRPr="009827A3" w:rsidRDefault="00C3321D" w:rsidP="003130B5">
            <w:pPr>
              <w:jc w:val="both"/>
              <w:rPr>
                <w:rFonts w:ascii="Times New Roman" w:hAnsi="Times New Roman"/>
              </w:rPr>
            </w:pPr>
            <w:r w:rsidRPr="009827A3">
              <w:rPr>
                <w:rFonts w:ascii="Times New Roman" w:hAnsi="Times New Roman"/>
              </w:rPr>
              <w:t>1974-76</w:t>
            </w:r>
          </w:p>
        </w:tc>
        <w:tc>
          <w:tcPr>
            <w:tcW w:w="2216" w:type="dxa"/>
          </w:tcPr>
          <w:p w:rsidR="00C3321D" w:rsidRPr="009827A3" w:rsidRDefault="00C3321D" w:rsidP="003130B5">
            <w:pPr>
              <w:jc w:val="both"/>
              <w:rPr>
                <w:rFonts w:ascii="Times New Roman" w:hAnsi="Times New Roman"/>
              </w:rPr>
            </w:pPr>
            <w:r w:rsidRPr="009827A3">
              <w:rPr>
                <w:rFonts w:ascii="Times New Roman" w:hAnsi="Times New Roman"/>
              </w:rPr>
              <w:t>$9</w:t>
            </w:r>
          </w:p>
        </w:tc>
      </w:tr>
      <w:tr w:rsidR="00C3321D" w:rsidRPr="009827A3" w:rsidTr="00F56322">
        <w:tc>
          <w:tcPr>
            <w:tcW w:w="2215" w:type="dxa"/>
          </w:tcPr>
          <w:p w:rsidR="00C3321D" w:rsidRPr="009827A3" w:rsidRDefault="00C3321D" w:rsidP="003130B5">
            <w:pPr>
              <w:jc w:val="both"/>
              <w:rPr>
                <w:rFonts w:ascii="Times New Roman" w:hAnsi="Times New Roman"/>
              </w:rPr>
            </w:pPr>
            <w:r w:rsidRPr="009827A3">
              <w:rPr>
                <w:rFonts w:ascii="Times New Roman" w:hAnsi="Times New Roman"/>
              </w:rPr>
              <w:t>1977-78</w:t>
            </w:r>
          </w:p>
        </w:tc>
        <w:tc>
          <w:tcPr>
            <w:tcW w:w="2216" w:type="dxa"/>
          </w:tcPr>
          <w:p w:rsidR="00C3321D" w:rsidRPr="009827A3" w:rsidRDefault="00C3321D" w:rsidP="003130B5">
            <w:pPr>
              <w:jc w:val="both"/>
              <w:rPr>
                <w:rFonts w:ascii="Times New Roman" w:hAnsi="Times New Roman"/>
              </w:rPr>
            </w:pPr>
            <w:r w:rsidRPr="009827A3">
              <w:rPr>
                <w:rFonts w:ascii="Times New Roman" w:hAnsi="Times New Roman"/>
              </w:rPr>
              <w:t>$18</w:t>
            </w:r>
          </w:p>
        </w:tc>
      </w:tr>
      <w:tr w:rsidR="00C3321D" w:rsidRPr="009827A3" w:rsidTr="00F56322">
        <w:tc>
          <w:tcPr>
            <w:tcW w:w="2215" w:type="dxa"/>
          </w:tcPr>
          <w:p w:rsidR="00C3321D" w:rsidRPr="009827A3" w:rsidRDefault="00C3321D" w:rsidP="003130B5">
            <w:pPr>
              <w:jc w:val="both"/>
              <w:rPr>
                <w:rFonts w:ascii="Times New Roman" w:hAnsi="Times New Roman"/>
              </w:rPr>
            </w:pPr>
            <w:r w:rsidRPr="009827A3">
              <w:rPr>
                <w:rFonts w:ascii="Times New Roman" w:hAnsi="Times New Roman"/>
              </w:rPr>
              <w:t>1978-79</w:t>
            </w:r>
          </w:p>
        </w:tc>
        <w:tc>
          <w:tcPr>
            <w:tcW w:w="2216" w:type="dxa"/>
          </w:tcPr>
          <w:p w:rsidR="00C3321D" w:rsidRPr="009827A3" w:rsidRDefault="00C3321D" w:rsidP="003130B5">
            <w:pPr>
              <w:jc w:val="both"/>
              <w:rPr>
                <w:rFonts w:ascii="Times New Roman" w:hAnsi="Times New Roman"/>
              </w:rPr>
            </w:pPr>
            <w:r w:rsidRPr="009827A3">
              <w:rPr>
                <w:rFonts w:ascii="Times New Roman" w:hAnsi="Times New Roman"/>
              </w:rPr>
              <w:t>$24</w:t>
            </w:r>
          </w:p>
        </w:tc>
      </w:tr>
      <w:tr w:rsidR="00C3321D" w:rsidRPr="009827A3" w:rsidTr="00F56322">
        <w:tc>
          <w:tcPr>
            <w:tcW w:w="2215" w:type="dxa"/>
          </w:tcPr>
          <w:p w:rsidR="00C3321D" w:rsidRPr="009827A3" w:rsidRDefault="00C3321D" w:rsidP="003130B5">
            <w:pPr>
              <w:jc w:val="both"/>
              <w:rPr>
                <w:rFonts w:ascii="Times New Roman" w:hAnsi="Times New Roman"/>
              </w:rPr>
            </w:pPr>
            <w:r w:rsidRPr="009827A3">
              <w:rPr>
                <w:rFonts w:ascii="Times New Roman" w:hAnsi="Times New Roman"/>
              </w:rPr>
              <w:t>1980-81</w:t>
            </w:r>
          </w:p>
        </w:tc>
        <w:tc>
          <w:tcPr>
            <w:tcW w:w="2216" w:type="dxa"/>
          </w:tcPr>
          <w:p w:rsidR="00C3321D" w:rsidRPr="009827A3" w:rsidRDefault="00C3321D" w:rsidP="003130B5">
            <w:pPr>
              <w:jc w:val="both"/>
              <w:rPr>
                <w:rFonts w:ascii="Times New Roman" w:hAnsi="Times New Roman"/>
              </w:rPr>
            </w:pPr>
            <w:r w:rsidRPr="009827A3">
              <w:rPr>
                <w:rFonts w:ascii="Times New Roman" w:hAnsi="Times New Roman"/>
              </w:rPr>
              <w:t>$30</w:t>
            </w:r>
          </w:p>
        </w:tc>
      </w:tr>
    </w:tbl>
    <w:p w:rsidR="00C3321D" w:rsidRPr="004C6B4D" w:rsidRDefault="00C3321D" w:rsidP="00C3321D">
      <w:pPr>
        <w:jc w:val="both"/>
        <w:rPr>
          <w:rFonts w:ascii="Times New Roman" w:hAnsi="Times New Roman"/>
          <w:i/>
          <w:sz w:val="20"/>
          <w:szCs w:val="20"/>
        </w:rPr>
      </w:pPr>
      <w:r w:rsidRPr="004C6B4D">
        <w:rPr>
          <w:rFonts w:ascii="Times New Roman" w:hAnsi="Times New Roman"/>
          <w:i/>
          <w:sz w:val="20"/>
          <w:szCs w:val="20"/>
        </w:rPr>
        <w:t>Source:  (St. Lucia The Manufacture of Charcoal, February 1982)</w:t>
      </w:r>
    </w:p>
    <w:p w:rsidR="00C3321D" w:rsidRPr="009827A3" w:rsidRDefault="00C3321D" w:rsidP="00C3321D">
      <w:pPr>
        <w:jc w:val="both"/>
        <w:rPr>
          <w:rFonts w:ascii="Times New Roman" w:hAnsi="Times New Roman"/>
        </w:rPr>
      </w:pPr>
    </w:p>
    <w:p w:rsidR="00C3321D" w:rsidRPr="009827A3" w:rsidRDefault="00C3321D" w:rsidP="00C3321D">
      <w:pPr>
        <w:jc w:val="both"/>
        <w:rPr>
          <w:rFonts w:ascii="Times New Roman" w:hAnsi="Times New Roman"/>
        </w:rPr>
      </w:pPr>
      <w:r w:rsidRPr="009827A3">
        <w:rPr>
          <w:rFonts w:ascii="Times New Roman" w:hAnsi="Times New Roman"/>
        </w:rPr>
        <w:t>That report also examined the various forms of sale of charcoal and the corresponding sizes, retail prices and the percentage of profit made.  The types of container or bag, the corresponding prices and the profit made on charcoal sold were represented in Table 7.</w:t>
      </w:r>
    </w:p>
    <w:p w:rsidR="00C3321D" w:rsidRDefault="00C3321D" w:rsidP="00C3321D">
      <w:pPr>
        <w:jc w:val="both"/>
        <w:rPr>
          <w:rFonts w:ascii="Times New Roman" w:hAnsi="Times New Roman"/>
        </w:rPr>
      </w:pPr>
    </w:p>
    <w:p w:rsidR="00C3321D" w:rsidRDefault="00C3321D" w:rsidP="00C3321D">
      <w:pPr>
        <w:jc w:val="both"/>
        <w:rPr>
          <w:rFonts w:ascii="Times New Roman" w:hAnsi="Times New Roman"/>
        </w:rPr>
      </w:pPr>
    </w:p>
    <w:p w:rsidR="00C3321D" w:rsidRPr="009827A3" w:rsidRDefault="00C3321D" w:rsidP="00CF45AA">
      <w:pPr>
        <w:jc w:val="both"/>
        <w:outlineLvl w:val="0"/>
        <w:rPr>
          <w:rFonts w:ascii="Times New Roman" w:hAnsi="Times New Roman"/>
        </w:rPr>
      </w:pPr>
      <w:r w:rsidRPr="009827A3">
        <w:rPr>
          <w:rFonts w:ascii="Times New Roman" w:hAnsi="Times New Roman"/>
        </w:rPr>
        <w:t>Table7 Type, Sizes, Retail Prices and Gross Mark ups on Charcoal sold (1982)</w:t>
      </w:r>
    </w:p>
    <w:p w:rsidR="00C3321D" w:rsidRPr="009827A3" w:rsidRDefault="00C3321D" w:rsidP="00C3321D">
      <w:pPr>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8"/>
        <w:gridCol w:w="1388"/>
        <w:gridCol w:w="1389"/>
        <w:gridCol w:w="1389"/>
      </w:tblGrid>
      <w:tr w:rsidR="00C3321D" w:rsidRPr="009827A3" w:rsidTr="00F56322">
        <w:trPr>
          <w:trHeight w:val="221"/>
        </w:trPr>
        <w:tc>
          <w:tcPr>
            <w:tcW w:w="1388" w:type="dxa"/>
          </w:tcPr>
          <w:p w:rsidR="00C3321D" w:rsidRPr="009827A3" w:rsidRDefault="00C3321D" w:rsidP="003130B5">
            <w:pPr>
              <w:jc w:val="both"/>
              <w:rPr>
                <w:rFonts w:ascii="Times New Roman" w:hAnsi="Times New Roman"/>
              </w:rPr>
            </w:pPr>
            <w:r w:rsidRPr="009827A3">
              <w:rPr>
                <w:rFonts w:ascii="Times New Roman" w:hAnsi="Times New Roman"/>
              </w:rPr>
              <w:t>Type</w:t>
            </w:r>
          </w:p>
        </w:tc>
        <w:tc>
          <w:tcPr>
            <w:tcW w:w="1388" w:type="dxa"/>
          </w:tcPr>
          <w:p w:rsidR="00C3321D" w:rsidRPr="009827A3" w:rsidRDefault="00C3321D" w:rsidP="003130B5">
            <w:pPr>
              <w:jc w:val="both"/>
              <w:rPr>
                <w:rFonts w:ascii="Times New Roman" w:hAnsi="Times New Roman"/>
              </w:rPr>
            </w:pPr>
            <w:r w:rsidRPr="009827A3">
              <w:rPr>
                <w:rFonts w:ascii="Times New Roman" w:hAnsi="Times New Roman"/>
              </w:rPr>
              <w:t>Size (pounds)</w:t>
            </w:r>
          </w:p>
        </w:tc>
        <w:tc>
          <w:tcPr>
            <w:tcW w:w="1389" w:type="dxa"/>
          </w:tcPr>
          <w:p w:rsidR="00C3321D" w:rsidRPr="009827A3" w:rsidRDefault="00C3321D" w:rsidP="003130B5">
            <w:pPr>
              <w:jc w:val="both"/>
              <w:rPr>
                <w:rFonts w:ascii="Times New Roman" w:hAnsi="Times New Roman"/>
              </w:rPr>
            </w:pPr>
            <w:r w:rsidRPr="009827A3">
              <w:rPr>
                <w:rFonts w:ascii="Times New Roman" w:hAnsi="Times New Roman"/>
              </w:rPr>
              <w:t>Retail price ($)</w:t>
            </w:r>
          </w:p>
        </w:tc>
        <w:tc>
          <w:tcPr>
            <w:tcW w:w="1389" w:type="dxa"/>
          </w:tcPr>
          <w:p w:rsidR="00C3321D" w:rsidRPr="009827A3" w:rsidRDefault="00C3321D" w:rsidP="003130B5">
            <w:pPr>
              <w:jc w:val="both"/>
              <w:rPr>
                <w:rFonts w:ascii="Times New Roman" w:hAnsi="Times New Roman"/>
              </w:rPr>
            </w:pPr>
            <w:r w:rsidRPr="009827A3">
              <w:rPr>
                <w:rFonts w:ascii="Times New Roman" w:hAnsi="Times New Roman"/>
              </w:rPr>
              <w:t>Gross Mark up (%)</w:t>
            </w:r>
          </w:p>
        </w:tc>
      </w:tr>
      <w:tr w:rsidR="00C3321D" w:rsidRPr="009827A3" w:rsidTr="00F56322">
        <w:trPr>
          <w:trHeight w:val="221"/>
        </w:trPr>
        <w:tc>
          <w:tcPr>
            <w:tcW w:w="1388" w:type="dxa"/>
          </w:tcPr>
          <w:p w:rsidR="00C3321D" w:rsidRPr="009827A3" w:rsidRDefault="00C3321D" w:rsidP="003130B5">
            <w:pPr>
              <w:jc w:val="both"/>
              <w:rPr>
                <w:rFonts w:ascii="Times New Roman" w:hAnsi="Times New Roman"/>
              </w:rPr>
            </w:pPr>
            <w:r w:rsidRPr="009827A3">
              <w:rPr>
                <w:rFonts w:ascii="Times New Roman" w:hAnsi="Times New Roman"/>
              </w:rPr>
              <w:t>Small paint tin</w:t>
            </w:r>
          </w:p>
        </w:tc>
        <w:tc>
          <w:tcPr>
            <w:tcW w:w="1388" w:type="dxa"/>
          </w:tcPr>
          <w:p w:rsidR="00C3321D" w:rsidRPr="009827A3" w:rsidRDefault="00C3321D" w:rsidP="003130B5">
            <w:pPr>
              <w:jc w:val="both"/>
              <w:rPr>
                <w:rFonts w:ascii="Times New Roman" w:hAnsi="Times New Roman"/>
              </w:rPr>
            </w:pPr>
            <w:r w:rsidRPr="009827A3">
              <w:rPr>
                <w:rFonts w:ascii="Times New Roman" w:hAnsi="Times New Roman"/>
              </w:rPr>
              <w:t>1</w:t>
            </w:r>
          </w:p>
        </w:tc>
        <w:tc>
          <w:tcPr>
            <w:tcW w:w="1389" w:type="dxa"/>
          </w:tcPr>
          <w:p w:rsidR="00C3321D" w:rsidRPr="009827A3" w:rsidRDefault="00C3321D" w:rsidP="003130B5">
            <w:pPr>
              <w:jc w:val="both"/>
              <w:rPr>
                <w:rFonts w:ascii="Times New Roman" w:hAnsi="Times New Roman"/>
              </w:rPr>
            </w:pPr>
            <w:r w:rsidRPr="009827A3">
              <w:rPr>
                <w:rFonts w:ascii="Times New Roman" w:hAnsi="Times New Roman"/>
              </w:rPr>
              <w:t>0.60</w:t>
            </w:r>
          </w:p>
        </w:tc>
        <w:tc>
          <w:tcPr>
            <w:tcW w:w="1389" w:type="dxa"/>
          </w:tcPr>
          <w:p w:rsidR="00C3321D" w:rsidRPr="009827A3" w:rsidRDefault="00C3321D" w:rsidP="003130B5">
            <w:pPr>
              <w:jc w:val="both"/>
              <w:rPr>
                <w:rFonts w:ascii="Times New Roman" w:hAnsi="Times New Roman"/>
              </w:rPr>
            </w:pPr>
            <w:r w:rsidRPr="009827A3">
              <w:rPr>
                <w:rFonts w:ascii="Times New Roman" w:hAnsi="Times New Roman"/>
              </w:rPr>
              <w:t>116</w:t>
            </w:r>
          </w:p>
        </w:tc>
      </w:tr>
      <w:tr w:rsidR="00C3321D" w:rsidRPr="009827A3" w:rsidTr="00F56322">
        <w:trPr>
          <w:trHeight w:val="221"/>
        </w:trPr>
        <w:tc>
          <w:tcPr>
            <w:tcW w:w="1388" w:type="dxa"/>
          </w:tcPr>
          <w:p w:rsidR="00C3321D" w:rsidRPr="009827A3" w:rsidRDefault="00C3321D" w:rsidP="003130B5">
            <w:pPr>
              <w:jc w:val="both"/>
              <w:rPr>
                <w:rFonts w:ascii="Times New Roman" w:hAnsi="Times New Roman"/>
              </w:rPr>
            </w:pPr>
            <w:r w:rsidRPr="009827A3">
              <w:rPr>
                <w:rFonts w:ascii="Times New Roman" w:hAnsi="Times New Roman"/>
              </w:rPr>
              <w:t>Large paint tin</w:t>
            </w:r>
          </w:p>
        </w:tc>
        <w:tc>
          <w:tcPr>
            <w:tcW w:w="1388" w:type="dxa"/>
          </w:tcPr>
          <w:p w:rsidR="00C3321D" w:rsidRPr="009827A3" w:rsidRDefault="00C3321D" w:rsidP="003130B5">
            <w:pPr>
              <w:jc w:val="both"/>
              <w:rPr>
                <w:rFonts w:ascii="Times New Roman" w:hAnsi="Times New Roman"/>
              </w:rPr>
            </w:pPr>
            <w:r w:rsidRPr="009827A3">
              <w:rPr>
                <w:rFonts w:ascii="Times New Roman" w:hAnsi="Times New Roman"/>
              </w:rPr>
              <w:t>1.75</w:t>
            </w:r>
          </w:p>
        </w:tc>
        <w:tc>
          <w:tcPr>
            <w:tcW w:w="1389" w:type="dxa"/>
          </w:tcPr>
          <w:p w:rsidR="00C3321D" w:rsidRPr="009827A3" w:rsidRDefault="00C3321D" w:rsidP="003130B5">
            <w:pPr>
              <w:jc w:val="both"/>
              <w:rPr>
                <w:rFonts w:ascii="Times New Roman" w:hAnsi="Times New Roman"/>
              </w:rPr>
            </w:pPr>
            <w:r w:rsidRPr="009827A3">
              <w:rPr>
                <w:rFonts w:ascii="Times New Roman" w:hAnsi="Times New Roman"/>
              </w:rPr>
              <w:t>1</w:t>
            </w:r>
          </w:p>
        </w:tc>
        <w:tc>
          <w:tcPr>
            <w:tcW w:w="1389" w:type="dxa"/>
          </w:tcPr>
          <w:p w:rsidR="00C3321D" w:rsidRPr="009827A3" w:rsidRDefault="00C3321D" w:rsidP="003130B5">
            <w:pPr>
              <w:jc w:val="both"/>
              <w:rPr>
                <w:rFonts w:ascii="Times New Roman" w:hAnsi="Times New Roman"/>
              </w:rPr>
            </w:pPr>
            <w:r w:rsidRPr="009827A3">
              <w:rPr>
                <w:rFonts w:ascii="Times New Roman" w:hAnsi="Times New Roman"/>
              </w:rPr>
              <w:t>96</w:t>
            </w:r>
          </w:p>
        </w:tc>
      </w:tr>
      <w:tr w:rsidR="00C3321D" w:rsidRPr="009827A3" w:rsidTr="00F56322">
        <w:trPr>
          <w:trHeight w:val="221"/>
        </w:trPr>
        <w:tc>
          <w:tcPr>
            <w:tcW w:w="1388" w:type="dxa"/>
          </w:tcPr>
          <w:p w:rsidR="00C3321D" w:rsidRPr="009827A3" w:rsidRDefault="00C3321D" w:rsidP="003130B5">
            <w:pPr>
              <w:jc w:val="both"/>
              <w:rPr>
                <w:rFonts w:ascii="Times New Roman" w:hAnsi="Times New Roman"/>
              </w:rPr>
            </w:pPr>
            <w:r w:rsidRPr="009827A3">
              <w:rPr>
                <w:rFonts w:ascii="Times New Roman" w:hAnsi="Times New Roman"/>
              </w:rPr>
              <w:t>Wooden Box</w:t>
            </w:r>
          </w:p>
        </w:tc>
        <w:tc>
          <w:tcPr>
            <w:tcW w:w="1388" w:type="dxa"/>
          </w:tcPr>
          <w:p w:rsidR="00C3321D" w:rsidRPr="009827A3" w:rsidRDefault="00C3321D" w:rsidP="003130B5">
            <w:pPr>
              <w:jc w:val="both"/>
              <w:rPr>
                <w:rFonts w:ascii="Times New Roman" w:hAnsi="Times New Roman"/>
              </w:rPr>
            </w:pPr>
            <w:r w:rsidRPr="009827A3">
              <w:rPr>
                <w:rFonts w:ascii="Times New Roman" w:hAnsi="Times New Roman"/>
              </w:rPr>
              <w:t>20</w:t>
            </w:r>
          </w:p>
        </w:tc>
        <w:tc>
          <w:tcPr>
            <w:tcW w:w="1389" w:type="dxa"/>
          </w:tcPr>
          <w:p w:rsidR="00C3321D" w:rsidRPr="009827A3" w:rsidRDefault="00C3321D" w:rsidP="003130B5">
            <w:pPr>
              <w:jc w:val="both"/>
              <w:rPr>
                <w:rFonts w:ascii="Times New Roman" w:hAnsi="Times New Roman"/>
              </w:rPr>
            </w:pPr>
            <w:r w:rsidRPr="009827A3">
              <w:rPr>
                <w:rFonts w:ascii="Times New Roman" w:hAnsi="Times New Roman"/>
              </w:rPr>
              <w:t>8</w:t>
            </w:r>
          </w:p>
        </w:tc>
        <w:tc>
          <w:tcPr>
            <w:tcW w:w="1389" w:type="dxa"/>
          </w:tcPr>
          <w:p w:rsidR="00C3321D" w:rsidRPr="009827A3" w:rsidRDefault="00C3321D" w:rsidP="003130B5">
            <w:pPr>
              <w:jc w:val="both"/>
              <w:rPr>
                <w:rFonts w:ascii="Times New Roman" w:hAnsi="Times New Roman"/>
              </w:rPr>
            </w:pPr>
            <w:r w:rsidRPr="009827A3">
              <w:rPr>
                <w:rFonts w:ascii="Times New Roman" w:hAnsi="Times New Roman"/>
              </w:rPr>
              <w:t>44</w:t>
            </w:r>
          </w:p>
        </w:tc>
      </w:tr>
      <w:tr w:rsidR="00C3321D" w:rsidRPr="009827A3" w:rsidTr="00F56322">
        <w:trPr>
          <w:trHeight w:val="221"/>
        </w:trPr>
        <w:tc>
          <w:tcPr>
            <w:tcW w:w="1388" w:type="dxa"/>
          </w:tcPr>
          <w:p w:rsidR="00C3321D" w:rsidRPr="009827A3" w:rsidRDefault="00C3321D" w:rsidP="003130B5">
            <w:pPr>
              <w:jc w:val="both"/>
              <w:rPr>
                <w:rFonts w:ascii="Times New Roman" w:hAnsi="Times New Roman"/>
              </w:rPr>
            </w:pPr>
            <w:r w:rsidRPr="009827A3">
              <w:rPr>
                <w:rFonts w:ascii="Times New Roman" w:hAnsi="Times New Roman"/>
              </w:rPr>
              <w:t>Small bag</w:t>
            </w:r>
          </w:p>
        </w:tc>
        <w:tc>
          <w:tcPr>
            <w:tcW w:w="1388" w:type="dxa"/>
          </w:tcPr>
          <w:p w:rsidR="00C3321D" w:rsidRPr="009827A3" w:rsidRDefault="00C3321D" w:rsidP="003130B5">
            <w:pPr>
              <w:jc w:val="both"/>
              <w:rPr>
                <w:rFonts w:ascii="Times New Roman" w:hAnsi="Times New Roman"/>
              </w:rPr>
            </w:pPr>
            <w:r w:rsidRPr="009827A3">
              <w:rPr>
                <w:rFonts w:ascii="Times New Roman" w:hAnsi="Times New Roman"/>
              </w:rPr>
              <w:t>30</w:t>
            </w:r>
          </w:p>
        </w:tc>
        <w:tc>
          <w:tcPr>
            <w:tcW w:w="1389" w:type="dxa"/>
          </w:tcPr>
          <w:p w:rsidR="00C3321D" w:rsidRPr="009827A3" w:rsidRDefault="00C3321D" w:rsidP="003130B5">
            <w:pPr>
              <w:jc w:val="both"/>
              <w:rPr>
                <w:rFonts w:ascii="Times New Roman" w:hAnsi="Times New Roman"/>
              </w:rPr>
            </w:pPr>
            <w:r w:rsidRPr="009827A3">
              <w:rPr>
                <w:rFonts w:ascii="Times New Roman" w:hAnsi="Times New Roman"/>
              </w:rPr>
              <w:t>12</w:t>
            </w:r>
          </w:p>
        </w:tc>
        <w:tc>
          <w:tcPr>
            <w:tcW w:w="1389" w:type="dxa"/>
          </w:tcPr>
          <w:p w:rsidR="00C3321D" w:rsidRPr="009827A3" w:rsidRDefault="00C3321D" w:rsidP="003130B5">
            <w:pPr>
              <w:jc w:val="both"/>
              <w:rPr>
                <w:rFonts w:ascii="Times New Roman" w:hAnsi="Times New Roman"/>
              </w:rPr>
            </w:pPr>
            <w:r w:rsidRPr="009827A3">
              <w:rPr>
                <w:rFonts w:ascii="Times New Roman" w:hAnsi="Times New Roman"/>
              </w:rPr>
              <w:t>44</w:t>
            </w:r>
          </w:p>
        </w:tc>
      </w:tr>
      <w:tr w:rsidR="00C3321D" w:rsidRPr="009827A3" w:rsidTr="00F56322">
        <w:trPr>
          <w:trHeight w:val="231"/>
        </w:trPr>
        <w:tc>
          <w:tcPr>
            <w:tcW w:w="1388" w:type="dxa"/>
          </w:tcPr>
          <w:p w:rsidR="00C3321D" w:rsidRPr="009827A3" w:rsidRDefault="00C3321D" w:rsidP="003130B5">
            <w:pPr>
              <w:jc w:val="both"/>
              <w:rPr>
                <w:rFonts w:ascii="Times New Roman" w:hAnsi="Times New Roman"/>
              </w:rPr>
            </w:pPr>
            <w:r w:rsidRPr="009827A3">
              <w:rPr>
                <w:rFonts w:ascii="Times New Roman" w:hAnsi="Times New Roman"/>
              </w:rPr>
              <w:t>Rice/Sugar bag</w:t>
            </w:r>
          </w:p>
        </w:tc>
        <w:tc>
          <w:tcPr>
            <w:tcW w:w="1388" w:type="dxa"/>
          </w:tcPr>
          <w:p w:rsidR="00C3321D" w:rsidRPr="009827A3" w:rsidRDefault="00C3321D" w:rsidP="003130B5">
            <w:pPr>
              <w:jc w:val="both"/>
              <w:rPr>
                <w:rFonts w:ascii="Times New Roman" w:hAnsi="Times New Roman"/>
              </w:rPr>
            </w:pPr>
            <w:r w:rsidRPr="009827A3">
              <w:rPr>
                <w:rFonts w:ascii="Times New Roman" w:hAnsi="Times New Roman"/>
              </w:rPr>
              <w:t>90</w:t>
            </w:r>
          </w:p>
        </w:tc>
        <w:tc>
          <w:tcPr>
            <w:tcW w:w="1389" w:type="dxa"/>
          </w:tcPr>
          <w:p w:rsidR="00C3321D" w:rsidRPr="009827A3" w:rsidRDefault="00C3321D" w:rsidP="003130B5">
            <w:pPr>
              <w:jc w:val="both"/>
              <w:rPr>
                <w:rFonts w:ascii="Times New Roman" w:hAnsi="Times New Roman"/>
              </w:rPr>
            </w:pPr>
            <w:r w:rsidRPr="009827A3">
              <w:rPr>
                <w:rFonts w:ascii="Times New Roman" w:hAnsi="Times New Roman"/>
              </w:rPr>
              <w:t>30</w:t>
            </w:r>
          </w:p>
        </w:tc>
        <w:tc>
          <w:tcPr>
            <w:tcW w:w="1389" w:type="dxa"/>
          </w:tcPr>
          <w:p w:rsidR="00C3321D" w:rsidRPr="009827A3" w:rsidRDefault="00C3321D" w:rsidP="003130B5">
            <w:pPr>
              <w:jc w:val="both"/>
              <w:rPr>
                <w:rFonts w:ascii="Times New Roman" w:hAnsi="Times New Roman"/>
              </w:rPr>
            </w:pPr>
            <w:r w:rsidRPr="009827A3">
              <w:rPr>
                <w:rFonts w:ascii="Times New Roman" w:hAnsi="Times New Roman"/>
              </w:rPr>
              <w:t>20</w:t>
            </w:r>
          </w:p>
        </w:tc>
      </w:tr>
    </w:tbl>
    <w:p w:rsidR="00C3321D" w:rsidRPr="004C6B4D" w:rsidRDefault="00C3321D" w:rsidP="00C3321D">
      <w:pPr>
        <w:jc w:val="both"/>
        <w:rPr>
          <w:rFonts w:ascii="Times New Roman" w:hAnsi="Times New Roman"/>
          <w:i/>
          <w:sz w:val="20"/>
          <w:szCs w:val="20"/>
        </w:rPr>
      </w:pPr>
      <w:r w:rsidRPr="004C6B4D">
        <w:rPr>
          <w:rFonts w:ascii="Times New Roman" w:hAnsi="Times New Roman"/>
          <w:i/>
          <w:sz w:val="20"/>
          <w:szCs w:val="20"/>
        </w:rPr>
        <w:t>Source:  (St. Lucia The Manufacture of Charcoal, February 1982)</w:t>
      </w:r>
    </w:p>
    <w:p w:rsidR="00C3321D" w:rsidRPr="009827A3" w:rsidRDefault="00C3321D" w:rsidP="00C3321D">
      <w:pPr>
        <w:jc w:val="both"/>
        <w:rPr>
          <w:rFonts w:ascii="Times New Roman" w:hAnsi="Times New Roman"/>
        </w:rPr>
      </w:pPr>
    </w:p>
    <w:p w:rsidR="00C3321D" w:rsidRPr="009827A3" w:rsidRDefault="00C3321D" w:rsidP="00C3321D">
      <w:pPr>
        <w:jc w:val="both"/>
        <w:rPr>
          <w:rFonts w:ascii="Times New Roman" w:hAnsi="Times New Roman"/>
        </w:rPr>
      </w:pPr>
      <w:r w:rsidRPr="009827A3">
        <w:rPr>
          <w:rFonts w:ascii="Times New Roman" w:hAnsi="Times New Roman"/>
        </w:rPr>
        <w:t>In the 1980s, the producer consumed 5 to 9 percent of the charcoal produced.  Thirty percent of the charcoal was then sold directly through charcoal markets and the balance- approximately 60 percent was sold through vendors.  The Castries market was viewed as the most important single outlet for charcoal with full market traders as women. (St. Lucia the Manufacture of Charcoal,1982)</w:t>
      </w:r>
    </w:p>
    <w:p w:rsidR="00C3321D" w:rsidRPr="009827A3" w:rsidRDefault="00C3321D" w:rsidP="00C3321D">
      <w:pPr>
        <w:jc w:val="both"/>
        <w:rPr>
          <w:rFonts w:ascii="Times New Roman" w:hAnsi="Times New Roman"/>
        </w:rPr>
      </w:pPr>
      <w:r w:rsidRPr="009827A3">
        <w:rPr>
          <w:rFonts w:ascii="Times New Roman" w:hAnsi="Times New Roman"/>
        </w:rPr>
        <w:t xml:space="preserve"> </w:t>
      </w:r>
    </w:p>
    <w:p w:rsidR="00C3321D" w:rsidRPr="009827A3" w:rsidRDefault="00C3321D" w:rsidP="00CF45AA">
      <w:pPr>
        <w:jc w:val="both"/>
        <w:outlineLvl w:val="0"/>
        <w:rPr>
          <w:rFonts w:ascii="Times New Roman" w:hAnsi="Times New Roman"/>
        </w:rPr>
      </w:pPr>
      <w:r w:rsidRPr="009827A3">
        <w:rPr>
          <w:rFonts w:ascii="Times New Roman" w:hAnsi="Times New Roman"/>
        </w:rPr>
        <w:t>Transport</w:t>
      </w:r>
      <w:r w:rsidR="008C4EB3">
        <w:rPr>
          <w:rFonts w:ascii="Times New Roman" w:hAnsi="Times New Roman"/>
        </w:rPr>
        <w:t xml:space="preserve"> of Charcoal in St. Lucia</w:t>
      </w:r>
    </w:p>
    <w:p w:rsidR="00C3321D" w:rsidRPr="009827A3" w:rsidRDefault="00C3321D" w:rsidP="00C3321D">
      <w:pPr>
        <w:jc w:val="both"/>
        <w:rPr>
          <w:rFonts w:ascii="Times New Roman" w:hAnsi="Times New Roman"/>
        </w:rPr>
      </w:pPr>
      <w:r w:rsidRPr="009827A3">
        <w:rPr>
          <w:rFonts w:ascii="Times New Roman" w:hAnsi="Times New Roman"/>
        </w:rPr>
        <w:t>That report also examined the issues related to transport.  The figures quoted from producers were $1 to $3 per bag for transport.  The government mileage freight rate stated was $1 to $1.40 per ton per mile that is equivalent to 0.8 to $1.15 per ninety pound bag for every 20 miles.  Noteworthy is that the report  noted that though the transportation costs were not significant and that the price charged per bag had inconsistencies in rates namely:  for the shorter distance from Canaries to Castries the cost $3.00 per bag, but the longer distance from Saltibus to Castries cost $2 per bag. .</w:t>
      </w:r>
    </w:p>
    <w:p w:rsidR="00C3321D" w:rsidRPr="009827A3" w:rsidRDefault="00C3321D" w:rsidP="00C3321D">
      <w:pPr>
        <w:jc w:val="both"/>
        <w:rPr>
          <w:rFonts w:ascii="Times New Roman" w:hAnsi="Times New Roman"/>
        </w:rPr>
      </w:pPr>
    </w:p>
    <w:p w:rsidR="00C3321D" w:rsidRPr="009827A3" w:rsidRDefault="00C3321D" w:rsidP="00C3321D">
      <w:pPr>
        <w:jc w:val="both"/>
        <w:rPr>
          <w:rFonts w:ascii="Times New Roman" w:hAnsi="Times New Roman"/>
        </w:rPr>
      </w:pPr>
      <w:r w:rsidRPr="009827A3">
        <w:rPr>
          <w:rFonts w:ascii="Times New Roman" w:hAnsi="Times New Roman"/>
        </w:rPr>
        <w:lastRenderedPageBreak/>
        <w:t>The technical and feasibility study recommended the use of kilns for charcoal production as the efficiency in their use would give twice as much charcoal.  The recommendation was then to introduce metal kilns and develop programs in the public sector under the aegis of the Ministry of Agriculture, Forestry and Fisheries and specifically by the Forestry Division.  The Forestry Division should in term focus on conserving forest and preventing excess production that would depress prices. (St. Lucia the Manufacture of Charcoal,1982)</w:t>
      </w:r>
    </w:p>
    <w:p w:rsidR="00C3321D" w:rsidRPr="009827A3" w:rsidRDefault="00C3321D" w:rsidP="00C3321D">
      <w:pPr>
        <w:jc w:val="both"/>
        <w:rPr>
          <w:rFonts w:ascii="Times New Roman" w:hAnsi="Times New Roman"/>
        </w:rPr>
      </w:pPr>
    </w:p>
    <w:p w:rsidR="00C3321D" w:rsidRPr="009827A3" w:rsidRDefault="00C3321D" w:rsidP="00C3321D">
      <w:pPr>
        <w:jc w:val="both"/>
        <w:rPr>
          <w:rFonts w:ascii="Times New Roman" w:hAnsi="Times New Roman"/>
        </w:rPr>
      </w:pPr>
      <w:r w:rsidRPr="009827A3">
        <w:rPr>
          <w:rFonts w:ascii="Times New Roman" w:hAnsi="Times New Roman"/>
        </w:rPr>
        <w:t xml:space="preserve">The effects of this use resulting  and potential increase in the demand and sale of charcoal was becoming more alarming as there are more pressures on forests to provide fuel wood, expansion in agricultural development together with heavy use of agricultural chemicals also aggravate downstream pollution and sedimentation problems in watersheds. (The Barbados Plan of Action for St. Lucia, 2002)  </w:t>
      </w:r>
    </w:p>
    <w:p w:rsidR="00C3321D" w:rsidRPr="009827A3" w:rsidRDefault="00C3321D" w:rsidP="00C3321D">
      <w:pPr>
        <w:jc w:val="both"/>
        <w:rPr>
          <w:rFonts w:ascii="Times New Roman" w:hAnsi="Times New Roman"/>
        </w:rPr>
      </w:pPr>
    </w:p>
    <w:p w:rsidR="00C3321D" w:rsidRPr="009827A3" w:rsidRDefault="00C3321D" w:rsidP="00C3321D">
      <w:pPr>
        <w:jc w:val="both"/>
        <w:rPr>
          <w:rFonts w:ascii="Times New Roman" w:hAnsi="Times New Roman"/>
        </w:rPr>
      </w:pPr>
      <w:r w:rsidRPr="009827A3">
        <w:rPr>
          <w:rFonts w:ascii="Times New Roman" w:hAnsi="Times New Roman"/>
        </w:rPr>
        <w:t>In St. Lucia the first attempts at collecting data on charcoal consumption was done by the Statistics Department.  The data revealed an exponential decrease in the percentage of households using charcoal from 68% in 1980, to 28% in 1990 and finally</w:t>
      </w:r>
      <w:r w:rsidR="00DA33D2">
        <w:rPr>
          <w:rFonts w:ascii="Times New Roman" w:hAnsi="Times New Roman"/>
        </w:rPr>
        <w:t xml:space="preserve"> to 12% in 2001. The table 6, 7</w:t>
      </w:r>
      <w:r w:rsidRPr="009827A3">
        <w:rPr>
          <w:rFonts w:ascii="Times New Roman" w:hAnsi="Times New Roman"/>
        </w:rPr>
        <w:t>, 9</w:t>
      </w:r>
      <w:r>
        <w:rPr>
          <w:rFonts w:ascii="Times New Roman" w:hAnsi="Times New Roman"/>
        </w:rPr>
        <w:t xml:space="preserve"> </w:t>
      </w:r>
      <w:r w:rsidRPr="009827A3">
        <w:rPr>
          <w:rFonts w:ascii="Times New Roman" w:hAnsi="Times New Roman"/>
        </w:rPr>
        <w:t>and figure 8 illustrate the dynamics in charcoal consumption of these surveys.</w:t>
      </w:r>
    </w:p>
    <w:p w:rsidR="00C3321D" w:rsidRPr="009827A3" w:rsidRDefault="00C3321D" w:rsidP="00C3321D">
      <w:pPr>
        <w:jc w:val="both"/>
        <w:rPr>
          <w:rFonts w:ascii="Times New Roman" w:hAnsi="Times New Roman"/>
        </w:rPr>
      </w:pPr>
    </w:p>
    <w:p w:rsidR="00C3321D" w:rsidRPr="009827A3" w:rsidRDefault="00C3321D" w:rsidP="00C3321D">
      <w:pPr>
        <w:jc w:val="both"/>
        <w:rPr>
          <w:rFonts w:ascii="Times New Roman" w:hAnsi="Times New Roman"/>
        </w:rPr>
      </w:pPr>
      <w:r w:rsidRPr="009827A3">
        <w:rPr>
          <w:rFonts w:ascii="Times New Roman" w:hAnsi="Times New Roman"/>
        </w:rPr>
        <w:t>One observation was that though the use of charcoal decreased island-wide from 19 % to 7 % of the households surveyed, the distribution of the consumption was not uniform for all locations Noteworthy was Anse La Raye, Canaries, Soufriere and Choiseul in 2001 where 15, 32, 17 and 18 % respectively of the households surveyed reported charcoal use.</w:t>
      </w:r>
    </w:p>
    <w:p w:rsidR="00C3321D" w:rsidRPr="009827A3" w:rsidRDefault="00C3321D" w:rsidP="00C3321D">
      <w:pPr>
        <w:jc w:val="both"/>
        <w:rPr>
          <w:rFonts w:ascii="Times New Roman" w:hAnsi="Times New Roman"/>
        </w:rPr>
      </w:pPr>
    </w:p>
    <w:p w:rsidR="00C3321D" w:rsidRPr="009827A3" w:rsidRDefault="00C3321D" w:rsidP="008C4EB3">
      <w:pPr>
        <w:jc w:val="both"/>
        <w:outlineLvl w:val="0"/>
        <w:rPr>
          <w:rFonts w:ascii="Times New Roman" w:hAnsi="Times New Roman"/>
        </w:rPr>
      </w:pPr>
      <w:r w:rsidRPr="009827A3">
        <w:rPr>
          <w:rFonts w:ascii="Times New Roman" w:hAnsi="Times New Roman"/>
        </w:rPr>
        <w:t>Table 8 Distribution of households by fuels used for cooking</w:t>
      </w:r>
    </w:p>
    <w:p w:rsidR="00C3321D" w:rsidRPr="009827A3" w:rsidRDefault="00C3321D" w:rsidP="00C3321D">
      <w:pPr>
        <w:jc w:val="both"/>
        <w:rPr>
          <w:rFonts w:ascii="Times New Roman" w:hAnsi="Times New Roman"/>
        </w:rPr>
      </w:pPr>
    </w:p>
    <w:tbl>
      <w:tblPr>
        <w:tblW w:w="4700" w:type="dxa"/>
        <w:tblLook w:val="04A0"/>
      </w:tblPr>
      <w:tblGrid>
        <w:gridCol w:w="1820"/>
        <w:gridCol w:w="960"/>
        <w:gridCol w:w="960"/>
        <w:gridCol w:w="960"/>
      </w:tblGrid>
      <w:tr w:rsidR="00C3321D" w:rsidRPr="009827A3" w:rsidTr="00F56322">
        <w:trPr>
          <w:trHeight w:val="300"/>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321D" w:rsidRPr="009827A3" w:rsidRDefault="00C3321D" w:rsidP="003130B5">
            <w:pPr>
              <w:jc w:val="both"/>
              <w:rPr>
                <w:rFonts w:ascii="Times New Roman" w:hAnsi="Times New Roman"/>
              </w:rPr>
            </w:pPr>
            <w:r w:rsidRPr="009827A3">
              <w:rPr>
                <w:rFonts w:ascii="Times New Roman" w:hAnsi="Times New Roman"/>
              </w:rPr>
              <w:t>Type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3321D" w:rsidRPr="009827A3" w:rsidRDefault="00C3321D" w:rsidP="003130B5">
            <w:pPr>
              <w:jc w:val="both"/>
              <w:rPr>
                <w:rFonts w:ascii="Times New Roman" w:hAnsi="Times New Roman"/>
              </w:rPr>
            </w:pPr>
            <w:r w:rsidRPr="009827A3">
              <w:rPr>
                <w:rFonts w:ascii="Times New Roman" w:hAnsi="Times New Roman"/>
              </w:rPr>
              <w:t>1980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3321D" w:rsidRPr="009827A3" w:rsidRDefault="00C3321D" w:rsidP="003130B5">
            <w:pPr>
              <w:jc w:val="both"/>
              <w:rPr>
                <w:rFonts w:ascii="Times New Roman" w:hAnsi="Times New Roman"/>
              </w:rPr>
            </w:pPr>
            <w:r w:rsidRPr="009827A3">
              <w:rPr>
                <w:rFonts w:ascii="Times New Roman" w:hAnsi="Times New Roman"/>
              </w:rPr>
              <w:t>1991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3321D" w:rsidRPr="009827A3" w:rsidRDefault="00C3321D" w:rsidP="003130B5">
            <w:pPr>
              <w:jc w:val="both"/>
              <w:rPr>
                <w:rFonts w:ascii="Times New Roman" w:hAnsi="Times New Roman"/>
              </w:rPr>
            </w:pPr>
            <w:r w:rsidRPr="009827A3">
              <w:rPr>
                <w:rFonts w:ascii="Times New Roman" w:hAnsi="Times New Roman"/>
              </w:rPr>
              <w:t>2001</w:t>
            </w:r>
          </w:p>
        </w:tc>
      </w:tr>
      <w:tr w:rsidR="00C3321D" w:rsidRPr="009827A3" w:rsidTr="00F56322">
        <w:trPr>
          <w:trHeight w:val="30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C3321D" w:rsidRPr="009827A3" w:rsidRDefault="00C3321D" w:rsidP="003130B5">
            <w:pPr>
              <w:jc w:val="both"/>
              <w:rPr>
                <w:rFonts w:ascii="Times New Roman" w:hAnsi="Times New Roman"/>
              </w:rPr>
            </w:pPr>
            <w:r w:rsidRPr="009827A3">
              <w:rPr>
                <w:rFonts w:ascii="Times New Roman" w:hAnsi="Times New Roman"/>
              </w:rPr>
              <w:t>Charcoal Wood</w:t>
            </w:r>
          </w:p>
        </w:tc>
        <w:tc>
          <w:tcPr>
            <w:tcW w:w="960" w:type="dxa"/>
            <w:tcBorders>
              <w:top w:val="nil"/>
              <w:left w:val="nil"/>
              <w:bottom w:val="single" w:sz="4" w:space="0" w:color="auto"/>
              <w:right w:val="single" w:sz="4" w:space="0" w:color="auto"/>
            </w:tcBorders>
            <w:shd w:val="clear" w:color="auto" w:fill="auto"/>
            <w:noWrap/>
            <w:vAlign w:val="bottom"/>
            <w:hideMark/>
          </w:tcPr>
          <w:p w:rsidR="00C3321D" w:rsidRPr="009827A3" w:rsidRDefault="00C3321D" w:rsidP="003130B5">
            <w:pPr>
              <w:jc w:val="both"/>
              <w:rPr>
                <w:rFonts w:ascii="Times New Roman" w:hAnsi="Times New Roman"/>
              </w:rPr>
            </w:pPr>
            <w:r w:rsidRPr="009827A3">
              <w:rPr>
                <w:rFonts w:ascii="Times New Roman" w:hAnsi="Times New Roman"/>
              </w:rPr>
              <w:t>68.9</w:t>
            </w:r>
          </w:p>
        </w:tc>
        <w:tc>
          <w:tcPr>
            <w:tcW w:w="960" w:type="dxa"/>
            <w:tcBorders>
              <w:top w:val="nil"/>
              <w:left w:val="nil"/>
              <w:bottom w:val="single" w:sz="4" w:space="0" w:color="auto"/>
              <w:right w:val="single" w:sz="4" w:space="0" w:color="auto"/>
            </w:tcBorders>
            <w:shd w:val="clear" w:color="auto" w:fill="auto"/>
            <w:noWrap/>
            <w:vAlign w:val="bottom"/>
            <w:hideMark/>
          </w:tcPr>
          <w:p w:rsidR="00C3321D" w:rsidRPr="009827A3" w:rsidRDefault="00C3321D" w:rsidP="003130B5">
            <w:pPr>
              <w:jc w:val="both"/>
              <w:rPr>
                <w:rFonts w:ascii="Times New Roman" w:hAnsi="Times New Roman"/>
              </w:rPr>
            </w:pPr>
            <w:r w:rsidRPr="009827A3">
              <w:rPr>
                <w:rFonts w:ascii="Times New Roman" w:hAnsi="Times New Roman"/>
              </w:rPr>
              <w:t>28.9</w:t>
            </w:r>
          </w:p>
        </w:tc>
        <w:tc>
          <w:tcPr>
            <w:tcW w:w="960" w:type="dxa"/>
            <w:tcBorders>
              <w:top w:val="nil"/>
              <w:left w:val="nil"/>
              <w:bottom w:val="single" w:sz="4" w:space="0" w:color="auto"/>
              <w:right w:val="single" w:sz="4" w:space="0" w:color="auto"/>
            </w:tcBorders>
            <w:shd w:val="clear" w:color="auto" w:fill="auto"/>
            <w:noWrap/>
            <w:vAlign w:val="bottom"/>
            <w:hideMark/>
          </w:tcPr>
          <w:p w:rsidR="00C3321D" w:rsidRPr="009827A3" w:rsidRDefault="00C3321D" w:rsidP="003130B5">
            <w:pPr>
              <w:jc w:val="both"/>
              <w:rPr>
                <w:rFonts w:ascii="Times New Roman" w:hAnsi="Times New Roman"/>
              </w:rPr>
            </w:pPr>
            <w:r w:rsidRPr="009827A3">
              <w:rPr>
                <w:rFonts w:ascii="Times New Roman" w:hAnsi="Times New Roman"/>
              </w:rPr>
              <w:t>12.1</w:t>
            </w:r>
          </w:p>
        </w:tc>
      </w:tr>
      <w:tr w:rsidR="00C3321D" w:rsidRPr="009827A3" w:rsidTr="00F56322">
        <w:trPr>
          <w:trHeight w:val="30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C3321D" w:rsidRPr="009827A3" w:rsidRDefault="00C3321D" w:rsidP="003130B5">
            <w:pPr>
              <w:jc w:val="both"/>
              <w:rPr>
                <w:rFonts w:ascii="Times New Roman" w:hAnsi="Times New Roman"/>
              </w:rPr>
            </w:pPr>
            <w:r w:rsidRPr="009827A3">
              <w:rPr>
                <w:rFonts w:ascii="Times New Roman" w:hAnsi="Times New Roman"/>
              </w:rPr>
              <w:t>Gas</w:t>
            </w:r>
          </w:p>
        </w:tc>
        <w:tc>
          <w:tcPr>
            <w:tcW w:w="960" w:type="dxa"/>
            <w:tcBorders>
              <w:top w:val="nil"/>
              <w:left w:val="nil"/>
              <w:bottom w:val="single" w:sz="4" w:space="0" w:color="auto"/>
              <w:right w:val="single" w:sz="4" w:space="0" w:color="auto"/>
            </w:tcBorders>
            <w:shd w:val="clear" w:color="auto" w:fill="auto"/>
            <w:noWrap/>
            <w:vAlign w:val="bottom"/>
            <w:hideMark/>
          </w:tcPr>
          <w:p w:rsidR="00C3321D" w:rsidRPr="009827A3" w:rsidRDefault="00C3321D" w:rsidP="003130B5">
            <w:pPr>
              <w:jc w:val="both"/>
              <w:rPr>
                <w:rFonts w:ascii="Times New Roman" w:hAnsi="Times New Roman"/>
              </w:rPr>
            </w:pPr>
            <w:r w:rsidRPr="009827A3">
              <w:rPr>
                <w:rFonts w:ascii="Times New Roman" w:hAnsi="Times New Roman"/>
              </w:rPr>
              <w:t>24.5</w:t>
            </w:r>
          </w:p>
        </w:tc>
        <w:tc>
          <w:tcPr>
            <w:tcW w:w="960" w:type="dxa"/>
            <w:tcBorders>
              <w:top w:val="nil"/>
              <w:left w:val="nil"/>
              <w:bottom w:val="single" w:sz="4" w:space="0" w:color="auto"/>
              <w:right w:val="single" w:sz="4" w:space="0" w:color="auto"/>
            </w:tcBorders>
            <w:shd w:val="clear" w:color="auto" w:fill="auto"/>
            <w:noWrap/>
            <w:vAlign w:val="bottom"/>
            <w:hideMark/>
          </w:tcPr>
          <w:p w:rsidR="00C3321D" w:rsidRPr="009827A3" w:rsidRDefault="00C3321D" w:rsidP="003130B5">
            <w:pPr>
              <w:jc w:val="both"/>
              <w:rPr>
                <w:rFonts w:ascii="Times New Roman" w:hAnsi="Times New Roman"/>
              </w:rPr>
            </w:pPr>
            <w:r w:rsidRPr="009827A3">
              <w:rPr>
                <w:rFonts w:ascii="Times New Roman" w:hAnsi="Times New Roman"/>
              </w:rPr>
              <w:t>68.5</w:t>
            </w:r>
          </w:p>
        </w:tc>
        <w:tc>
          <w:tcPr>
            <w:tcW w:w="960" w:type="dxa"/>
            <w:tcBorders>
              <w:top w:val="nil"/>
              <w:left w:val="nil"/>
              <w:bottom w:val="single" w:sz="4" w:space="0" w:color="auto"/>
              <w:right w:val="single" w:sz="4" w:space="0" w:color="auto"/>
            </w:tcBorders>
            <w:shd w:val="clear" w:color="auto" w:fill="auto"/>
            <w:noWrap/>
            <w:vAlign w:val="bottom"/>
            <w:hideMark/>
          </w:tcPr>
          <w:p w:rsidR="00C3321D" w:rsidRPr="009827A3" w:rsidRDefault="00C3321D" w:rsidP="003130B5">
            <w:pPr>
              <w:jc w:val="both"/>
              <w:rPr>
                <w:rFonts w:ascii="Times New Roman" w:hAnsi="Times New Roman"/>
              </w:rPr>
            </w:pPr>
            <w:r w:rsidRPr="009827A3">
              <w:rPr>
                <w:rFonts w:ascii="Times New Roman" w:hAnsi="Times New Roman"/>
              </w:rPr>
              <w:t>85</w:t>
            </w:r>
          </w:p>
        </w:tc>
      </w:tr>
      <w:tr w:rsidR="00C3321D" w:rsidRPr="009827A3" w:rsidTr="00F56322">
        <w:trPr>
          <w:trHeight w:val="30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C3321D" w:rsidRPr="009827A3" w:rsidRDefault="00C3321D" w:rsidP="003130B5">
            <w:pPr>
              <w:jc w:val="both"/>
              <w:rPr>
                <w:rFonts w:ascii="Times New Roman" w:hAnsi="Times New Roman"/>
              </w:rPr>
            </w:pPr>
            <w:r w:rsidRPr="009827A3">
              <w:rPr>
                <w:rFonts w:ascii="Times New Roman" w:hAnsi="Times New Roman"/>
              </w:rPr>
              <w:t>Kerosene</w:t>
            </w:r>
          </w:p>
        </w:tc>
        <w:tc>
          <w:tcPr>
            <w:tcW w:w="960" w:type="dxa"/>
            <w:tcBorders>
              <w:top w:val="nil"/>
              <w:left w:val="nil"/>
              <w:bottom w:val="single" w:sz="4" w:space="0" w:color="auto"/>
              <w:right w:val="single" w:sz="4" w:space="0" w:color="auto"/>
            </w:tcBorders>
            <w:shd w:val="clear" w:color="auto" w:fill="auto"/>
            <w:noWrap/>
            <w:vAlign w:val="bottom"/>
            <w:hideMark/>
          </w:tcPr>
          <w:p w:rsidR="00C3321D" w:rsidRPr="009827A3" w:rsidRDefault="00C3321D" w:rsidP="003130B5">
            <w:pPr>
              <w:jc w:val="both"/>
              <w:rPr>
                <w:rFonts w:ascii="Times New Roman" w:hAnsi="Times New Roman"/>
              </w:rPr>
            </w:pPr>
            <w:r w:rsidRPr="009827A3">
              <w:rPr>
                <w:rFonts w:ascii="Times New Roman" w:hAnsi="Times New Roman"/>
              </w:rPr>
              <w:t>1.6</w:t>
            </w:r>
          </w:p>
        </w:tc>
        <w:tc>
          <w:tcPr>
            <w:tcW w:w="960" w:type="dxa"/>
            <w:tcBorders>
              <w:top w:val="nil"/>
              <w:left w:val="nil"/>
              <w:bottom w:val="single" w:sz="4" w:space="0" w:color="auto"/>
              <w:right w:val="single" w:sz="4" w:space="0" w:color="auto"/>
            </w:tcBorders>
            <w:shd w:val="clear" w:color="auto" w:fill="auto"/>
            <w:noWrap/>
            <w:vAlign w:val="bottom"/>
            <w:hideMark/>
          </w:tcPr>
          <w:p w:rsidR="00C3321D" w:rsidRPr="009827A3" w:rsidRDefault="00C3321D" w:rsidP="003130B5">
            <w:pPr>
              <w:jc w:val="both"/>
              <w:rPr>
                <w:rFonts w:ascii="Times New Roman" w:hAnsi="Times New Roman"/>
              </w:rPr>
            </w:pPr>
            <w:r w:rsidRPr="009827A3">
              <w:rPr>
                <w:rFonts w:ascii="Times New Roman" w:hAnsi="Times New Roman"/>
              </w:rPr>
              <w:t>1.1</w:t>
            </w:r>
          </w:p>
        </w:tc>
        <w:tc>
          <w:tcPr>
            <w:tcW w:w="960" w:type="dxa"/>
            <w:tcBorders>
              <w:top w:val="nil"/>
              <w:left w:val="nil"/>
              <w:bottom w:val="single" w:sz="4" w:space="0" w:color="auto"/>
              <w:right w:val="single" w:sz="4" w:space="0" w:color="auto"/>
            </w:tcBorders>
            <w:shd w:val="clear" w:color="auto" w:fill="auto"/>
            <w:noWrap/>
            <w:vAlign w:val="bottom"/>
            <w:hideMark/>
          </w:tcPr>
          <w:p w:rsidR="00C3321D" w:rsidRPr="009827A3" w:rsidRDefault="00C3321D" w:rsidP="003130B5">
            <w:pPr>
              <w:jc w:val="both"/>
              <w:rPr>
                <w:rFonts w:ascii="Times New Roman" w:hAnsi="Times New Roman"/>
              </w:rPr>
            </w:pPr>
            <w:r w:rsidRPr="009827A3">
              <w:rPr>
                <w:rFonts w:ascii="Times New Roman" w:hAnsi="Times New Roman"/>
              </w:rPr>
              <w:t>0.2</w:t>
            </w:r>
          </w:p>
        </w:tc>
      </w:tr>
      <w:tr w:rsidR="00C3321D" w:rsidRPr="009827A3" w:rsidTr="00F56322">
        <w:trPr>
          <w:trHeight w:val="30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C3321D" w:rsidRPr="009827A3" w:rsidRDefault="00C3321D" w:rsidP="003130B5">
            <w:pPr>
              <w:jc w:val="both"/>
              <w:rPr>
                <w:rFonts w:ascii="Times New Roman" w:hAnsi="Times New Roman"/>
              </w:rPr>
            </w:pPr>
            <w:r w:rsidRPr="009827A3">
              <w:rPr>
                <w:rFonts w:ascii="Times New Roman" w:hAnsi="Times New Roman"/>
              </w:rPr>
              <w:t>Electricity</w:t>
            </w:r>
          </w:p>
        </w:tc>
        <w:tc>
          <w:tcPr>
            <w:tcW w:w="960" w:type="dxa"/>
            <w:tcBorders>
              <w:top w:val="nil"/>
              <w:left w:val="nil"/>
              <w:bottom w:val="single" w:sz="4" w:space="0" w:color="auto"/>
              <w:right w:val="single" w:sz="4" w:space="0" w:color="auto"/>
            </w:tcBorders>
            <w:shd w:val="clear" w:color="auto" w:fill="auto"/>
            <w:noWrap/>
            <w:vAlign w:val="bottom"/>
            <w:hideMark/>
          </w:tcPr>
          <w:p w:rsidR="00C3321D" w:rsidRPr="009827A3" w:rsidRDefault="00C3321D" w:rsidP="003130B5">
            <w:pPr>
              <w:jc w:val="both"/>
              <w:rPr>
                <w:rFonts w:ascii="Times New Roman" w:hAnsi="Times New Roman"/>
              </w:rPr>
            </w:pPr>
            <w:r w:rsidRPr="009827A3">
              <w:rPr>
                <w:rFonts w:ascii="Times New Roman" w:hAnsi="Times New Roman"/>
              </w:rPr>
              <w:t>0.6</w:t>
            </w:r>
          </w:p>
        </w:tc>
        <w:tc>
          <w:tcPr>
            <w:tcW w:w="960" w:type="dxa"/>
            <w:tcBorders>
              <w:top w:val="nil"/>
              <w:left w:val="nil"/>
              <w:bottom w:val="single" w:sz="4" w:space="0" w:color="auto"/>
              <w:right w:val="single" w:sz="4" w:space="0" w:color="auto"/>
            </w:tcBorders>
            <w:shd w:val="clear" w:color="auto" w:fill="auto"/>
            <w:noWrap/>
            <w:vAlign w:val="bottom"/>
            <w:hideMark/>
          </w:tcPr>
          <w:p w:rsidR="00C3321D" w:rsidRPr="009827A3" w:rsidRDefault="00C3321D" w:rsidP="003130B5">
            <w:pPr>
              <w:jc w:val="both"/>
              <w:rPr>
                <w:rFonts w:ascii="Times New Roman" w:hAnsi="Times New Roman"/>
              </w:rPr>
            </w:pPr>
            <w:r w:rsidRPr="009827A3">
              <w:rPr>
                <w:rFonts w:ascii="Times New Roman" w:hAnsi="Times New Roman"/>
              </w:rPr>
              <w:t>0.9</w:t>
            </w:r>
          </w:p>
        </w:tc>
        <w:tc>
          <w:tcPr>
            <w:tcW w:w="960" w:type="dxa"/>
            <w:tcBorders>
              <w:top w:val="nil"/>
              <w:left w:val="nil"/>
              <w:bottom w:val="single" w:sz="4" w:space="0" w:color="auto"/>
              <w:right w:val="single" w:sz="4" w:space="0" w:color="auto"/>
            </w:tcBorders>
            <w:shd w:val="clear" w:color="auto" w:fill="auto"/>
            <w:noWrap/>
            <w:vAlign w:val="bottom"/>
            <w:hideMark/>
          </w:tcPr>
          <w:p w:rsidR="00C3321D" w:rsidRPr="009827A3" w:rsidRDefault="00C3321D" w:rsidP="003130B5">
            <w:pPr>
              <w:jc w:val="both"/>
              <w:rPr>
                <w:rFonts w:ascii="Times New Roman" w:hAnsi="Times New Roman"/>
              </w:rPr>
            </w:pPr>
            <w:r w:rsidRPr="009827A3">
              <w:rPr>
                <w:rFonts w:ascii="Times New Roman" w:hAnsi="Times New Roman"/>
              </w:rPr>
              <w:t>0.4</w:t>
            </w:r>
          </w:p>
        </w:tc>
      </w:tr>
      <w:tr w:rsidR="00C3321D" w:rsidRPr="009827A3" w:rsidTr="00F56322">
        <w:trPr>
          <w:trHeight w:val="30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C3321D" w:rsidRPr="009827A3" w:rsidRDefault="00C3321D" w:rsidP="003130B5">
            <w:pPr>
              <w:jc w:val="both"/>
              <w:rPr>
                <w:rFonts w:ascii="Times New Roman" w:hAnsi="Times New Roman"/>
              </w:rPr>
            </w:pPr>
            <w:r w:rsidRPr="009827A3">
              <w:rPr>
                <w:rFonts w:ascii="Times New Roman" w:hAnsi="Times New Roman"/>
              </w:rPr>
              <w:t>Other/ Not Stated</w:t>
            </w:r>
          </w:p>
        </w:tc>
        <w:tc>
          <w:tcPr>
            <w:tcW w:w="960" w:type="dxa"/>
            <w:tcBorders>
              <w:top w:val="nil"/>
              <w:left w:val="nil"/>
              <w:bottom w:val="single" w:sz="4" w:space="0" w:color="auto"/>
              <w:right w:val="single" w:sz="4" w:space="0" w:color="auto"/>
            </w:tcBorders>
            <w:shd w:val="clear" w:color="auto" w:fill="auto"/>
            <w:noWrap/>
            <w:vAlign w:val="bottom"/>
            <w:hideMark/>
          </w:tcPr>
          <w:p w:rsidR="00C3321D" w:rsidRPr="009827A3" w:rsidRDefault="00C3321D" w:rsidP="003130B5">
            <w:pPr>
              <w:jc w:val="both"/>
              <w:rPr>
                <w:rFonts w:ascii="Times New Roman" w:hAnsi="Times New Roman"/>
              </w:rPr>
            </w:pPr>
            <w:r w:rsidRPr="009827A3">
              <w:rPr>
                <w:rFonts w:ascii="Times New Roman" w:hAnsi="Times New Roman"/>
              </w:rPr>
              <w:t>4.4</w:t>
            </w:r>
          </w:p>
        </w:tc>
        <w:tc>
          <w:tcPr>
            <w:tcW w:w="960" w:type="dxa"/>
            <w:tcBorders>
              <w:top w:val="nil"/>
              <w:left w:val="nil"/>
              <w:bottom w:val="single" w:sz="4" w:space="0" w:color="auto"/>
              <w:right w:val="single" w:sz="4" w:space="0" w:color="auto"/>
            </w:tcBorders>
            <w:shd w:val="clear" w:color="auto" w:fill="auto"/>
            <w:noWrap/>
            <w:vAlign w:val="bottom"/>
            <w:hideMark/>
          </w:tcPr>
          <w:p w:rsidR="00C3321D" w:rsidRPr="009827A3" w:rsidRDefault="00C3321D" w:rsidP="003130B5">
            <w:pPr>
              <w:jc w:val="both"/>
              <w:rPr>
                <w:rFonts w:ascii="Times New Roman" w:hAnsi="Times New Roman"/>
              </w:rPr>
            </w:pPr>
            <w:r w:rsidRPr="009827A3">
              <w:rPr>
                <w:rFonts w:ascii="Times New Roman" w:hAnsi="Times New Roman"/>
              </w:rPr>
              <w:t>0.7</w:t>
            </w:r>
          </w:p>
        </w:tc>
        <w:tc>
          <w:tcPr>
            <w:tcW w:w="960" w:type="dxa"/>
            <w:tcBorders>
              <w:top w:val="nil"/>
              <w:left w:val="nil"/>
              <w:bottom w:val="single" w:sz="4" w:space="0" w:color="auto"/>
              <w:right w:val="single" w:sz="4" w:space="0" w:color="auto"/>
            </w:tcBorders>
            <w:shd w:val="clear" w:color="auto" w:fill="auto"/>
            <w:noWrap/>
            <w:vAlign w:val="bottom"/>
            <w:hideMark/>
          </w:tcPr>
          <w:p w:rsidR="00C3321D" w:rsidRPr="009827A3" w:rsidRDefault="00C3321D" w:rsidP="003130B5">
            <w:pPr>
              <w:jc w:val="both"/>
              <w:rPr>
                <w:rFonts w:ascii="Times New Roman" w:hAnsi="Times New Roman"/>
              </w:rPr>
            </w:pPr>
            <w:r w:rsidRPr="009827A3">
              <w:rPr>
                <w:rFonts w:ascii="Times New Roman" w:hAnsi="Times New Roman"/>
              </w:rPr>
              <w:t>2.3</w:t>
            </w:r>
          </w:p>
        </w:tc>
      </w:tr>
      <w:tr w:rsidR="00C3321D" w:rsidRPr="009827A3" w:rsidTr="00F56322">
        <w:trPr>
          <w:trHeight w:val="300"/>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C3321D" w:rsidRPr="009827A3" w:rsidRDefault="00C3321D" w:rsidP="003130B5">
            <w:pPr>
              <w:jc w:val="both"/>
              <w:rPr>
                <w:rFonts w:ascii="Times New Roman" w:hAnsi="Times New Roman"/>
              </w:rPr>
            </w:pPr>
            <w:r w:rsidRPr="009827A3">
              <w:rPr>
                <w:rFonts w:ascii="Times New Roman" w:hAnsi="Times New Roman"/>
              </w:rPr>
              <w:t>Total Households</w:t>
            </w:r>
          </w:p>
        </w:tc>
        <w:tc>
          <w:tcPr>
            <w:tcW w:w="960" w:type="dxa"/>
            <w:tcBorders>
              <w:top w:val="nil"/>
              <w:left w:val="nil"/>
              <w:bottom w:val="single" w:sz="4" w:space="0" w:color="auto"/>
              <w:right w:val="single" w:sz="4" w:space="0" w:color="auto"/>
            </w:tcBorders>
            <w:shd w:val="clear" w:color="auto" w:fill="auto"/>
            <w:noWrap/>
            <w:vAlign w:val="bottom"/>
            <w:hideMark/>
          </w:tcPr>
          <w:p w:rsidR="00C3321D" w:rsidRPr="009827A3" w:rsidRDefault="00C3321D" w:rsidP="003130B5">
            <w:pPr>
              <w:jc w:val="both"/>
              <w:rPr>
                <w:rFonts w:ascii="Times New Roman" w:hAnsi="Times New Roman"/>
              </w:rPr>
            </w:pPr>
            <w:r w:rsidRPr="009827A3">
              <w:rPr>
                <w:rFonts w:ascii="Times New Roman" w:hAnsi="Times New Roman"/>
              </w:rPr>
              <w:t>24.733</w:t>
            </w:r>
          </w:p>
        </w:tc>
        <w:tc>
          <w:tcPr>
            <w:tcW w:w="960" w:type="dxa"/>
            <w:tcBorders>
              <w:top w:val="nil"/>
              <w:left w:val="nil"/>
              <w:bottom w:val="single" w:sz="4" w:space="0" w:color="auto"/>
              <w:right w:val="single" w:sz="4" w:space="0" w:color="auto"/>
            </w:tcBorders>
            <w:shd w:val="clear" w:color="auto" w:fill="auto"/>
            <w:noWrap/>
            <w:vAlign w:val="bottom"/>
            <w:hideMark/>
          </w:tcPr>
          <w:p w:rsidR="00C3321D" w:rsidRPr="009827A3" w:rsidRDefault="00C3321D" w:rsidP="003130B5">
            <w:pPr>
              <w:jc w:val="both"/>
              <w:rPr>
                <w:rFonts w:ascii="Times New Roman" w:hAnsi="Times New Roman"/>
              </w:rPr>
            </w:pPr>
            <w:r w:rsidRPr="009827A3">
              <w:rPr>
                <w:rFonts w:ascii="Times New Roman" w:hAnsi="Times New Roman"/>
              </w:rPr>
              <w:t>33,079</w:t>
            </w:r>
          </w:p>
        </w:tc>
        <w:tc>
          <w:tcPr>
            <w:tcW w:w="960" w:type="dxa"/>
            <w:tcBorders>
              <w:top w:val="nil"/>
              <w:left w:val="nil"/>
              <w:bottom w:val="single" w:sz="4" w:space="0" w:color="auto"/>
              <w:right w:val="single" w:sz="4" w:space="0" w:color="auto"/>
            </w:tcBorders>
            <w:shd w:val="clear" w:color="auto" w:fill="auto"/>
            <w:noWrap/>
            <w:vAlign w:val="bottom"/>
            <w:hideMark/>
          </w:tcPr>
          <w:p w:rsidR="00C3321D" w:rsidRPr="009827A3" w:rsidRDefault="00C3321D" w:rsidP="003130B5">
            <w:pPr>
              <w:jc w:val="both"/>
              <w:rPr>
                <w:rFonts w:ascii="Times New Roman" w:hAnsi="Times New Roman"/>
              </w:rPr>
            </w:pPr>
            <w:r w:rsidRPr="009827A3">
              <w:rPr>
                <w:rFonts w:ascii="Times New Roman" w:hAnsi="Times New Roman"/>
              </w:rPr>
              <w:t>41,481</w:t>
            </w:r>
          </w:p>
        </w:tc>
      </w:tr>
    </w:tbl>
    <w:p w:rsidR="00C3321D" w:rsidRPr="008C4EB3" w:rsidRDefault="00C3321D" w:rsidP="00C3321D">
      <w:pPr>
        <w:jc w:val="both"/>
        <w:rPr>
          <w:rFonts w:ascii="Times New Roman" w:hAnsi="Times New Roman"/>
          <w:i/>
          <w:sz w:val="20"/>
          <w:szCs w:val="20"/>
        </w:rPr>
      </w:pPr>
      <w:r w:rsidRPr="009827A3">
        <w:rPr>
          <w:rFonts w:ascii="Times New Roman" w:hAnsi="Times New Roman"/>
        </w:rPr>
        <w:tab/>
      </w:r>
      <w:r w:rsidRPr="008C4EB3">
        <w:rPr>
          <w:rFonts w:ascii="Times New Roman" w:hAnsi="Times New Roman"/>
          <w:i/>
          <w:sz w:val="20"/>
          <w:szCs w:val="20"/>
        </w:rPr>
        <w:t>Source: St.  Lucia Government Statistics Department (2001)</w:t>
      </w:r>
    </w:p>
    <w:p w:rsidR="00C3321D" w:rsidRPr="009827A3" w:rsidRDefault="00C3321D" w:rsidP="00C3321D">
      <w:pPr>
        <w:jc w:val="both"/>
        <w:rPr>
          <w:rFonts w:ascii="Times New Roman" w:hAnsi="Times New Roman"/>
        </w:rPr>
      </w:pPr>
    </w:p>
    <w:p w:rsidR="00C3321D" w:rsidRPr="009827A3" w:rsidRDefault="00C3321D" w:rsidP="00C3321D">
      <w:pPr>
        <w:jc w:val="both"/>
        <w:rPr>
          <w:rFonts w:ascii="Times New Roman" w:hAnsi="Times New Roman"/>
        </w:rPr>
      </w:pPr>
    </w:p>
    <w:p w:rsidR="00C3321D" w:rsidRPr="009827A3" w:rsidRDefault="00C3321D" w:rsidP="00C3321D">
      <w:pPr>
        <w:jc w:val="both"/>
        <w:rPr>
          <w:rFonts w:ascii="Times New Roman" w:hAnsi="Times New Roman"/>
        </w:rPr>
      </w:pPr>
      <w:r w:rsidRPr="009827A3">
        <w:rPr>
          <w:rFonts w:ascii="Times New Roman" w:hAnsi="Times New Roman"/>
          <w:noProof/>
        </w:rPr>
        <w:lastRenderedPageBreak/>
        <w:drawing>
          <wp:inline distT="0" distB="0" distL="0" distR="0">
            <wp:extent cx="5454114" cy="2560320"/>
            <wp:effectExtent l="0" t="0" r="0"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5454650" cy="2560571"/>
                    </a:xfrm>
                    <a:prstGeom prst="rect">
                      <a:avLst/>
                    </a:prstGeom>
                    <a:noFill/>
                    <a:ln w="9525">
                      <a:noFill/>
                      <a:miter lim="800000"/>
                      <a:headEnd/>
                      <a:tailEnd/>
                    </a:ln>
                  </pic:spPr>
                </pic:pic>
              </a:graphicData>
            </a:graphic>
          </wp:inline>
        </w:drawing>
      </w:r>
    </w:p>
    <w:p w:rsidR="00C3321D" w:rsidRPr="009827A3" w:rsidRDefault="00C3321D" w:rsidP="00C3321D">
      <w:pPr>
        <w:jc w:val="both"/>
        <w:rPr>
          <w:rFonts w:ascii="Times New Roman" w:hAnsi="Times New Roman"/>
        </w:rPr>
      </w:pPr>
      <w:r w:rsidRPr="009827A3">
        <w:rPr>
          <w:rFonts w:ascii="Times New Roman" w:hAnsi="Times New Roman"/>
        </w:rPr>
        <w:t xml:space="preserve">Figure 8  The distribution of households by fuels used for cooking according to District </w:t>
      </w:r>
      <w:r w:rsidRPr="0057209F">
        <w:rPr>
          <w:rFonts w:ascii="Times New Roman" w:hAnsi="Times New Roman"/>
          <w:i/>
          <w:sz w:val="20"/>
          <w:szCs w:val="20"/>
        </w:rPr>
        <w:t>(Data from the St. Lucia Government Statistics Department)</w:t>
      </w:r>
    </w:p>
    <w:p w:rsidR="00C3321D" w:rsidRPr="009827A3" w:rsidRDefault="00C3321D" w:rsidP="00C3321D">
      <w:pPr>
        <w:jc w:val="both"/>
        <w:rPr>
          <w:rFonts w:ascii="Times New Roman" w:hAnsi="Times New Roman"/>
        </w:rPr>
      </w:pPr>
    </w:p>
    <w:p w:rsidR="00C3321D" w:rsidRPr="009827A3" w:rsidRDefault="00C3321D" w:rsidP="00CF45AA">
      <w:pPr>
        <w:jc w:val="both"/>
        <w:outlineLvl w:val="0"/>
        <w:rPr>
          <w:rFonts w:ascii="Times New Roman" w:hAnsi="Times New Roman"/>
        </w:rPr>
      </w:pPr>
      <w:r w:rsidRPr="009827A3">
        <w:rPr>
          <w:rFonts w:ascii="Times New Roman" w:hAnsi="Times New Roman"/>
        </w:rPr>
        <w:t xml:space="preserve">Table 9 District Distribution of Household by Fuel Used for Cooking and District: 1991 </w:t>
      </w:r>
    </w:p>
    <w:p w:rsidR="00C3321D" w:rsidRPr="00D959B1" w:rsidRDefault="00C3321D" w:rsidP="00C3321D">
      <w:pPr>
        <w:jc w:val="both"/>
        <w:rPr>
          <w:rFonts w:ascii="Times New Roman" w:hAnsi="Times New Roman"/>
          <w:i/>
        </w:rPr>
      </w:pPr>
      <w:r w:rsidRPr="009827A3">
        <w:rPr>
          <w:rFonts w:ascii="Times New Roman" w:hAnsi="Times New Roman"/>
        </w:rPr>
        <w:t xml:space="preserve">             and 2001 (</w:t>
      </w:r>
      <w:r w:rsidRPr="00D959B1">
        <w:rPr>
          <w:rFonts w:ascii="Times New Roman" w:hAnsi="Times New Roman"/>
          <w:i/>
        </w:rPr>
        <w:t xml:space="preserve">Where for the second row 91 refers to the year 1991 and 01 refers to </w:t>
      </w:r>
    </w:p>
    <w:p w:rsidR="00C3321D" w:rsidRPr="009827A3" w:rsidRDefault="00C3321D" w:rsidP="00C3321D">
      <w:pPr>
        <w:jc w:val="both"/>
        <w:rPr>
          <w:rFonts w:ascii="Times New Roman" w:hAnsi="Times New Roman"/>
        </w:rPr>
      </w:pPr>
      <w:r w:rsidRPr="00D959B1">
        <w:rPr>
          <w:rFonts w:ascii="Times New Roman" w:hAnsi="Times New Roman"/>
          <w:i/>
        </w:rPr>
        <w:t xml:space="preserve">             the year 2001</w:t>
      </w:r>
      <w:r w:rsidRPr="009827A3">
        <w:rPr>
          <w:rFonts w:ascii="Times New Roman" w:hAnsi="Times New Roman"/>
        </w:rPr>
        <w:t>)</w:t>
      </w:r>
    </w:p>
    <w:p w:rsidR="00C3321D" w:rsidRPr="009827A3" w:rsidRDefault="00C3321D" w:rsidP="00C3321D">
      <w:pPr>
        <w:jc w:val="both"/>
        <w:rPr>
          <w:rFonts w:ascii="Times New Roman" w:hAnsi="Times New Roman"/>
        </w:rPr>
      </w:pPr>
    </w:p>
    <w:tbl>
      <w:tblPr>
        <w:tblW w:w="9023" w:type="dxa"/>
        <w:tblInd w:w="108" w:type="dxa"/>
        <w:tblLook w:val="04A0"/>
      </w:tblPr>
      <w:tblGrid>
        <w:gridCol w:w="1177"/>
        <w:gridCol w:w="600"/>
        <w:gridCol w:w="600"/>
        <w:gridCol w:w="600"/>
        <w:gridCol w:w="600"/>
        <w:gridCol w:w="600"/>
        <w:gridCol w:w="600"/>
        <w:gridCol w:w="530"/>
        <w:gridCol w:w="530"/>
        <w:gridCol w:w="530"/>
        <w:gridCol w:w="530"/>
        <w:gridCol w:w="490"/>
        <w:gridCol w:w="490"/>
        <w:gridCol w:w="539"/>
        <w:gridCol w:w="607"/>
      </w:tblGrid>
      <w:tr w:rsidR="00C3321D" w:rsidRPr="009827A3" w:rsidTr="003130B5">
        <w:trPr>
          <w:trHeight w:val="249"/>
        </w:trPr>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DISTRICT</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Charcoal</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Wood</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Gas/LPG</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Kerosene</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Electricity</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Other</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Not Stated</w:t>
            </w:r>
          </w:p>
        </w:tc>
      </w:tr>
      <w:tr w:rsidR="00C3321D" w:rsidRPr="009827A3" w:rsidTr="003130B5">
        <w:trPr>
          <w:trHeight w:val="249"/>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 </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91</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01</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91</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01</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91</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01</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91</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01</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91</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01</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91</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01</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91</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01</w:t>
            </w:r>
          </w:p>
        </w:tc>
      </w:tr>
      <w:tr w:rsidR="00C3321D" w:rsidRPr="009827A3" w:rsidTr="003130B5">
        <w:trPr>
          <w:trHeight w:val="249"/>
        </w:trPr>
        <w:tc>
          <w:tcPr>
            <w:tcW w:w="9023"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percentage of households</w:t>
            </w:r>
          </w:p>
        </w:tc>
      </w:tr>
      <w:tr w:rsidR="00C3321D" w:rsidRPr="009827A3" w:rsidTr="003130B5">
        <w:trPr>
          <w:trHeight w:val="249"/>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 </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 </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 </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 </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 </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 </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 </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 </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 </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 </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 </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 </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 </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 </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 </w:t>
            </w:r>
          </w:p>
        </w:tc>
      </w:tr>
      <w:tr w:rsidR="00C3321D" w:rsidRPr="009827A3" w:rsidTr="003130B5">
        <w:trPr>
          <w:trHeight w:val="249"/>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Castries</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13.9</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4.7</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3.2</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1.6</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80.1</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88.2</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1.2</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0.3</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1.0</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0.5</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0.7</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1.0</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 </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3.7</w:t>
            </w:r>
          </w:p>
        </w:tc>
      </w:tr>
      <w:tr w:rsidR="00C3321D" w:rsidRPr="009827A3" w:rsidTr="003130B5">
        <w:trPr>
          <w:trHeight w:val="249"/>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Anse La Raye</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44.2</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15.5</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6.2</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4.1</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46.6</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75.2</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0.8</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0.1</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1.0</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0.3</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1.2</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1.4</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 </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3.3</w:t>
            </w:r>
          </w:p>
        </w:tc>
      </w:tr>
      <w:tr w:rsidR="00C3321D" w:rsidRPr="009827A3" w:rsidTr="003130B5">
        <w:trPr>
          <w:trHeight w:val="249"/>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Canaries</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69.8</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32.2</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4.2</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1.7</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24.2</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63.0</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0.4</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0.2</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1.4</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 </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0.0</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2.5</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 </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0.4</w:t>
            </w:r>
          </w:p>
        </w:tc>
      </w:tr>
      <w:tr w:rsidR="00C3321D" w:rsidRPr="009827A3" w:rsidTr="003130B5">
        <w:trPr>
          <w:trHeight w:val="249"/>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Soufriere</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31.3</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17.6</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15.2</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7.7</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52.1</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72.1</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0.3</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0.2</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0.5</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0.3</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0.6</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0.7</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 </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1.4</w:t>
            </w:r>
          </w:p>
        </w:tc>
      </w:tr>
      <w:tr w:rsidR="00C3321D" w:rsidRPr="009827A3" w:rsidTr="003130B5">
        <w:trPr>
          <w:trHeight w:val="249"/>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Choiseul</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27.4</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18.1</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33.1</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14.2</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33.9</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65.5</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4.6</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 </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0.5</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0.1</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0.5</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1.2</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 </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0.9</w:t>
            </w:r>
          </w:p>
        </w:tc>
      </w:tr>
      <w:tr w:rsidR="00C3321D" w:rsidRPr="009827A3" w:rsidTr="003130B5">
        <w:trPr>
          <w:trHeight w:val="249"/>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Laborie</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23.3</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9.1</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24.8</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7.3</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50.8</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80.3</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0.4</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0.2</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0.1</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0.1</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0.6</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0.8</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 </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2.3</w:t>
            </w:r>
          </w:p>
        </w:tc>
      </w:tr>
      <w:tr w:rsidR="00C3321D" w:rsidRPr="009827A3" w:rsidTr="003130B5">
        <w:trPr>
          <w:trHeight w:val="249"/>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Vieux Fort</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15.6</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4.6</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11.9</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5.6</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69.5</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86.9</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1.6</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0.1</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0.6</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0.3</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0.8</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1.2</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 </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1.2</w:t>
            </w:r>
          </w:p>
        </w:tc>
      </w:tr>
      <w:tr w:rsidR="00C3321D" w:rsidRPr="009827A3" w:rsidTr="003130B5">
        <w:trPr>
          <w:trHeight w:val="249"/>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Micoud</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16.8</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5.9</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12.5</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5.3</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68.7</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87.1</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0.5</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0.1</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0.7</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0.1</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0.7</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0.6</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 </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0.9</w:t>
            </w:r>
          </w:p>
        </w:tc>
      </w:tr>
      <w:tr w:rsidR="00C3321D" w:rsidRPr="009827A3" w:rsidTr="003130B5">
        <w:trPr>
          <w:trHeight w:val="249"/>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Dennery</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25.7</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7.6</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9.4</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6.1</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62.9</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83.2</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0.9</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0.2</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0.4</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0.2</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0.8</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1.1</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 </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1.6</w:t>
            </w:r>
          </w:p>
        </w:tc>
      </w:tr>
      <w:tr w:rsidR="00C3321D" w:rsidRPr="009827A3" w:rsidTr="003130B5">
        <w:trPr>
          <w:trHeight w:val="249"/>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Gros Islet</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15.3</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3.5</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7.4</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2.3</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74.4</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90.1</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0.7</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0.2</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2.0</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1.0</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0.3</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0.8</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 </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2.1</w:t>
            </w:r>
          </w:p>
        </w:tc>
      </w:tr>
      <w:tr w:rsidR="00C3321D" w:rsidRPr="009827A3" w:rsidTr="003130B5">
        <w:trPr>
          <w:trHeight w:val="249"/>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 </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 </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 </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 </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 </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 </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 </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 </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 </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 </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 </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 </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 </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 </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 </w:t>
            </w:r>
          </w:p>
        </w:tc>
      </w:tr>
      <w:tr w:rsidR="00C3321D" w:rsidRPr="009827A3" w:rsidTr="003130B5">
        <w:trPr>
          <w:trHeight w:val="249"/>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Total Island</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19.6</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7.0</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9.2</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5.1</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68.5</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85.0</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1.1</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0.2</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0.9</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0.4</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0.7</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1.0</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 </w:t>
            </w:r>
          </w:p>
        </w:tc>
        <w:tc>
          <w:tcPr>
            <w:tcW w:w="0" w:type="auto"/>
            <w:tcBorders>
              <w:top w:val="nil"/>
              <w:left w:val="nil"/>
              <w:bottom w:val="single" w:sz="4" w:space="0" w:color="auto"/>
              <w:right w:val="single" w:sz="4" w:space="0" w:color="auto"/>
            </w:tcBorders>
            <w:shd w:val="clear" w:color="auto" w:fill="auto"/>
            <w:noWrap/>
            <w:vAlign w:val="bottom"/>
            <w:hideMark/>
          </w:tcPr>
          <w:p w:rsidR="00C3321D" w:rsidRPr="00D959B1" w:rsidRDefault="00C3321D" w:rsidP="003130B5">
            <w:pPr>
              <w:jc w:val="both"/>
              <w:rPr>
                <w:rFonts w:ascii="Arial Narrow" w:hAnsi="Arial Narrow"/>
              </w:rPr>
            </w:pPr>
            <w:r w:rsidRPr="00D959B1">
              <w:rPr>
                <w:rFonts w:ascii="Arial Narrow" w:hAnsi="Arial Narrow"/>
              </w:rPr>
              <w:t>1.3</w:t>
            </w:r>
          </w:p>
        </w:tc>
      </w:tr>
    </w:tbl>
    <w:p w:rsidR="00C3321D" w:rsidRPr="007316D6" w:rsidRDefault="00C3321D" w:rsidP="00C3321D">
      <w:pPr>
        <w:jc w:val="both"/>
        <w:rPr>
          <w:rFonts w:ascii="Times New Roman" w:hAnsi="Times New Roman"/>
          <w:i/>
          <w:sz w:val="20"/>
          <w:szCs w:val="20"/>
        </w:rPr>
      </w:pPr>
      <w:r w:rsidRPr="007316D6">
        <w:rPr>
          <w:rFonts w:ascii="Times New Roman" w:hAnsi="Times New Roman"/>
          <w:i/>
          <w:sz w:val="20"/>
          <w:szCs w:val="20"/>
        </w:rPr>
        <w:t>Source Saint Lucia Government Statistics Department</w:t>
      </w:r>
    </w:p>
    <w:p w:rsidR="008C4EB3" w:rsidRDefault="008C4EB3" w:rsidP="00C3321D">
      <w:pPr>
        <w:jc w:val="both"/>
        <w:rPr>
          <w:rFonts w:ascii="Times New Roman" w:hAnsi="Times New Roman"/>
        </w:rPr>
      </w:pPr>
    </w:p>
    <w:p w:rsidR="00C3321D" w:rsidRPr="009827A3" w:rsidRDefault="00C3321D" w:rsidP="00C3321D">
      <w:pPr>
        <w:jc w:val="both"/>
        <w:rPr>
          <w:rFonts w:ascii="Times New Roman" w:hAnsi="Times New Roman"/>
        </w:rPr>
      </w:pPr>
      <w:r w:rsidRPr="009827A3">
        <w:rPr>
          <w:rFonts w:ascii="Times New Roman" w:hAnsi="Times New Roman"/>
        </w:rPr>
        <w:t xml:space="preserve">In the UNDP Energy Sector Management Assistance Program (1984) report was presented an the energy plan for St. Lucia.  That plan detailed four main issues for management: supplies, policy, demand and institutions.  One of the major issues under supply was fuel wood and, geothermal power development and hydropower development.    The policy issues considered were of petroleum prices and power tariffs.  </w:t>
      </w:r>
      <w:r w:rsidRPr="009827A3">
        <w:rPr>
          <w:rFonts w:ascii="Times New Roman" w:hAnsi="Times New Roman"/>
        </w:rPr>
        <w:lastRenderedPageBreak/>
        <w:t>For demand the energy plan considered an opportunities in energy conservation.  Finally consideration was given to institutional issues amongst all the institutions that manage the energy subsectors.</w:t>
      </w:r>
    </w:p>
    <w:p w:rsidR="00C3321D" w:rsidRPr="009827A3" w:rsidRDefault="00C3321D" w:rsidP="00C3321D">
      <w:pPr>
        <w:jc w:val="both"/>
        <w:rPr>
          <w:rFonts w:ascii="Times New Roman" w:hAnsi="Times New Roman"/>
        </w:rPr>
      </w:pPr>
    </w:p>
    <w:p w:rsidR="00C3321D" w:rsidRPr="009827A3" w:rsidRDefault="00C3321D" w:rsidP="00C3321D">
      <w:pPr>
        <w:jc w:val="both"/>
        <w:rPr>
          <w:rFonts w:ascii="Times New Roman" w:hAnsi="Times New Roman"/>
        </w:rPr>
      </w:pPr>
      <w:r w:rsidRPr="009827A3">
        <w:rPr>
          <w:rFonts w:ascii="Times New Roman" w:hAnsi="Times New Roman"/>
        </w:rPr>
        <w:t xml:space="preserve">This report also identified a national survey in which the total charcoal consumption was estimated at 7300 tonnes a year.  Most of the charcoal used is claimed to be sourced from scrublands.  </w:t>
      </w:r>
    </w:p>
    <w:p w:rsidR="00C3321D" w:rsidRPr="009827A3" w:rsidRDefault="00C3321D" w:rsidP="00C3321D">
      <w:pPr>
        <w:jc w:val="both"/>
        <w:rPr>
          <w:rFonts w:ascii="Times New Roman" w:hAnsi="Times New Roman"/>
        </w:rPr>
      </w:pPr>
    </w:p>
    <w:p w:rsidR="00C3321D" w:rsidRPr="009827A3" w:rsidRDefault="00C3321D" w:rsidP="00C3321D">
      <w:pPr>
        <w:jc w:val="both"/>
        <w:rPr>
          <w:rFonts w:ascii="Times New Roman" w:hAnsi="Times New Roman"/>
        </w:rPr>
      </w:pPr>
      <w:r w:rsidRPr="009827A3">
        <w:rPr>
          <w:rFonts w:ascii="Times New Roman" w:hAnsi="Times New Roman"/>
        </w:rPr>
        <w:t xml:space="preserve">From the forests was identified an average sustainable yield of 40000 m3 of wood.  The limitation to obtaining this wood was access to supply charcoal and fuel wood, short rotation fuel wood plantations and improved management of existing forest were the recommendations of the mission to improve the quantity of wood supplied.  In addition, the report recommended steps to improve the efficiency of carbonization/ production of charcoal production through use of portable kilns and modified earth kilns to charcoal producers.  The plan for afforestation on public and private lands was to plant 90 ha of commercial species and 12 </w:t>
      </w:r>
      <w:r w:rsidR="009F414B">
        <w:rPr>
          <w:rFonts w:ascii="Times New Roman" w:hAnsi="Times New Roman"/>
        </w:rPr>
        <w:t>hectares (</w:t>
      </w:r>
      <w:r w:rsidRPr="009827A3">
        <w:rPr>
          <w:rFonts w:ascii="Times New Roman" w:hAnsi="Times New Roman"/>
        </w:rPr>
        <w:t>ha</w:t>
      </w:r>
      <w:r w:rsidR="009F414B">
        <w:rPr>
          <w:rFonts w:ascii="Times New Roman" w:hAnsi="Times New Roman"/>
        </w:rPr>
        <w:t>)</w:t>
      </w:r>
      <w:r w:rsidRPr="009827A3">
        <w:rPr>
          <w:rFonts w:ascii="Times New Roman" w:hAnsi="Times New Roman"/>
        </w:rPr>
        <w:t xml:space="preserve"> of fast growing species- mainly Leucaena leucocephala.  The yield for Leucaena was estimated at 50 m3/ha and expansion of Leucaena plant 400 </w:t>
      </w:r>
      <w:r w:rsidR="009F414B">
        <w:rPr>
          <w:rFonts w:ascii="Times New Roman" w:hAnsi="Times New Roman"/>
        </w:rPr>
        <w:t>hectares</w:t>
      </w:r>
      <w:r w:rsidR="009F414B" w:rsidRPr="009827A3">
        <w:rPr>
          <w:rFonts w:ascii="Times New Roman" w:hAnsi="Times New Roman"/>
        </w:rPr>
        <w:t xml:space="preserve"> </w:t>
      </w:r>
      <w:r w:rsidR="009F414B">
        <w:rPr>
          <w:rFonts w:ascii="Times New Roman" w:hAnsi="Times New Roman"/>
        </w:rPr>
        <w:t>(</w:t>
      </w:r>
      <w:r w:rsidRPr="009827A3">
        <w:rPr>
          <w:rFonts w:ascii="Times New Roman" w:hAnsi="Times New Roman"/>
        </w:rPr>
        <w:t>ha</w:t>
      </w:r>
      <w:r w:rsidR="009F414B">
        <w:rPr>
          <w:rFonts w:ascii="Times New Roman" w:hAnsi="Times New Roman"/>
        </w:rPr>
        <w:t>)</w:t>
      </w:r>
      <w:r w:rsidRPr="009827A3">
        <w:rPr>
          <w:rFonts w:ascii="Times New Roman" w:hAnsi="Times New Roman"/>
        </w:rPr>
        <w:t xml:space="preserve"> or a minimum of 90 hectare (ha)   would have been needed by 1992.  The report also recommended that the establishment of the fuel wood plantations be best carried on private landowners’ lands and that government should try to generate interest through educational campaign</w:t>
      </w:r>
      <w:r w:rsidR="009F414B">
        <w:rPr>
          <w:rFonts w:ascii="Times New Roman" w:hAnsi="Times New Roman"/>
        </w:rPr>
        <w:t>s</w:t>
      </w:r>
      <w:r w:rsidRPr="009827A3">
        <w:rPr>
          <w:rFonts w:ascii="Times New Roman" w:hAnsi="Times New Roman"/>
        </w:rPr>
        <w:t>.</w:t>
      </w:r>
    </w:p>
    <w:p w:rsidR="00C3321D" w:rsidRPr="009827A3" w:rsidRDefault="00C3321D" w:rsidP="00C3321D">
      <w:pPr>
        <w:jc w:val="both"/>
        <w:rPr>
          <w:rFonts w:ascii="Times New Roman" w:hAnsi="Times New Roman"/>
        </w:rPr>
      </w:pPr>
    </w:p>
    <w:p w:rsidR="00C3321D" w:rsidRPr="009827A3" w:rsidRDefault="00C3321D" w:rsidP="00C3321D">
      <w:pPr>
        <w:jc w:val="both"/>
        <w:rPr>
          <w:rFonts w:ascii="Times New Roman" w:hAnsi="Times New Roman"/>
        </w:rPr>
      </w:pPr>
      <w:r w:rsidRPr="009827A3">
        <w:rPr>
          <w:rFonts w:ascii="Times New Roman" w:hAnsi="Times New Roman"/>
        </w:rPr>
        <w:t>For the demand issues, the recommendation was to experiment with improved efficiencies with the local coal pots.  Also recommended for investigation was of the structure of production, transport, trading and end use of charcoal and fuel wood and to develop a policy and program for effective management of forest resources. Coconut shell and stem wood were also mentioned as potential sources of biomass for charcoal.  The total area with coconuts was 9300 hectares and the estimated supply per year from stem wood is 2700 tonnes per year. One problem identified with the charcoal from coconut stems was that it was less dense than charcoal from other trees, that it was doubtful whether it would be adopted by “the country’s discriminating users” and a large scale organized operation was a prerequisite to be a feasible activity.</w:t>
      </w:r>
    </w:p>
    <w:p w:rsidR="00C3321D" w:rsidRPr="009827A3" w:rsidRDefault="00C3321D" w:rsidP="00C3321D">
      <w:pPr>
        <w:jc w:val="both"/>
        <w:rPr>
          <w:rFonts w:ascii="Times New Roman" w:hAnsi="Times New Roman"/>
        </w:rPr>
      </w:pPr>
    </w:p>
    <w:p w:rsidR="00444898" w:rsidRPr="009827A3" w:rsidRDefault="00C3321D" w:rsidP="00C3321D">
      <w:pPr>
        <w:jc w:val="both"/>
        <w:rPr>
          <w:rFonts w:ascii="Times New Roman" w:hAnsi="Times New Roman"/>
        </w:rPr>
      </w:pPr>
      <w:r w:rsidRPr="009827A3">
        <w:rPr>
          <w:rFonts w:ascii="Times New Roman" w:hAnsi="Times New Roman"/>
        </w:rPr>
        <w:t>Charcoal production was described as carried out island wide and unregulated.  Production was described as carried out in forests near roads.  Part of production was used by the producer and the remaining brought and sold in the main coal market in Castries for EC $ 30 per 90 pound sack (US$272/ ton</w:t>
      </w:r>
      <w:r w:rsidR="009F414B">
        <w:rPr>
          <w:rFonts w:ascii="Times New Roman" w:hAnsi="Times New Roman"/>
        </w:rPr>
        <w:t>n</w:t>
      </w:r>
      <w:r w:rsidRPr="009827A3">
        <w:rPr>
          <w:rFonts w:ascii="Times New Roman" w:hAnsi="Times New Roman"/>
        </w:rPr>
        <w:t>e) and in small tins containing two pounds for EC $ 1.25  (US $59 /tonnes).  At the time, prices were described as highly notional but had not changed for “for a few years”.  The report also state that charcoal in tin was quite expensive- even comparable with electricity at the time but, that purchase of the bag made cooking costs cheaper and comparable to gas (LPG).  The cultural dimension of charcoal was highlighted when the report noted a preference for charcoal as a cooking fuel even among the higher income households using LPG.  Another factor influencing the choice</w:t>
      </w:r>
      <w:r w:rsidR="00444898">
        <w:rPr>
          <w:rFonts w:ascii="Times New Roman" w:hAnsi="Times New Roman"/>
        </w:rPr>
        <w:t xml:space="preserve"> of fuel wa</w:t>
      </w:r>
      <w:r w:rsidRPr="009827A3">
        <w:rPr>
          <w:rFonts w:ascii="Times New Roman" w:hAnsi="Times New Roman"/>
        </w:rPr>
        <w:t>s the investment necessary to buy a stove compared to $EC 25 to purchase a coal pot</w:t>
      </w:r>
      <w:r w:rsidR="00444898">
        <w:rPr>
          <w:rFonts w:ascii="Times New Roman" w:hAnsi="Times New Roman"/>
        </w:rPr>
        <w:t>.</w:t>
      </w:r>
    </w:p>
    <w:p w:rsidR="00C3321D" w:rsidRPr="009827A3" w:rsidRDefault="00C3321D" w:rsidP="00C3321D">
      <w:pPr>
        <w:jc w:val="both"/>
        <w:rPr>
          <w:rFonts w:ascii="Times New Roman" w:hAnsi="Times New Roman"/>
        </w:rPr>
      </w:pPr>
      <w:r w:rsidRPr="009827A3">
        <w:rPr>
          <w:rFonts w:ascii="Times New Roman" w:hAnsi="Times New Roman"/>
        </w:rPr>
        <w:lastRenderedPageBreak/>
        <w:t>For the demand issues, the recommendation was to experiment with improved efficiencies with the local coal pots.  Also recommended for investigation was of the structure of production, transport, trading and end use of charcoal and fuel wood and to develop a policy and program for effective management of forest resources.</w:t>
      </w:r>
      <w:r w:rsidR="00AA7DCF">
        <w:rPr>
          <w:rFonts w:ascii="Times New Roman" w:hAnsi="Times New Roman"/>
        </w:rPr>
        <w:t xml:space="preserve">  In</w:t>
      </w:r>
      <w:r w:rsidRPr="009827A3">
        <w:rPr>
          <w:rFonts w:ascii="Times New Roman" w:hAnsi="Times New Roman"/>
        </w:rPr>
        <w:t xml:space="preserve"> the 1982 report- the Manufacture of Charcoal, the Forestry Department again was cited as the agency with the responsibility to formally monitor the activities of charcoal makers and to control the indiscriminate cutting of trees.  It was also proposed for management to have cooperatives jointly produc</w:t>
      </w:r>
      <w:r w:rsidR="00444898">
        <w:rPr>
          <w:rFonts w:ascii="Times New Roman" w:hAnsi="Times New Roman"/>
        </w:rPr>
        <w:t xml:space="preserve">e charcoal from portable kilns </w:t>
      </w:r>
      <w:r w:rsidRPr="009827A3">
        <w:rPr>
          <w:rFonts w:ascii="Times New Roman" w:hAnsi="Times New Roman"/>
        </w:rPr>
        <w:t>(UNDP Energy Sector Management Assistance Program Report, 1984)</w:t>
      </w:r>
      <w:r w:rsidR="00444898">
        <w:rPr>
          <w:rFonts w:ascii="Times New Roman" w:hAnsi="Times New Roman"/>
        </w:rPr>
        <w:t>.</w:t>
      </w:r>
    </w:p>
    <w:p w:rsidR="00C3321D" w:rsidRPr="009827A3" w:rsidRDefault="00C3321D" w:rsidP="00C3321D">
      <w:pPr>
        <w:jc w:val="both"/>
        <w:rPr>
          <w:rFonts w:ascii="Times New Roman" w:hAnsi="Times New Roman"/>
        </w:rPr>
      </w:pPr>
    </w:p>
    <w:p w:rsidR="00C3321D" w:rsidRPr="009827A3" w:rsidRDefault="00C3321D" w:rsidP="00C3321D">
      <w:pPr>
        <w:jc w:val="both"/>
        <w:rPr>
          <w:rFonts w:ascii="Times New Roman" w:hAnsi="Times New Roman"/>
        </w:rPr>
      </w:pPr>
      <w:r w:rsidRPr="009827A3">
        <w:rPr>
          <w:rFonts w:ascii="Times New Roman" w:hAnsi="Times New Roman"/>
        </w:rPr>
        <w:t>In a survey of the Castries Market for five days in 1986, Lyndon John calculated that a total of 27680 pounds of charcoal entered the market place to be sold.  In this study the main issues in charcoal sold at the market were that ninety percent of the vendors were charcoal producers,   that women were the members of the family responsible for the sale of charcoal, that the price of charcoal was not stable owing to competition amongst vendors at the market.  Table 10 details the sizes of bags produced. At the time of the study the medium 50 pound bag was the main type of bag used to sell charcoal, followed by the large 90 pound bag and then the 30 pound bag.  In terms of location as can be seen in Table 11, main source of charcoal sold was from the Northern range (68%) followed by Dennery, Micoud in the Quillese range and then Canaries of the Millet range (John, 1986)</w:t>
      </w:r>
    </w:p>
    <w:p w:rsidR="00C3321D" w:rsidRPr="009827A3" w:rsidRDefault="00C3321D" w:rsidP="00C3321D">
      <w:pPr>
        <w:jc w:val="both"/>
        <w:rPr>
          <w:rFonts w:ascii="Times New Roman" w:hAnsi="Times New Roman"/>
        </w:rPr>
      </w:pPr>
    </w:p>
    <w:p w:rsidR="00C3321D" w:rsidRPr="009827A3" w:rsidRDefault="00C3321D" w:rsidP="00CF45AA">
      <w:pPr>
        <w:jc w:val="both"/>
        <w:outlineLvl w:val="0"/>
        <w:rPr>
          <w:rFonts w:ascii="Times New Roman" w:hAnsi="Times New Roman"/>
        </w:rPr>
      </w:pPr>
      <w:r w:rsidRPr="009827A3">
        <w:rPr>
          <w:rFonts w:ascii="Times New Roman" w:hAnsi="Times New Roman"/>
        </w:rPr>
        <w:t xml:space="preserve">Table 10 Number and Weight of Charcoal Bags in a survey of the Castries Market </w:t>
      </w:r>
    </w:p>
    <w:p w:rsidR="00C3321D" w:rsidRPr="009827A3" w:rsidRDefault="00C3321D" w:rsidP="00C3321D">
      <w:pPr>
        <w:jc w:val="both"/>
        <w:rPr>
          <w:rFonts w:ascii="Times New Roman" w:hAnsi="Times New Roman"/>
        </w:rPr>
      </w:pPr>
      <w:r w:rsidRPr="009827A3">
        <w:rPr>
          <w:rFonts w:ascii="Times New Roman" w:hAnsi="Times New Roman"/>
        </w:rPr>
        <w:t xml:space="preserve">   </w:t>
      </w:r>
      <w:r>
        <w:rPr>
          <w:rFonts w:ascii="Times New Roman" w:hAnsi="Times New Roman"/>
        </w:rPr>
        <w:t xml:space="preserve">              </w:t>
      </w:r>
      <w:r w:rsidRPr="009827A3">
        <w:rPr>
          <w:rFonts w:ascii="Times New Roman" w:hAnsi="Times New Roman"/>
        </w:rPr>
        <w:t>Quantities in 1986</w:t>
      </w:r>
    </w:p>
    <w:p w:rsidR="00C3321D" w:rsidRPr="009827A3" w:rsidRDefault="00C3321D" w:rsidP="00C3321D">
      <w:pPr>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0"/>
        <w:gridCol w:w="2060"/>
        <w:gridCol w:w="2060"/>
      </w:tblGrid>
      <w:tr w:rsidR="00C3321D" w:rsidRPr="009827A3" w:rsidTr="00F56322">
        <w:trPr>
          <w:trHeight w:val="222"/>
        </w:trPr>
        <w:tc>
          <w:tcPr>
            <w:tcW w:w="2060" w:type="dxa"/>
          </w:tcPr>
          <w:p w:rsidR="00C3321D" w:rsidRPr="009827A3" w:rsidRDefault="00C3321D" w:rsidP="003130B5">
            <w:pPr>
              <w:jc w:val="both"/>
              <w:rPr>
                <w:rFonts w:ascii="Times New Roman" w:hAnsi="Times New Roman"/>
              </w:rPr>
            </w:pPr>
            <w:r w:rsidRPr="009827A3">
              <w:rPr>
                <w:rFonts w:ascii="Times New Roman" w:hAnsi="Times New Roman"/>
              </w:rPr>
              <w:t>Size of Bag</w:t>
            </w:r>
          </w:p>
        </w:tc>
        <w:tc>
          <w:tcPr>
            <w:tcW w:w="2060" w:type="dxa"/>
          </w:tcPr>
          <w:p w:rsidR="00C3321D" w:rsidRPr="009827A3" w:rsidRDefault="00C3321D" w:rsidP="003130B5">
            <w:pPr>
              <w:jc w:val="both"/>
              <w:rPr>
                <w:rFonts w:ascii="Times New Roman" w:hAnsi="Times New Roman"/>
              </w:rPr>
            </w:pPr>
            <w:r w:rsidRPr="009827A3">
              <w:rPr>
                <w:rFonts w:ascii="Times New Roman" w:hAnsi="Times New Roman"/>
              </w:rPr>
              <w:t>Number of bags</w:t>
            </w:r>
          </w:p>
        </w:tc>
        <w:tc>
          <w:tcPr>
            <w:tcW w:w="2060" w:type="dxa"/>
          </w:tcPr>
          <w:p w:rsidR="00C3321D" w:rsidRPr="009827A3" w:rsidRDefault="00C3321D" w:rsidP="003130B5">
            <w:pPr>
              <w:jc w:val="both"/>
              <w:rPr>
                <w:rFonts w:ascii="Times New Roman" w:hAnsi="Times New Roman"/>
              </w:rPr>
            </w:pPr>
            <w:r w:rsidRPr="009827A3">
              <w:rPr>
                <w:rFonts w:ascii="Times New Roman" w:hAnsi="Times New Roman"/>
              </w:rPr>
              <w:t>Total Weight of bag in pounds</w:t>
            </w:r>
          </w:p>
        </w:tc>
      </w:tr>
      <w:tr w:rsidR="00C3321D" w:rsidRPr="009827A3" w:rsidTr="00F56322">
        <w:trPr>
          <w:trHeight w:val="222"/>
        </w:trPr>
        <w:tc>
          <w:tcPr>
            <w:tcW w:w="2060" w:type="dxa"/>
          </w:tcPr>
          <w:p w:rsidR="00C3321D" w:rsidRPr="009827A3" w:rsidRDefault="00C3321D" w:rsidP="003130B5">
            <w:pPr>
              <w:jc w:val="both"/>
              <w:rPr>
                <w:rFonts w:ascii="Times New Roman" w:hAnsi="Times New Roman"/>
              </w:rPr>
            </w:pPr>
            <w:r w:rsidRPr="009827A3">
              <w:rPr>
                <w:rFonts w:ascii="Times New Roman" w:hAnsi="Times New Roman"/>
              </w:rPr>
              <w:t>90</w:t>
            </w:r>
          </w:p>
        </w:tc>
        <w:tc>
          <w:tcPr>
            <w:tcW w:w="2060" w:type="dxa"/>
          </w:tcPr>
          <w:p w:rsidR="00C3321D" w:rsidRPr="009827A3" w:rsidRDefault="00C3321D" w:rsidP="003130B5">
            <w:pPr>
              <w:jc w:val="both"/>
              <w:rPr>
                <w:rFonts w:ascii="Times New Roman" w:hAnsi="Times New Roman"/>
              </w:rPr>
            </w:pPr>
            <w:r w:rsidRPr="009827A3">
              <w:rPr>
                <w:rFonts w:ascii="Times New Roman" w:hAnsi="Times New Roman"/>
              </w:rPr>
              <w:t>79</w:t>
            </w:r>
          </w:p>
        </w:tc>
        <w:tc>
          <w:tcPr>
            <w:tcW w:w="2060" w:type="dxa"/>
          </w:tcPr>
          <w:p w:rsidR="00C3321D" w:rsidRPr="009827A3" w:rsidRDefault="00C3321D" w:rsidP="003130B5">
            <w:pPr>
              <w:jc w:val="both"/>
              <w:rPr>
                <w:rFonts w:ascii="Times New Roman" w:hAnsi="Times New Roman"/>
              </w:rPr>
            </w:pPr>
            <w:r w:rsidRPr="009827A3">
              <w:rPr>
                <w:rFonts w:ascii="Times New Roman" w:hAnsi="Times New Roman"/>
              </w:rPr>
              <w:t>719</w:t>
            </w:r>
          </w:p>
        </w:tc>
      </w:tr>
      <w:tr w:rsidR="00C3321D" w:rsidRPr="009827A3" w:rsidTr="00F56322">
        <w:trPr>
          <w:trHeight w:val="222"/>
        </w:trPr>
        <w:tc>
          <w:tcPr>
            <w:tcW w:w="2060" w:type="dxa"/>
          </w:tcPr>
          <w:p w:rsidR="00C3321D" w:rsidRPr="009827A3" w:rsidRDefault="00C3321D" w:rsidP="003130B5">
            <w:pPr>
              <w:jc w:val="both"/>
              <w:rPr>
                <w:rFonts w:ascii="Times New Roman" w:hAnsi="Times New Roman"/>
              </w:rPr>
            </w:pPr>
            <w:r w:rsidRPr="009827A3">
              <w:rPr>
                <w:rFonts w:ascii="Times New Roman" w:hAnsi="Times New Roman"/>
              </w:rPr>
              <w:t>50</w:t>
            </w:r>
          </w:p>
        </w:tc>
        <w:tc>
          <w:tcPr>
            <w:tcW w:w="2060" w:type="dxa"/>
          </w:tcPr>
          <w:p w:rsidR="00C3321D" w:rsidRPr="009827A3" w:rsidRDefault="00C3321D" w:rsidP="003130B5">
            <w:pPr>
              <w:jc w:val="both"/>
              <w:rPr>
                <w:rFonts w:ascii="Times New Roman" w:hAnsi="Times New Roman"/>
              </w:rPr>
            </w:pPr>
            <w:r w:rsidRPr="009827A3">
              <w:rPr>
                <w:rFonts w:ascii="Times New Roman" w:hAnsi="Times New Roman"/>
              </w:rPr>
              <w:t>392</w:t>
            </w:r>
          </w:p>
        </w:tc>
        <w:tc>
          <w:tcPr>
            <w:tcW w:w="2060" w:type="dxa"/>
          </w:tcPr>
          <w:p w:rsidR="00C3321D" w:rsidRPr="009827A3" w:rsidRDefault="00C3321D" w:rsidP="003130B5">
            <w:pPr>
              <w:jc w:val="both"/>
              <w:rPr>
                <w:rFonts w:ascii="Times New Roman" w:hAnsi="Times New Roman"/>
              </w:rPr>
            </w:pPr>
            <w:r w:rsidRPr="009827A3">
              <w:rPr>
                <w:rFonts w:ascii="Times New Roman" w:hAnsi="Times New Roman"/>
              </w:rPr>
              <w:t>19600</w:t>
            </w:r>
          </w:p>
        </w:tc>
      </w:tr>
      <w:tr w:rsidR="00C3321D" w:rsidRPr="009827A3" w:rsidTr="00F56322">
        <w:trPr>
          <w:trHeight w:val="233"/>
        </w:trPr>
        <w:tc>
          <w:tcPr>
            <w:tcW w:w="2060" w:type="dxa"/>
          </w:tcPr>
          <w:p w:rsidR="00C3321D" w:rsidRPr="009827A3" w:rsidRDefault="00C3321D" w:rsidP="003130B5">
            <w:pPr>
              <w:jc w:val="both"/>
              <w:rPr>
                <w:rFonts w:ascii="Times New Roman" w:hAnsi="Times New Roman"/>
              </w:rPr>
            </w:pPr>
            <w:r w:rsidRPr="009827A3">
              <w:rPr>
                <w:rFonts w:ascii="Times New Roman" w:hAnsi="Times New Roman"/>
              </w:rPr>
              <w:t>30</w:t>
            </w:r>
          </w:p>
        </w:tc>
        <w:tc>
          <w:tcPr>
            <w:tcW w:w="2060" w:type="dxa"/>
          </w:tcPr>
          <w:p w:rsidR="00C3321D" w:rsidRPr="009827A3" w:rsidRDefault="00C3321D" w:rsidP="003130B5">
            <w:pPr>
              <w:jc w:val="both"/>
              <w:rPr>
                <w:rFonts w:ascii="Times New Roman" w:hAnsi="Times New Roman"/>
              </w:rPr>
            </w:pPr>
            <w:r w:rsidRPr="009827A3">
              <w:rPr>
                <w:rFonts w:ascii="Times New Roman" w:hAnsi="Times New Roman"/>
              </w:rPr>
              <w:t>40</w:t>
            </w:r>
          </w:p>
        </w:tc>
        <w:tc>
          <w:tcPr>
            <w:tcW w:w="2060" w:type="dxa"/>
          </w:tcPr>
          <w:p w:rsidR="00C3321D" w:rsidRPr="009827A3" w:rsidRDefault="00C3321D" w:rsidP="003130B5">
            <w:pPr>
              <w:jc w:val="both"/>
              <w:rPr>
                <w:rFonts w:ascii="Times New Roman" w:hAnsi="Times New Roman"/>
              </w:rPr>
            </w:pPr>
            <w:r w:rsidRPr="009827A3">
              <w:rPr>
                <w:rFonts w:ascii="Times New Roman" w:hAnsi="Times New Roman"/>
              </w:rPr>
              <w:t>1200</w:t>
            </w:r>
          </w:p>
        </w:tc>
      </w:tr>
    </w:tbl>
    <w:p w:rsidR="00C3321D" w:rsidRPr="00D959B1" w:rsidRDefault="00C3321D" w:rsidP="00C3321D">
      <w:pPr>
        <w:jc w:val="both"/>
        <w:rPr>
          <w:rFonts w:ascii="Times New Roman" w:hAnsi="Times New Roman"/>
          <w:i/>
          <w:sz w:val="20"/>
          <w:szCs w:val="20"/>
        </w:rPr>
      </w:pPr>
      <w:r w:rsidRPr="00D959B1">
        <w:rPr>
          <w:rFonts w:ascii="Times New Roman" w:hAnsi="Times New Roman"/>
          <w:i/>
          <w:sz w:val="20"/>
          <w:szCs w:val="20"/>
        </w:rPr>
        <w:t xml:space="preserve"> Adopted from Lyndon John’s Investigation of Castries Charcoal Market- Carried out from 29/4 to 8/5 1986</w:t>
      </w:r>
    </w:p>
    <w:p w:rsidR="00C3321D" w:rsidRPr="009827A3" w:rsidRDefault="00C3321D" w:rsidP="00C3321D">
      <w:pPr>
        <w:jc w:val="both"/>
        <w:rPr>
          <w:rFonts w:ascii="Times New Roman" w:hAnsi="Times New Roman"/>
        </w:rPr>
      </w:pPr>
    </w:p>
    <w:p w:rsidR="00AA7DCF" w:rsidRDefault="00AA7DCF" w:rsidP="00CF45AA">
      <w:pPr>
        <w:jc w:val="both"/>
        <w:outlineLvl w:val="0"/>
        <w:rPr>
          <w:rFonts w:ascii="Times New Roman" w:hAnsi="Times New Roman"/>
        </w:rPr>
      </w:pPr>
    </w:p>
    <w:p w:rsidR="00AA7DCF" w:rsidRDefault="00AA7DCF" w:rsidP="00CF45AA">
      <w:pPr>
        <w:jc w:val="both"/>
        <w:outlineLvl w:val="0"/>
        <w:rPr>
          <w:rFonts w:ascii="Times New Roman" w:hAnsi="Times New Roman"/>
        </w:rPr>
      </w:pPr>
    </w:p>
    <w:p w:rsidR="00AA7DCF" w:rsidRDefault="00AA7DCF" w:rsidP="00CF45AA">
      <w:pPr>
        <w:jc w:val="both"/>
        <w:outlineLvl w:val="0"/>
        <w:rPr>
          <w:rFonts w:ascii="Times New Roman" w:hAnsi="Times New Roman"/>
        </w:rPr>
      </w:pPr>
    </w:p>
    <w:p w:rsidR="00AA7DCF" w:rsidRDefault="00AA7DCF" w:rsidP="00CF45AA">
      <w:pPr>
        <w:jc w:val="both"/>
        <w:outlineLvl w:val="0"/>
        <w:rPr>
          <w:rFonts w:ascii="Times New Roman" w:hAnsi="Times New Roman"/>
        </w:rPr>
      </w:pPr>
    </w:p>
    <w:p w:rsidR="00AA7DCF" w:rsidRDefault="00AA7DCF" w:rsidP="00CF45AA">
      <w:pPr>
        <w:jc w:val="both"/>
        <w:outlineLvl w:val="0"/>
        <w:rPr>
          <w:rFonts w:ascii="Times New Roman" w:hAnsi="Times New Roman"/>
        </w:rPr>
      </w:pPr>
    </w:p>
    <w:p w:rsidR="00AA7DCF" w:rsidRDefault="00AA7DCF" w:rsidP="00CF45AA">
      <w:pPr>
        <w:jc w:val="both"/>
        <w:outlineLvl w:val="0"/>
        <w:rPr>
          <w:rFonts w:ascii="Times New Roman" w:hAnsi="Times New Roman"/>
        </w:rPr>
      </w:pPr>
    </w:p>
    <w:p w:rsidR="00AA7DCF" w:rsidRDefault="00AA7DCF" w:rsidP="00CF45AA">
      <w:pPr>
        <w:jc w:val="both"/>
        <w:outlineLvl w:val="0"/>
        <w:rPr>
          <w:rFonts w:ascii="Times New Roman" w:hAnsi="Times New Roman"/>
        </w:rPr>
      </w:pPr>
    </w:p>
    <w:p w:rsidR="00AA7DCF" w:rsidRDefault="00AA7DCF" w:rsidP="00CF45AA">
      <w:pPr>
        <w:jc w:val="both"/>
        <w:outlineLvl w:val="0"/>
        <w:rPr>
          <w:rFonts w:ascii="Times New Roman" w:hAnsi="Times New Roman"/>
        </w:rPr>
      </w:pPr>
    </w:p>
    <w:p w:rsidR="00AA7DCF" w:rsidRDefault="00AA7DCF" w:rsidP="00CF45AA">
      <w:pPr>
        <w:jc w:val="both"/>
        <w:outlineLvl w:val="0"/>
        <w:rPr>
          <w:rFonts w:ascii="Times New Roman" w:hAnsi="Times New Roman"/>
        </w:rPr>
      </w:pPr>
    </w:p>
    <w:p w:rsidR="00AA7DCF" w:rsidRDefault="00AA7DCF" w:rsidP="00CF45AA">
      <w:pPr>
        <w:jc w:val="both"/>
        <w:outlineLvl w:val="0"/>
        <w:rPr>
          <w:rFonts w:ascii="Times New Roman" w:hAnsi="Times New Roman"/>
        </w:rPr>
      </w:pPr>
    </w:p>
    <w:p w:rsidR="00AA7DCF" w:rsidRDefault="00AA7DCF" w:rsidP="00CF45AA">
      <w:pPr>
        <w:jc w:val="both"/>
        <w:outlineLvl w:val="0"/>
        <w:rPr>
          <w:rFonts w:ascii="Times New Roman" w:hAnsi="Times New Roman"/>
        </w:rPr>
      </w:pPr>
    </w:p>
    <w:p w:rsidR="00AA7DCF" w:rsidRDefault="00AA7DCF" w:rsidP="00CF45AA">
      <w:pPr>
        <w:jc w:val="both"/>
        <w:outlineLvl w:val="0"/>
        <w:rPr>
          <w:rFonts w:ascii="Times New Roman" w:hAnsi="Times New Roman"/>
        </w:rPr>
      </w:pPr>
    </w:p>
    <w:p w:rsidR="00AA7DCF" w:rsidRDefault="00AA7DCF" w:rsidP="00CF45AA">
      <w:pPr>
        <w:jc w:val="both"/>
        <w:outlineLvl w:val="0"/>
        <w:rPr>
          <w:rFonts w:ascii="Times New Roman" w:hAnsi="Times New Roman"/>
        </w:rPr>
      </w:pPr>
    </w:p>
    <w:p w:rsidR="00AA7DCF" w:rsidRDefault="00AA7DCF" w:rsidP="00CF45AA">
      <w:pPr>
        <w:jc w:val="both"/>
        <w:outlineLvl w:val="0"/>
        <w:rPr>
          <w:rFonts w:ascii="Times New Roman" w:hAnsi="Times New Roman"/>
        </w:rPr>
      </w:pPr>
    </w:p>
    <w:p w:rsidR="00C3321D" w:rsidRDefault="00C3321D" w:rsidP="00CF45AA">
      <w:pPr>
        <w:jc w:val="both"/>
        <w:outlineLvl w:val="0"/>
        <w:rPr>
          <w:rFonts w:ascii="Times New Roman" w:hAnsi="Times New Roman"/>
        </w:rPr>
      </w:pPr>
      <w:r w:rsidRPr="009827A3">
        <w:rPr>
          <w:rFonts w:ascii="Times New Roman" w:hAnsi="Times New Roman"/>
        </w:rPr>
        <w:lastRenderedPageBreak/>
        <w:t>Table 11 Distribution of Quantity of Charcoal Brought into the Castries Market 1986</w:t>
      </w:r>
    </w:p>
    <w:p w:rsidR="00C3321D" w:rsidRPr="009827A3" w:rsidRDefault="00C3321D" w:rsidP="00C3321D">
      <w:pPr>
        <w:jc w:val="both"/>
        <w:rPr>
          <w:rFonts w:ascii="Times New Roman" w:hAnsi="Times New Roman"/>
        </w:rPr>
      </w:pPr>
    </w:p>
    <w:tbl>
      <w:tblPr>
        <w:tblW w:w="3927" w:type="dxa"/>
        <w:tblLook w:val="0000"/>
      </w:tblPr>
      <w:tblGrid>
        <w:gridCol w:w="1668"/>
        <w:gridCol w:w="2259"/>
      </w:tblGrid>
      <w:tr w:rsidR="00C3321D" w:rsidRPr="009827A3" w:rsidTr="00F56322">
        <w:trPr>
          <w:trHeight w:val="714"/>
        </w:trPr>
        <w:tc>
          <w:tcPr>
            <w:tcW w:w="1668" w:type="dxa"/>
            <w:tcBorders>
              <w:top w:val="single" w:sz="4" w:space="0" w:color="auto"/>
              <w:left w:val="single" w:sz="4" w:space="0" w:color="auto"/>
              <w:bottom w:val="single" w:sz="4" w:space="0" w:color="auto"/>
              <w:right w:val="single" w:sz="4" w:space="0" w:color="auto"/>
            </w:tcBorders>
            <w:vAlign w:val="bottom"/>
          </w:tcPr>
          <w:p w:rsidR="00C3321D" w:rsidRPr="009827A3" w:rsidRDefault="00C3321D" w:rsidP="003130B5">
            <w:pPr>
              <w:jc w:val="both"/>
              <w:rPr>
                <w:rFonts w:ascii="Times New Roman" w:hAnsi="Times New Roman"/>
              </w:rPr>
            </w:pPr>
            <w:r w:rsidRPr="009827A3">
              <w:rPr>
                <w:rFonts w:ascii="Times New Roman" w:hAnsi="Times New Roman"/>
              </w:rPr>
              <w:t>Location</w:t>
            </w:r>
          </w:p>
        </w:tc>
        <w:tc>
          <w:tcPr>
            <w:tcW w:w="2259" w:type="dxa"/>
            <w:tcBorders>
              <w:top w:val="single" w:sz="4" w:space="0" w:color="auto"/>
              <w:left w:val="nil"/>
              <w:bottom w:val="single" w:sz="4" w:space="0" w:color="auto"/>
              <w:right w:val="single" w:sz="4" w:space="0" w:color="auto"/>
            </w:tcBorders>
            <w:vAlign w:val="bottom"/>
          </w:tcPr>
          <w:p w:rsidR="00C3321D" w:rsidRPr="009827A3" w:rsidRDefault="00C3321D" w:rsidP="003130B5">
            <w:pPr>
              <w:jc w:val="both"/>
              <w:rPr>
                <w:rFonts w:ascii="Times New Roman" w:hAnsi="Times New Roman"/>
              </w:rPr>
            </w:pPr>
            <w:r w:rsidRPr="009827A3">
              <w:rPr>
                <w:rFonts w:ascii="Times New Roman" w:hAnsi="Times New Roman"/>
              </w:rPr>
              <w:t>Total Quantity of Charcoal brought to Market (pounds)</w:t>
            </w:r>
          </w:p>
        </w:tc>
      </w:tr>
      <w:tr w:rsidR="00C3321D" w:rsidRPr="009827A3" w:rsidTr="00F56322">
        <w:trPr>
          <w:trHeight w:val="143"/>
        </w:trPr>
        <w:tc>
          <w:tcPr>
            <w:tcW w:w="1668" w:type="dxa"/>
            <w:tcBorders>
              <w:top w:val="nil"/>
              <w:left w:val="single" w:sz="4" w:space="0" w:color="auto"/>
              <w:bottom w:val="single" w:sz="4" w:space="0" w:color="auto"/>
              <w:right w:val="single" w:sz="4" w:space="0" w:color="auto"/>
            </w:tcBorders>
            <w:vAlign w:val="bottom"/>
          </w:tcPr>
          <w:p w:rsidR="00C3321D" w:rsidRPr="009827A3" w:rsidRDefault="00C3321D" w:rsidP="003130B5">
            <w:pPr>
              <w:jc w:val="both"/>
              <w:rPr>
                <w:rFonts w:ascii="Times New Roman" w:hAnsi="Times New Roman"/>
              </w:rPr>
            </w:pPr>
            <w:r w:rsidRPr="009827A3">
              <w:rPr>
                <w:rFonts w:ascii="Times New Roman" w:hAnsi="Times New Roman"/>
              </w:rPr>
              <w:t>Gros Islet</w:t>
            </w:r>
          </w:p>
        </w:tc>
        <w:tc>
          <w:tcPr>
            <w:tcW w:w="2259" w:type="dxa"/>
            <w:tcBorders>
              <w:top w:val="nil"/>
              <w:left w:val="nil"/>
              <w:bottom w:val="single" w:sz="4" w:space="0" w:color="auto"/>
              <w:right w:val="single" w:sz="4" w:space="0" w:color="auto"/>
            </w:tcBorders>
            <w:noWrap/>
            <w:vAlign w:val="bottom"/>
          </w:tcPr>
          <w:p w:rsidR="00C3321D" w:rsidRPr="009827A3" w:rsidRDefault="00C3321D" w:rsidP="003130B5">
            <w:pPr>
              <w:jc w:val="both"/>
              <w:rPr>
                <w:rFonts w:ascii="Times New Roman" w:hAnsi="Times New Roman"/>
              </w:rPr>
            </w:pPr>
            <w:r w:rsidRPr="009827A3">
              <w:rPr>
                <w:rFonts w:ascii="Times New Roman" w:hAnsi="Times New Roman"/>
              </w:rPr>
              <w:t>12235</w:t>
            </w:r>
          </w:p>
        </w:tc>
      </w:tr>
      <w:tr w:rsidR="00C3321D" w:rsidRPr="009827A3" w:rsidTr="00F56322">
        <w:trPr>
          <w:trHeight w:val="143"/>
        </w:trPr>
        <w:tc>
          <w:tcPr>
            <w:tcW w:w="1668" w:type="dxa"/>
            <w:tcBorders>
              <w:top w:val="nil"/>
              <w:left w:val="single" w:sz="4" w:space="0" w:color="auto"/>
              <w:bottom w:val="single" w:sz="4" w:space="0" w:color="auto"/>
              <w:right w:val="single" w:sz="4" w:space="0" w:color="auto"/>
            </w:tcBorders>
            <w:vAlign w:val="bottom"/>
          </w:tcPr>
          <w:p w:rsidR="00C3321D" w:rsidRPr="009827A3" w:rsidRDefault="00C3321D" w:rsidP="003130B5">
            <w:pPr>
              <w:jc w:val="both"/>
              <w:rPr>
                <w:rFonts w:ascii="Times New Roman" w:hAnsi="Times New Roman"/>
              </w:rPr>
            </w:pPr>
            <w:r w:rsidRPr="009827A3">
              <w:rPr>
                <w:rFonts w:ascii="Times New Roman" w:hAnsi="Times New Roman"/>
              </w:rPr>
              <w:t>South Castries</w:t>
            </w:r>
          </w:p>
        </w:tc>
        <w:tc>
          <w:tcPr>
            <w:tcW w:w="2259" w:type="dxa"/>
            <w:tcBorders>
              <w:top w:val="nil"/>
              <w:left w:val="nil"/>
              <w:bottom w:val="single" w:sz="4" w:space="0" w:color="auto"/>
              <w:right w:val="single" w:sz="4" w:space="0" w:color="auto"/>
            </w:tcBorders>
            <w:noWrap/>
            <w:vAlign w:val="bottom"/>
          </w:tcPr>
          <w:p w:rsidR="00C3321D" w:rsidRPr="009827A3" w:rsidRDefault="00C3321D" w:rsidP="003130B5">
            <w:pPr>
              <w:jc w:val="both"/>
              <w:rPr>
                <w:rFonts w:ascii="Times New Roman" w:hAnsi="Times New Roman"/>
              </w:rPr>
            </w:pPr>
            <w:r w:rsidRPr="009827A3">
              <w:rPr>
                <w:rFonts w:ascii="Times New Roman" w:hAnsi="Times New Roman"/>
              </w:rPr>
              <w:t>99</w:t>
            </w:r>
          </w:p>
        </w:tc>
      </w:tr>
      <w:tr w:rsidR="00C3321D" w:rsidRPr="009827A3" w:rsidTr="00F56322">
        <w:trPr>
          <w:trHeight w:val="143"/>
        </w:trPr>
        <w:tc>
          <w:tcPr>
            <w:tcW w:w="1668" w:type="dxa"/>
            <w:tcBorders>
              <w:top w:val="nil"/>
              <w:left w:val="single" w:sz="4" w:space="0" w:color="auto"/>
              <w:bottom w:val="single" w:sz="4" w:space="0" w:color="auto"/>
              <w:right w:val="single" w:sz="4" w:space="0" w:color="auto"/>
            </w:tcBorders>
            <w:vAlign w:val="bottom"/>
          </w:tcPr>
          <w:p w:rsidR="00C3321D" w:rsidRPr="009827A3" w:rsidRDefault="00C3321D" w:rsidP="003130B5">
            <w:pPr>
              <w:jc w:val="both"/>
              <w:rPr>
                <w:rFonts w:ascii="Times New Roman" w:hAnsi="Times New Roman"/>
              </w:rPr>
            </w:pPr>
            <w:r w:rsidRPr="009827A3">
              <w:rPr>
                <w:rFonts w:ascii="Times New Roman" w:hAnsi="Times New Roman"/>
              </w:rPr>
              <w:t>Baboneau</w:t>
            </w:r>
          </w:p>
        </w:tc>
        <w:tc>
          <w:tcPr>
            <w:tcW w:w="2259" w:type="dxa"/>
            <w:tcBorders>
              <w:top w:val="nil"/>
              <w:left w:val="nil"/>
              <w:bottom w:val="single" w:sz="4" w:space="0" w:color="auto"/>
              <w:right w:val="single" w:sz="4" w:space="0" w:color="auto"/>
            </w:tcBorders>
            <w:noWrap/>
            <w:vAlign w:val="bottom"/>
          </w:tcPr>
          <w:p w:rsidR="00C3321D" w:rsidRPr="009827A3" w:rsidRDefault="00C3321D" w:rsidP="003130B5">
            <w:pPr>
              <w:jc w:val="both"/>
              <w:rPr>
                <w:rFonts w:ascii="Times New Roman" w:hAnsi="Times New Roman"/>
              </w:rPr>
            </w:pPr>
            <w:r w:rsidRPr="009827A3">
              <w:rPr>
                <w:rFonts w:ascii="Times New Roman" w:hAnsi="Times New Roman"/>
              </w:rPr>
              <w:t>5400</w:t>
            </w:r>
          </w:p>
        </w:tc>
      </w:tr>
      <w:tr w:rsidR="00C3321D" w:rsidRPr="009827A3" w:rsidTr="00F56322">
        <w:trPr>
          <w:trHeight w:val="143"/>
        </w:trPr>
        <w:tc>
          <w:tcPr>
            <w:tcW w:w="1668" w:type="dxa"/>
            <w:tcBorders>
              <w:top w:val="nil"/>
              <w:left w:val="single" w:sz="4" w:space="0" w:color="auto"/>
              <w:bottom w:val="single" w:sz="4" w:space="0" w:color="auto"/>
              <w:right w:val="single" w:sz="4" w:space="0" w:color="auto"/>
            </w:tcBorders>
            <w:vAlign w:val="bottom"/>
          </w:tcPr>
          <w:p w:rsidR="00C3321D" w:rsidRPr="009827A3" w:rsidRDefault="00C3321D" w:rsidP="003130B5">
            <w:pPr>
              <w:jc w:val="both"/>
              <w:rPr>
                <w:rFonts w:ascii="Times New Roman" w:hAnsi="Times New Roman"/>
              </w:rPr>
            </w:pPr>
            <w:r w:rsidRPr="009827A3">
              <w:rPr>
                <w:rFonts w:ascii="Times New Roman" w:hAnsi="Times New Roman"/>
              </w:rPr>
              <w:t>North Castries</w:t>
            </w:r>
          </w:p>
        </w:tc>
        <w:tc>
          <w:tcPr>
            <w:tcW w:w="2259" w:type="dxa"/>
            <w:tcBorders>
              <w:top w:val="nil"/>
              <w:left w:val="nil"/>
              <w:bottom w:val="single" w:sz="4" w:space="0" w:color="auto"/>
              <w:right w:val="single" w:sz="4" w:space="0" w:color="auto"/>
            </w:tcBorders>
            <w:noWrap/>
            <w:vAlign w:val="bottom"/>
          </w:tcPr>
          <w:p w:rsidR="00C3321D" w:rsidRPr="009827A3" w:rsidRDefault="00C3321D" w:rsidP="003130B5">
            <w:pPr>
              <w:jc w:val="both"/>
              <w:rPr>
                <w:rFonts w:ascii="Times New Roman" w:hAnsi="Times New Roman"/>
              </w:rPr>
            </w:pPr>
            <w:r w:rsidRPr="009827A3">
              <w:rPr>
                <w:rFonts w:ascii="Times New Roman" w:hAnsi="Times New Roman"/>
              </w:rPr>
              <w:t>300</w:t>
            </w:r>
          </w:p>
        </w:tc>
      </w:tr>
      <w:tr w:rsidR="00C3321D" w:rsidRPr="009827A3" w:rsidTr="00F56322">
        <w:trPr>
          <w:trHeight w:val="143"/>
        </w:trPr>
        <w:tc>
          <w:tcPr>
            <w:tcW w:w="1668" w:type="dxa"/>
            <w:tcBorders>
              <w:top w:val="nil"/>
              <w:left w:val="single" w:sz="4" w:space="0" w:color="auto"/>
              <w:bottom w:val="single" w:sz="4" w:space="0" w:color="auto"/>
              <w:right w:val="single" w:sz="4" w:space="0" w:color="auto"/>
            </w:tcBorders>
            <w:vAlign w:val="bottom"/>
          </w:tcPr>
          <w:p w:rsidR="00C3321D" w:rsidRPr="009827A3" w:rsidRDefault="00C3321D" w:rsidP="003130B5">
            <w:pPr>
              <w:jc w:val="both"/>
              <w:rPr>
                <w:rFonts w:ascii="Times New Roman" w:hAnsi="Times New Roman"/>
              </w:rPr>
            </w:pPr>
            <w:r w:rsidRPr="009827A3">
              <w:rPr>
                <w:rFonts w:ascii="Times New Roman" w:hAnsi="Times New Roman"/>
              </w:rPr>
              <w:t xml:space="preserve">North Total </w:t>
            </w:r>
          </w:p>
        </w:tc>
        <w:tc>
          <w:tcPr>
            <w:tcW w:w="2259" w:type="dxa"/>
            <w:tcBorders>
              <w:top w:val="nil"/>
              <w:left w:val="nil"/>
              <w:bottom w:val="single" w:sz="4" w:space="0" w:color="auto"/>
              <w:right w:val="single" w:sz="4" w:space="0" w:color="auto"/>
            </w:tcBorders>
            <w:noWrap/>
            <w:vAlign w:val="bottom"/>
          </w:tcPr>
          <w:p w:rsidR="00C3321D" w:rsidRPr="009827A3" w:rsidRDefault="00C3321D" w:rsidP="003130B5">
            <w:pPr>
              <w:jc w:val="both"/>
              <w:rPr>
                <w:rFonts w:ascii="Times New Roman" w:hAnsi="Times New Roman"/>
              </w:rPr>
            </w:pPr>
            <w:r w:rsidRPr="009827A3">
              <w:rPr>
                <w:rFonts w:ascii="Times New Roman" w:hAnsi="Times New Roman"/>
              </w:rPr>
              <w:t>18845</w:t>
            </w:r>
          </w:p>
        </w:tc>
      </w:tr>
      <w:tr w:rsidR="00C3321D" w:rsidRPr="009827A3" w:rsidTr="00F56322">
        <w:trPr>
          <w:trHeight w:val="143"/>
        </w:trPr>
        <w:tc>
          <w:tcPr>
            <w:tcW w:w="1668" w:type="dxa"/>
            <w:tcBorders>
              <w:top w:val="nil"/>
              <w:left w:val="single" w:sz="4" w:space="0" w:color="auto"/>
              <w:bottom w:val="single" w:sz="4" w:space="0" w:color="auto"/>
              <w:right w:val="single" w:sz="4" w:space="0" w:color="auto"/>
            </w:tcBorders>
            <w:vAlign w:val="bottom"/>
          </w:tcPr>
          <w:p w:rsidR="00C3321D" w:rsidRPr="009827A3" w:rsidRDefault="00C3321D" w:rsidP="003130B5">
            <w:pPr>
              <w:jc w:val="both"/>
              <w:rPr>
                <w:rFonts w:ascii="Times New Roman" w:hAnsi="Times New Roman"/>
              </w:rPr>
            </w:pPr>
            <w:r w:rsidRPr="009827A3">
              <w:rPr>
                <w:rFonts w:ascii="Times New Roman" w:hAnsi="Times New Roman"/>
              </w:rPr>
              <w:t>Micoud</w:t>
            </w:r>
          </w:p>
        </w:tc>
        <w:tc>
          <w:tcPr>
            <w:tcW w:w="2259" w:type="dxa"/>
            <w:tcBorders>
              <w:top w:val="nil"/>
              <w:left w:val="nil"/>
              <w:bottom w:val="single" w:sz="4" w:space="0" w:color="auto"/>
              <w:right w:val="single" w:sz="4" w:space="0" w:color="auto"/>
            </w:tcBorders>
            <w:noWrap/>
            <w:vAlign w:val="bottom"/>
          </w:tcPr>
          <w:p w:rsidR="00C3321D" w:rsidRPr="009827A3" w:rsidRDefault="00C3321D" w:rsidP="003130B5">
            <w:pPr>
              <w:jc w:val="both"/>
              <w:rPr>
                <w:rFonts w:ascii="Times New Roman" w:hAnsi="Times New Roman"/>
              </w:rPr>
            </w:pPr>
            <w:r w:rsidRPr="009827A3">
              <w:rPr>
                <w:rFonts w:ascii="Times New Roman" w:hAnsi="Times New Roman"/>
              </w:rPr>
              <w:t>2250</w:t>
            </w:r>
          </w:p>
        </w:tc>
      </w:tr>
      <w:tr w:rsidR="00C3321D" w:rsidRPr="009827A3" w:rsidTr="00F56322">
        <w:trPr>
          <w:trHeight w:val="143"/>
        </w:trPr>
        <w:tc>
          <w:tcPr>
            <w:tcW w:w="1668" w:type="dxa"/>
            <w:tcBorders>
              <w:top w:val="nil"/>
              <w:left w:val="single" w:sz="4" w:space="0" w:color="auto"/>
              <w:bottom w:val="single" w:sz="4" w:space="0" w:color="auto"/>
              <w:right w:val="single" w:sz="4" w:space="0" w:color="auto"/>
            </w:tcBorders>
            <w:vAlign w:val="bottom"/>
          </w:tcPr>
          <w:p w:rsidR="00C3321D" w:rsidRPr="009827A3" w:rsidRDefault="00C3321D" w:rsidP="003130B5">
            <w:pPr>
              <w:jc w:val="both"/>
              <w:rPr>
                <w:rFonts w:ascii="Times New Roman" w:hAnsi="Times New Roman"/>
              </w:rPr>
            </w:pPr>
            <w:r w:rsidRPr="009827A3">
              <w:rPr>
                <w:rFonts w:ascii="Times New Roman" w:hAnsi="Times New Roman"/>
              </w:rPr>
              <w:t>Canaries</w:t>
            </w:r>
          </w:p>
        </w:tc>
        <w:tc>
          <w:tcPr>
            <w:tcW w:w="2259" w:type="dxa"/>
            <w:tcBorders>
              <w:top w:val="nil"/>
              <w:left w:val="nil"/>
              <w:bottom w:val="single" w:sz="4" w:space="0" w:color="auto"/>
              <w:right w:val="single" w:sz="4" w:space="0" w:color="auto"/>
            </w:tcBorders>
            <w:noWrap/>
            <w:vAlign w:val="bottom"/>
          </w:tcPr>
          <w:p w:rsidR="00C3321D" w:rsidRPr="009827A3" w:rsidRDefault="00C3321D" w:rsidP="003130B5">
            <w:pPr>
              <w:jc w:val="both"/>
              <w:rPr>
                <w:rFonts w:ascii="Times New Roman" w:hAnsi="Times New Roman"/>
              </w:rPr>
            </w:pPr>
            <w:r w:rsidRPr="009827A3">
              <w:rPr>
                <w:rFonts w:ascii="Times New Roman" w:hAnsi="Times New Roman"/>
              </w:rPr>
              <w:t>1480</w:t>
            </w:r>
          </w:p>
        </w:tc>
      </w:tr>
      <w:tr w:rsidR="00C3321D" w:rsidRPr="009827A3" w:rsidTr="00F56322">
        <w:trPr>
          <w:trHeight w:val="143"/>
        </w:trPr>
        <w:tc>
          <w:tcPr>
            <w:tcW w:w="1668" w:type="dxa"/>
            <w:tcBorders>
              <w:top w:val="nil"/>
              <w:left w:val="single" w:sz="4" w:space="0" w:color="auto"/>
              <w:bottom w:val="single" w:sz="4" w:space="0" w:color="auto"/>
              <w:right w:val="single" w:sz="4" w:space="0" w:color="auto"/>
            </w:tcBorders>
            <w:vAlign w:val="bottom"/>
          </w:tcPr>
          <w:p w:rsidR="00C3321D" w:rsidRPr="009827A3" w:rsidRDefault="00C3321D" w:rsidP="003130B5">
            <w:pPr>
              <w:jc w:val="both"/>
              <w:rPr>
                <w:rFonts w:ascii="Times New Roman" w:hAnsi="Times New Roman"/>
              </w:rPr>
            </w:pPr>
            <w:r w:rsidRPr="009827A3">
              <w:rPr>
                <w:rFonts w:ascii="Times New Roman" w:hAnsi="Times New Roman"/>
              </w:rPr>
              <w:t xml:space="preserve">Dennery </w:t>
            </w:r>
          </w:p>
        </w:tc>
        <w:tc>
          <w:tcPr>
            <w:tcW w:w="2259" w:type="dxa"/>
            <w:tcBorders>
              <w:top w:val="nil"/>
              <w:left w:val="nil"/>
              <w:bottom w:val="single" w:sz="4" w:space="0" w:color="auto"/>
              <w:right w:val="single" w:sz="4" w:space="0" w:color="auto"/>
            </w:tcBorders>
            <w:noWrap/>
            <w:vAlign w:val="bottom"/>
          </w:tcPr>
          <w:p w:rsidR="00C3321D" w:rsidRPr="009827A3" w:rsidRDefault="00C3321D" w:rsidP="003130B5">
            <w:pPr>
              <w:jc w:val="both"/>
              <w:rPr>
                <w:rFonts w:ascii="Times New Roman" w:hAnsi="Times New Roman"/>
              </w:rPr>
            </w:pPr>
            <w:r w:rsidRPr="009827A3">
              <w:rPr>
                <w:rFonts w:ascii="Times New Roman" w:hAnsi="Times New Roman"/>
              </w:rPr>
              <w:t>3500</w:t>
            </w:r>
          </w:p>
        </w:tc>
      </w:tr>
      <w:tr w:rsidR="00C3321D" w:rsidRPr="009827A3" w:rsidTr="00F56322">
        <w:trPr>
          <w:trHeight w:val="143"/>
        </w:trPr>
        <w:tc>
          <w:tcPr>
            <w:tcW w:w="1668" w:type="dxa"/>
            <w:tcBorders>
              <w:top w:val="nil"/>
              <w:left w:val="single" w:sz="4" w:space="0" w:color="auto"/>
              <w:bottom w:val="single" w:sz="4" w:space="0" w:color="auto"/>
              <w:right w:val="single" w:sz="4" w:space="0" w:color="auto"/>
            </w:tcBorders>
            <w:vAlign w:val="bottom"/>
          </w:tcPr>
          <w:p w:rsidR="00C3321D" w:rsidRPr="009827A3" w:rsidRDefault="00C3321D" w:rsidP="003130B5">
            <w:pPr>
              <w:jc w:val="both"/>
              <w:rPr>
                <w:rFonts w:ascii="Times New Roman" w:hAnsi="Times New Roman"/>
              </w:rPr>
            </w:pPr>
            <w:r w:rsidRPr="009827A3">
              <w:rPr>
                <w:rFonts w:ascii="Times New Roman" w:hAnsi="Times New Roman"/>
              </w:rPr>
              <w:t>Wholesale</w:t>
            </w:r>
          </w:p>
        </w:tc>
        <w:tc>
          <w:tcPr>
            <w:tcW w:w="2259" w:type="dxa"/>
            <w:tcBorders>
              <w:top w:val="nil"/>
              <w:left w:val="nil"/>
              <w:bottom w:val="single" w:sz="4" w:space="0" w:color="auto"/>
              <w:right w:val="single" w:sz="4" w:space="0" w:color="auto"/>
            </w:tcBorders>
            <w:noWrap/>
            <w:vAlign w:val="bottom"/>
          </w:tcPr>
          <w:p w:rsidR="00C3321D" w:rsidRPr="009827A3" w:rsidRDefault="00C3321D" w:rsidP="003130B5">
            <w:pPr>
              <w:jc w:val="both"/>
              <w:rPr>
                <w:rFonts w:ascii="Times New Roman" w:hAnsi="Times New Roman"/>
              </w:rPr>
            </w:pPr>
            <w:r w:rsidRPr="009827A3">
              <w:rPr>
                <w:rFonts w:ascii="Times New Roman" w:hAnsi="Times New Roman"/>
              </w:rPr>
              <w:t>1605</w:t>
            </w:r>
          </w:p>
        </w:tc>
      </w:tr>
      <w:tr w:rsidR="00C3321D" w:rsidRPr="009827A3" w:rsidTr="00F56322">
        <w:trPr>
          <w:trHeight w:val="143"/>
        </w:trPr>
        <w:tc>
          <w:tcPr>
            <w:tcW w:w="1668" w:type="dxa"/>
            <w:tcBorders>
              <w:top w:val="nil"/>
              <w:left w:val="single" w:sz="4" w:space="0" w:color="auto"/>
              <w:bottom w:val="single" w:sz="4" w:space="0" w:color="auto"/>
              <w:right w:val="single" w:sz="4" w:space="0" w:color="auto"/>
            </w:tcBorders>
            <w:vAlign w:val="bottom"/>
          </w:tcPr>
          <w:p w:rsidR="00C3321D" w:rsidRPr="009827A3" w:rsidRDefault="00C3321D" w:rsidP="003130B5">
            <w:pPr>
              <w:jc w:val="both"/>
              <w:rPr>
                <w:rFonts w:ascii="Times New Roman" w:hAnsi="Times New Roman"/>
              </w:rPr>
            </w:pPr>
            <w:r w:rsidRPr="009827A3">
              <w:rPr>
                <w:rFonts w:ascii="Times New Roman" w:hAnsi="Times New Roman"/>
              </w:rPr>
              <w:t>Total</w:t>
            </w:r>
          </w:p>
        </w:tc>
        <w:tc>
          <w:tcPr>
            <w:tcW w:w="2259" w:type="dxa"/>
            <w:tcBorders>
              <w:top w:val="nil"/>
              <w:left w:val="nil"/>
              <w:bottom w:val="single" w:sz="4" w:space="0" w:color="auto"/>
              <w:right w:val="single" w:sz="4" w:space="0" w:color="auto"/>
            </w:tcBorders>
            <w:noWrap/>
            <w:vAlign w:val="bottom"/>
          </w:tcPr>
          <w:p w:rsidR="00C3321D" w:rsidRPr="009827A3" w:rsidRDefault="00C3321D" w:rsidP="003130B5">
            <w:pPr>
              <w:jc w:val="both"/>
              <w:rPr>
                <w:rFonts w:ascii="Times New Roman" w:hAnsi="Times New Roman"/>
              </w:rPr>
            </w:pPr>
            <w:r w:rsidRPr="009827A3">
              <w:rPr>
                <w:rFonts w:ascii="Times New Roman" w:hAnsi="Times New Roman"/>
              </w:rPr>
              <w:t>27680</w:t>
            </w:r>
          </w:p>
        </w:tc>
      </w:tr>
    </w:tbl>
    <w:p w:rsidR="00C3321D" w:rsidRPr="00D959B1" w:rsidRDefault="00C3321D" w:rsidP="00C3321D">
      <w:pPr>
        <w:jc w:val="both"/>
        <w:rPr>
          <w:rFonts w:ascii="Times New Roman" w:hAnsi="Times New Roman"/>
          <w:i/>
          <w:sz w:val="20"/>
          <w:szCs w:val="20"/>
        </w:rPr>
      </w:pPr>
      <w:r w:rsidRPr="00D959B1">
        <w:rPr>
          <w:rFonts w:ascii="Times New Roman" w:hAnsi="Times New Roman"/>
          <w:i/>
          <w:sz w:val="20"/>
          <w:szCs w:val="20"/>
        </w:rPr>
        <w:t>Adapted using data from Lyndon John’s Investigation of Castries Charcoal Market- Carried out from 29/4 to 8/5 1986</w:t>
      </w:r>
    </w:p>
    <w:p w:rsidR="00C3321D" w:rsidRPr="009827A3" w:rsidRDefault="00C3321D" w:rsidP="00C3321D">
      <w:pPr>
        <w:jc w:val="both"/>
        <w:rPr>
          <w:rFonts w:ascii="Times New Roman" w:hAnsi="Times New Roman"/>
        </w:rPr>
      </w:pPr>
    </w:p>
    <w:p w:rsidR="00C3321D" w:rsidRPr="009827A3" w:rsidRDefault="00C3321D" w:rsidP="00C3321D">
      <w:pPr>
        <w:jc w:val="both"/>
        <w:rPr>
          <w:rFonts w:ascii="Times New Roman" w:hAnsi="Times New Roman"/>
        </w:rPr>
      </w:pPr>
      <w:r w:rsidRPr="009827A3">
        <w:rPr>
          <w:rFonts w:ascii="Times New Roman" w:hAnsi="Times New Roman"/>
        </w:rPr>
        <w:t xml:space="preserve">A sociological survey in 1992 examined quantitative aspects of charcoal production in St. Lucia.  The general trend observed was a decrease in the total consumption of charcoal per household with more rural households purchasing charcoal than producing it.   It also revealed that 85% of rural households buy charcoal; that 15% produced at least half of the supply and that rural households consumed 1 to 2 bags of charcoal per month equivalent to 400 to 600 pounds of charcoal per year. The study stated that to 8.6 pounds of fuel wood to one pound of charcoal.  This conversion rule was applied and calculated that the total fuel wood consumption per year was “3500 to 4500 pounds.”  The preferred species determined in this study were Log wood or Capeche (Haematoxylum campechianum) and Gliricida (Gliricida sepium).  The study also examined some of the processes involved in charcoal production by producers.  The survey recorded that it took 1 to 2 hours per day to collect a week supply of fuel wood and 2 people working 2 to 3 hours for 1 week to collect a two month supply of wood to make charcoal.  Also noted was a decrease in use of charcoal, this was owing to  the increase in communication, education level and rise in economic level as well as the availability of the bottled liquid propane gas (LPG). </w:t>
      </w:r>
    </w:p>
    <w:p w:rsidR="00C3321D" w:rsidRPr="009827A3" w:rsidRDefault="00C3321D" w:rsidP="00C3321D">
      <w:pPr>
        <w:jc w:val="both"/>
        <w:rPr>
          <w:rFonts w:ascii="Times New Roman" w:hAnsi="Times New Roman"/>
        </w:rPr>
      </w:pPr>
      <w:r w:rsidRPr="009827A3">
        <w:rPr>
          <w:rFonts w:ascii="Times New Roman" w:hAnsi="Times New Roman"/>
        </w:rPr>
        <w:t xml:space="preserve"> </w:t>
      </w:r>
    </w:p>
    <w:p w:rsidR="00C3321D" w:rsidRPr="009827A3" w:rsidRDefault="00C3321D" w:rsidP="00C3321D">
      <w:pPr>
        <w:jc w:val="both"/>
        <w:rPr>
          <w:rFonts w:ascii="Times New Roman" w:hAnsi="Times New Roman"/>
        </w:rPr>
      </w:pPr>
      <w:r w:rsidRPr="009827A3">
        <w:rPr>
          <w:rFonts w:ascii="Times New Roman" w:hAnsi="Times New Roman"/>
        </w:rPr>
        <w:t xml:space="preserve">Smith (2002) also cited the decrease in use of charcoal in 2001. He cited the explanation given by CIDA in the sociological survey, as reasons for the decrease in the use of charcoal.  He used three sets of data: compiled data from a 2001 and 2002 survey on consumption and production and data from a study of the Makote mangrove in Aupicon.  Smith (2002) cited “Wilkinson (1983)”, in a household survey of 358 households </w:t>
      </w:r>
      <w:r w:rsidR="00D47C83">
        <w:rPr>
          <w:rFonts w:ascii="Times New Roman" w:hAnsi="Times New Roman"/>
        </w:rPr>
        <w:t>with an</w:t>
      </w:r>
      <w:r w:rsidRPr="009827A3">
        <w:rPr>
          <w:rFonts w:ascii="Times New Roman" w:hAnsi="Times New Roman"/>
        </w:rPr>
        <w:t xml:space="preserve"> average annual consumption of </w:t>
      </w:r>
      <w:r w:rsidR="00D47C83" w:rsidRPr="009827A3">
        <w:rPr>
          <w:rFonts w:ascii="Times New Roman" w:hAnsi="Times New Roman"/>
        </w:rPr>
        <w:t xml:space="preserve">727 pounds </w:t>
      </w:r>
      <w:r w:rsidR="00D47C83">
        <w:rPr>
          <w:rFonts w:ascii="Times New Roman" w:hAnsi="Times New Roman"/>
        </w:rPr>
        <w:t xml:space="preserve">of </w:t>
      </w:r>
      <w:r w:rsidR="00D47C83" w:rsidRPr="009827A3">
        <w:rPr>
          <w:rFonts w:ascii="Times New Roman" w:hAnsi="Times New Roman"/>
        </w:rPr>
        <w:t>charcoal per year</w:t>
      </w:r>
      <w:r w:rsidR="00B14480">
        <w:rPr>
          <w:rFonts w:ascii="Times New Roman" w:hAnsi="Times New Roman"/>
        </w:rPr>
        <w:t>. T</w:t>
      </w:r>
      <w:r w:rsidRPr="009827A3">
        <w:rPr>
          <w:rFonts w:ascii="Times New Roman" w:hAnsi="Times New Roman"/>
        </w:rPr>
        <w:t xml:space="preserve">he annual </w:t>
      </w:r>
      <w:r w:rsidR="00B14480" w:rsidRPr="009827A3">
        <w:rPr>
          <w:rFonts w:ascii="Times New Roman" w:hAnsi="Times New Roman"/>
        </w:rPr>
        <w:t xml:space="preserve">consumption </w:t>
      </w:r>
      <w:r w:rsidR="00B14480">
        <w:rPr>
          <w:rFonts w:ascii="Times New Roman" w:hAnsi="Times New Roman"/>
        </w:rPr>
        <w:t xml:space="preserve">was </w:t>
      </w:r>
      <w:r w:rsidRPr="009827A3">
        <w:rPr>
          <w:rFonts w:ascii="Times New Roman" w:hAnsi="Times New Roman"/>
        </w:rPr>
        <w:t>6200 pounds of charcoal</w:t>
      </w:r>
      <w:r w:rsidR="00B14480">
        <w:rPr>
          <w:rFonts w:ascii="Times New Roman" w:hAnsi="Times New Roman"/>
        </w:rPr>
        <w:t xml:space="preserve"> (Wilkinson cited by MALF, 1992)</w:t>
      </w:r>
    </w:p>
    <w:p w:rsidR="00C3321D" w:rsidRPr="009827A3" w:rsidRDefault="00C3321D" w:rsidP="00C3321D">
      <w:pPr>
        <w:jc w:val="both"/>
        <w:rPr>
          <w:rFonts w:ascii="Times New Roman" w:hAnsi="Times New Roman"/>
        </w:rPr>
      </w:pPr>
    </w:p>
    <w:p w:rsidR="00C3321D" w:rsidRPr="009827A3" w:rsidRDefault="00C3321D" w:rsidP="00C3321D">
      <w:pPr>
        <w:jc w:val="both"/>
        <w:rPr>
          <w:rFonts w:ascii="Times New Roman" w:hAnsi="Times New Roman"/>
        </w:rPr>
      </w:pPr>
      <w:r w:rsidRPr="009827A3">
        <w:rPr>
          <w:rFonts w:ascii="Times New Roman" w:hAnsi="Times New Roman"/>
        </w:rPr>
        <w:t xml:space="preserve">Smith’s analyses of the data indicated that the annual production of charcoal was 629815 kg island-wide (Table 12).  He used the average weight of the bags reported in the survey to calculate the average weight of bags sold to consumers (Table 13).  </w:t>
      </w:r>
    </w:p>
    <w:p w:rsidR="00C3321D" w:rsidRPr="009827A3" w:rsidRDefault="00C3321D" w:rsidP="00C3321D">
      <w:pPr>
        <w:jc w:val="both"/>
        <w:rPr>
          <w:rFonts w:ascii="Times New Roman" w:hAnsi="Times New Roman"/>
        </w:rPr>
      </w:pPr>
    </w:p>
    <w:p w:rsidR="00C3321D" w:rsidRPr="009827A3" w:rsidRDefault="00C3321D" w:rsidP="00CF45AA">
      <w:pPr>
        <w:jc w:val="both"/>
        <w:outlineLvl w:val="0"/>
        <w:rPr>
          <w:rFonts w:ascii="Times New Roman" w:hAnsi="Times New Roman"/>
        </w:rPr>
      </w:pPr>
      <w:r w:rsidRPr="009827A3">
        <w:rPr>
          <w:rFonts w:ascii="Times New Roman" w:hAnsi="Times New Roman"/>
        </w:rPr>
        <w:t>Table 12 The bags Sizes most commonly used for packaging of Charcoal</w:t>
      </w:r>
    </w:p>
    <w:p w:rsidR="00C3321D" w:rsidRPr="009827A3" w:rsidRDefault="00C3321D" w:rsidP="00C3321D">
      <w:pPr>
        <w:jc w:val="both"/>
        <w:rPr>
          <w:rFonts w:ascii="Times New Roman" w:hAnsi="Times New Roman"/>
        </w:rPr>
      </w:pPr>
    </w:p>
    <w:tbl>
      <w:tblPr>
        <w:tblW w:w="5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0"/>
        <w:gridCol w:w="1394"/>
        <w:gridCol w:w="1435"/>
        <w:gridCol w:w="1614"/>
      </w:tblGrid>
      <w:tr w:rsidR="00C3321D" w:rsidRPr="009827A3" w:rsidTr="00F56322">
        <w:trPr>
          <w:trHeight w:val="607"/>
        </w:trPr>
        <w:tc>
          <w:tcPr>
            <w:tcW w:w="1310" w:type="dxa"/>
          </w:tcPr>
          <w:p w:rsidR="00C3321D" w:rsidRPr="009827A3" w:rsidRDefault="00C3321D" w:rsidP="003130B5">
            <w:pPr>
              <w:jc w:val="both"/>
              <w:rPr>
                <w:rFonts w:ascii="Times New Roman" w:hAnsi="Times New Roman"/>
              </w:rPr>
            </w:pPr>
            <w:r w:rsidRPr="009827A3">
              <w:rPr>
                <w:rFonts w:ascii="Times New Roman" w:hAnsi="Times New Roman"/>
              </w:rPr>
              <w:t>Original Size of flour bag Pounds (lbs)</w:t>
            </w:r>
          </w:p>
        </w:tc>
        <w:tc>
          <w:tcPr>
            <w:tcW w:w="1394" w:type="dxa"/>
          </w:tcPr>
          <w:p w:rsidR="00C3321D" w:rsidRPr="009827A3" w:rsidRDefault="00C3321D" w:rsidP="003130B5">
            <w:pPr>
              <w:jc w:val="both"/>
              <w:rPr>
                <w:rFonts w:ascii="Times New Roman" w:hAnsi="Times New Roman"/>
              </w:rPr>
            </w:pPr>
            <w:r w:rsidRPr="009827A3">
              <w:rPr>
                <w:rFonts w:ascii="Times New Roman" w:hAnsi="Times New Roman"/>
              </w:rPr>
              <w:t>Original Size of flour bag Kilograms (kg)</w:t>
            </w:r>
          </w:p>
        </w:tc>
        <w:tc>
          <w:tcPr>
            <w:tcW w:w="1435" w:type="dxa"/>
          </w:tcPr>
          <w:p w:rsidR="00C3321D" w:rsidRPr="009827A3" w:rsidRDefault="00C3321D" w:rsidP="003130B5">
            <w:pPr>
              <w:jc w:val="both"/>
              <w:rPr>
                <w:rFonts w:ascii="Times New Roman" w:hAnsi="Times New Roman"/>
              </w:rPr>
            </w:pPr>
            <w:r w:rsidRPr="009827A3">
              <w:rPr>
                <w:rFonts w:ascii="Times New Roman" w:hAnsi="Times New Roman"/>
              </w:rPr>
              <w:t>Average Weight of Charcoals pounds (lbs)</w:t>
            </w:r>
          </w:p>
        </w:tc>
        <w:tc>
          <w:tcPr>
            <w:tcW w:w="1614" w:type="dxa"/>
          </w:tcPr>
          <w:p w:rsidR="00C3321D" w:rsidRPr="009827A3" w:rsidRDefault="00C3321D" w:rsidP="003130B5">
            <w:pPr>
              <w:jc w:val="both"/>
              <w:rPr>
                <w:rFonts w:ascii="Times New Roman" w:hAnsi="Times New Roman"/>
              </w:rPr>
            </w:pPr>
            <w:r w:rsidRPr="009827A3">
              <w:rPr>
                <w:rFonts w:ascii="Times New Roman" w:hAnsi="Times New Roman"/>
              </w:rPr>
              <w:t>Average Weight of Charcoals Kilograms (kg)</w:t>
            </w:r>
          </w:p>
        </w:tc>
      </w:tr>
      <w:tr w:rsidR="00C3321D" w:rsidRPr="009827A3" w:rsidTr="00F56322">
        <w:trPr>
          <w:trHeight w:val="304"/>
        </w:trPr>
        <w:tc>
          <w:tcPr>
            <w:tcW w:w="1310" w:type="dxa"/>
          </w:tcPr>
          <w:p w:rsidR="00C3321D" w:rsidRPr="009827A3" w:rsidRDefault="00C3321D" w:rsidP="003130B5">
            <w:pPr>
              <w:jc w:val="both"/>
              <w:rPr>
                <w:rFonts w:ascii="Times New Roman" w:hAnsi="Times New Roman"/>
              </w:rPr>
            </w:pPr>
            <w:r w:rsidRPr="009827A3">
              <w:rPr>
                <w:rFonts w:ascii="Times New Roman" w:hAnsi="Times New Roman"/>
              </w:rPr>
              <w:t>50 lb</w:t>
            </w:r>
          </w:p>
        </w:tc>
        <w:tc>
          <w:tcPr>
            <w:tcW w:w="1394" w:type="dxa"/>
          </w:tcPr>
          <w:p w:rsidR="00C3321D" w:rsidRPr="009827A3" w:rsidRDefault="00C3321D" w:rsidP="003130B5">
            <w:pPr>
              <w:jc w:val="both"/>
              <w:rPr>
                <w:rFonts w:ascii="Times New Roman" w:hAnsi="Times New Roman"/>
              </w:rPr>
            </w:pPr>
          </w:p>
        </w:tc>
        <w:tc>
          <w:tcPr>
            <w:tcW w:w="1435" w:type="dxa"/>
          </w:tcPr>
          <w:p w:rsidR="00C3321D" w:rsidRPr="009827A3" w:rsidRDefault="00C3321D" w:rsidP="003130B5">
            <w:pPr>
              <w:jc w:val="both"/>
              <w:rPr>
                <w:rFonts w:ascii="Times New Roman" w:hAnsi="Times New Roman"/>
              </w:rPr>
            </w:pPr>
            <w:r w:rsidRPr="009827A3">
              <w:rPr>
                <w:rFonts w:ascii="Times New Roman" w:hAnsi="Times New Roman"/>
              </w:rPr>
              <w:t>30</w:t>
            </w:r>
          </w:p>
        </w:tc>
        <w:tc>
          <w:tcPr>
            <w:tcW w:w="1614" w:type="dxa"/>
          </w:tcPr>
          <w:p w:rsidR="00C3321D" w:rsidRPr="009827A3" w:rsidRDefault="00C3321D" w:rsidP="003130B5">
            <w:pPr>
              <w:jc w:val="both"/>
              <w:rPr>
                <w:rFonts w:ascii="Times New Roman" w:hAnsi="Times New Roman"/>
              </w:rPr>
            </w:pPr>
          </w:p>
        </w:tc>
      </w:tr>
      <w:tr w:rsidR="00C3321D" w:rsidRPr="009827A3" w:rsidTr="00F56322">
        <w:trPr>
          <w:trHeight w:val="304"/>
        </w:trPr>
        <w:tc>
          <w:tcPr>
            <w:tcW w:w="1310" w:type="dxa"/>
          </w:tcPr>
          <w:p w:rsidR="00C3321D" w:rsidRPr="009827A3" w:rsidRDefault="00C3321D" w:rsidP="003130B5">
            <w:pPr>
              <w:jc w:val="both"/>
              <w:rPr>
                <w:rFonts w:ascii="Times New Roman" w:hAnsi="Times New Roman"/>
              </w:rPr>
            </w:pPr>
            <w:r w:rsidRPr="009827A3">
              <w:rPr>
                <w:rFonts w:ascii="Times New Roman" w:hAnsi="Times New Roman"/>
              </w:rPr>
              <w:t>90</w:t>
            </w:r>
          </w:p>
        </w:tc>
        <w:tc>
          <w:tcPr>
            <w:tcW w:w="1394" w:type="dxa"/>
          </w:tcPr>
          <w:p w:rsidR="00C3321D" w:rsidRPr="009827A3" w:rsidRDefault="00C3321D" w:rsidP="003130B5">
            <w:pPr>
              <w:jc w:val="both"/>
              <w:rPr>
                <w:rFonts w:ascii="Times New Roman" w:hAnsi="Times New Roman"/>
              </w:rPr>
            </w:pPr>
          </w:p>
        </w:tc>
        <w:tc>
          <w:tcPr>
            <w:tcW w:w="1435" w:type="dxa"/>
          </w:tcPr>
          <w:p w:rsidR="00C3321D" w:rsidRPr="009827A3" w:rsidRDefault="00C3321D" w:rsidP="003130B5">
            <w:pPr>
              <w:jc w:val="both"/>
              <w:rPr>
                <w:rFonts w:ascii="Times New Roman" w:hAnsi="Times New Roman"/>
              </w:rPr>
            </w:pPr>
            <w:r w:rsidRPr="009827A3">
              <w:rPr>
                <w:rFonts w:ascii="Times New Roman" w:hAnsi="Times New Roman"/>
              </w:rPr>
              <w:t>47</w:t>
            </w:r>
          </w:p>
        </w:tc>
        <w:tc>
          <w:tcPr>
            <w:tcW w:w="1614" w:type="dxa"/>
          </w:tcPr>
          <w:p w:rsidR="00C3321D" w:rsidRPr="009827A3" w:rsidRDefault="00C3321D" w:rsidP="003130B5">
            <w:pPr>
              <w:jc w:val="both"/>
              <w:rPr>
                <w:rFonts w:ascii="Times New Roman" w:hAnsi="Times New Roman"/>
              </w:rPr>
            </w:pPr>
          </w:p>
        </w:tc>
      </w:tr>
      <w:tr w:rsidR="00C3321D" w:rsidRPr="00D959B1" w:rsidTr="00F56322">
        <w:trPr>
          <w:trHeight w:val="286"/>
        </w:trPr>
        <w:tc>
          <w:tcPr>
            <w:tcW w:w="1310" w:type="dxa"/>
          </w:tcPr>
          <w:p w:rsidR="00C3321D" w:rsidRPr="00D959B1" w:rsidRDefault="00C3321D" w:rsidP="003130B5">
            <w:pPr>
              <w:jc w:val="both"/>
              <w:rPr>
                <w:rFonts w:ascii="Times New Roman" w:hAnsi="Times New Roman"/>
                <w:i/>
              </w:rPr>
            </w:pPr>
            <w:r w:rsidRPr="00D959B1">
              <w:rPr>
                <w:rFonts w:ascii="Times New Roman" w:hAnsi="Times New Roman"/>
                <w:i/>
              </w:rPr>
              <w:t>75</w:t>
            </w:r>
          </w:p>
        </w:tc>
        <w:tc>
          <w:tcPr>
            <w:tcW w:w="1394" w:type="dxa"/>
          </w:tcPr>
          <w:p w:rsidR="00C3321D" w:rsidRPr="00D959B1" w:rsidRDefault="00C3321D" w:rsidP="003130B5">
            <w:pPr>
              <w:jc w:val="both"/>
              <w:rPr>
                <w:rFonts w:ascii="Times New Roman" w:hAnsi="Times New Roman"/>
                <w:i/>
              </w:rPr>
            </w:pPr>
          </w:p>
        </w:tc>
        <w:tc>
          <w:tcPr>
            <w:tcW w:w="1435" w:type="dxa"/>
          </w:tcPr>
          <w:p w:rsidR="00C3321D" w:rsidRPr="00D959B1" w:rsidRDefault="00C3321D" w:rsidP="003130B5">
            <w:pPr>
              <w:jc w:val="both"/>
              <w:rPr>
                <w:rFonts w:ascii="Times New Roman" w:hAnsi="Times New Roman"/>
                <w:i/>
              </w:rPr>
            </w:pPr>
            <w:r w:rsidRPr="00D959B1">
              <w:rPr>
                <w:rFonts w:ascii="Times New Roman" w:hAnsi="Times New Roman"/>
                <w:i/>
              </w:rPr>
              <w:t>75</w:t>
            </w:r>
          </w:p>
        </w:tc>
        <w:tc>
          <w:tcPr>
            <w:tcW w:w="1614" w:type="dxa"/>
          </w:tcPr>
          <w:p w:rsidR="00C3321D" w:rsidRPr="00D959B1" w:rsidRDefault="00C3321D" w:rsidP="003130B5">
            <w:pPr>
              <w:jc w:val="both"/>
              <w:rPr>
                <w:rFonts w:ascii="Times New Roman" w:hAnsi="Times New Roman"/>
                <w:i/>
              </w:rPr>
            </w:pPr>
          </w:p>
        </w:tc>
      </w:tr>
    </w:tbl>
    <w:p w:rsidR="00C3321D" w:rsidRPr="00D959B1" w:rsidRDefault="00C3321D" w:rsidP="00C3321D">
      <w:pPr>
        <w:jc w:val="both"/>
        <w:rPr>
          <w:rFonts w:ascii="Times New Roman" w:hAnsi="Times New Roman"/>
          <w:i/>
          <w:sz w:val="20"/>
          <w:szCs w:val="20"/>
        </w:rPr>
      </w:pPr>
      <w:r w:rsidRPr="00D959B1">
        <w:rPr>
          <w:rFonts w:ascii="Times New Roman" w:hAnsi="Times New Roman"/>
          <w:i/>
          <w:sz w:val="20"/>
          <w:szCs w:val="20"/>
        </w:rPr>
        <w:t>Adopted from Report by Allan Smith Report on production and consumption of charcoal in St. Lucia to the FAO 2002</w:t>
      </w:r>
    </w:p>
    <w:p w:rsidR="00C3321D" w:rsidRPr="009827A3" w:rsidRDefault="00C3321D" w:rsidP="00C3321D">
      <w:pPr>
        <w:jc w:val="both"/>
        <w:rPr>
          <w:rFonts w:ascii="Times New Roman" w:hAnsi="Times New Roman"/>
        </w:rPr>
      </w:pPr>
    </w:p>
    <w:p w:rsidR="00C3321D" w:rsidRPr="009827A3" w:rsidRDefault="00C3321D" w:rsidP="00CF45AA">
      <w:pPr>
        <w:jc w:val="both"/>
        <w:outlineLvl w:val="0"/>
        <w:rPr>
          <w:rFonts w:ascii="Times New Roman" w:hAnsi="Times New Roman"/>
        </w:rPr>
      </w:pPr>
      <w:r w:rsidRPr="009827A3">
        <w:rPr>
          <w:rFonts w:ascii="Times New Roman" w:hAnsi="Times New Roman"/>
        </w:rPr>
        <w:t xml:space="preserve">Table 13 Charcoal production estimates for St. Lucia from 2001 and 2002 surveys  </w:t>
      </w:r>
    </w:p>
    <w:p w:rsidR="00C3321D" w:rsidRPr="009827A3" w:rsidRDefault="00C3321D" w:rsidP="00C3321D">
      <w:pPr>
        <w:jc w:val="both"/>
        <w:rPr>
          <w:rFonts w:ascii="Times New Roman" w:hAnsi="Times New Roman"/>
        </w:rPr>
      </w:pPr>
    </w:p>
    <w:tbl>
      <w:tblPr>
        <w:tblW w:w="8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tblPr>
      <w:tblGrid>
        <w:gridCol w:w="2531"/>
        <w:gridCol w:w="1989"/>
        <w:gridCol w:w="1736"/>
        <w:gridCol w:w="1867"/>
      </w:tblGrid>
      <w:tr w:rsidR="00C3321D" w:rsidRPr="009827A3" w:rsidTr="00F56322">
        <w:trPr>
          <w:cantSplit/>
          <w:trHeight w:val="346"/>
        </w:trPr>
        <w:tc>
          <w:tcPr>
            <w:tcW w:w="2531" w:type="dxa"/>
          </w:tcPr>
          <w:p w:rsidR="00C3321D" w:rsidRPr="009827A3" w:rsidRDefault="00C3321D" w:rsidP="003130B5">
            <w:pPr>
              <w:jc w:val="both"/>
              <w:rPr>
                <w:rFonts w:ascii="Times New Roman" w:hAnsi="Times New Roman"/>
              </w:rPr>
            </w:pPr>
          </w:p>
        </w:tc>
        <w:tc>
          <w:tcPr>
            <w:tcW w:w="1989" w:type="dxa"/>
          </w:tcPr>
          <w:p w:rsidR="00C3321D" w:rsidRPr="009827A3" w:rsidRDefault="00C3321D" w:rsidP="003130B5">
            <w:pPr>
              <w:jc w:val="both"/>
              <w:rPr>
                <w:rFonts w:ascii="Times New Roman" w:hAnsi="Times New Roman"/>
              </w:rPr>
            </w:pPr>
            <w:r w:rsidRPr="009827A3">
              <w:rPr>
                <w:rFonts w:ascii="Times New Roman" w:hAnsi="Times New Roman"/>
              </w:rPr>
              <w:t>North</w:t>
            </w:r>
          </w:p>
        </w:tc>
        <w:tc>
          <w:tcPr>
            <w:tcW w:w="1736" w:type="dxa"/>
          </w:tcPr>
          <w:p w:rsidR="00C3321D" w:rsidRPr="009827A3" w:rsidRDefault="00C3321D" w:rsidP="003130B5">
            <w:pPr>
              <w:jc w:val="both"/>
              <w:rPr>
                <w:rFonts w:ascii="Times New Roman" w:hAnsi="Times New Roman"/>
              </w:rPr>
            </w:pPr>
            <w:r w:rsidRPr="009827A3">
              <w:rPr>
                <w:rFonts w:ascii="Times New Roman" w:hAnsi="Times New Roman"/>
              </w:rPr>
              <w:t>West</w:t>
            </w:r>
          </w:p>
        </w:tc>
        <w:tc>
          <w:tcPr>
            <w:tcW w:w="1867" w:type="dxa"/>
          </w:tcPr>
          <w:p w:rsidR="00C3321D" w:rsidRPr="009827A3" w:rsidRDefault="00C3321D" w:rsidP="003130B5">
            <w:pPr>
              <w:jc w:val="both"/>
              <w:rPr>
                <w:rFonts w:ascii="Times New Roman" w:hAnsi="Times New Roman"/>
              </w:rPr>
            </w:pPr>
            <w:r w:rsidRPr="009827A3">
              <w:rPr>
                <w:rFonts w:ascii="Times New Roman" w:hAnsi="Times New Roman"/>
              </w:rPr>
              <w:t>South/East</w:t>
            </w:r>
          </w:p>
        </w:tc>
      </w:tr>
      <w:tr w:rsidR="00C3321D" w:rsidRPr="009827A3" w:rsidTr="00F56322">
        <w:trPr>
          <w:cantSplit/>
          <w:trHeight w:val="346"/>
        </w:trPr>
        <w:tc>
          <w:tcPr>
            <w:tcW w:w="2531" w:type="dxa"/>
          </w:tcPr>
          <w:p w:rsidR="00C3321D" w:rsidRPr="009827A3" w:rsidRDefault="00C3321D" w:rsidP="003130B5">
            <w:pPr>
              <w:jc w:val="both"/>
              <w:rPr>
                <w:rFonts w:ascii="Times New Roman" w:hAnsi="Times New Roman"/>
              </w:rPr>
            </w:pPr>
            <w:r w:rsidRPr="009827A3">
              <w:rPr>
                <w:rFonts w:ascii="Times New Roman" w:hAnsi="Times New Roman"/>
              </w:rPr>
              <w:t>Annual production (lbs)</w:t>
            </w:r>
          </w:p>
        </w:tc>
        <w:tc>
          <w:tcPr>
            <w:tcW w:w="1989" w:type="dxa"/>
          </w:tcPr>
          <w:p w:rsidR="00C3321D" w:rsidRPr="009827A3" w:rsidRDefault="00C3321D" w:rsidP="003130B5">
            <w:pPr>
              <w:jc w:val="both"/>
              <w:rPr>
                <w:rFonts w:ascii="Times New Roman" w:hAnsi="Times New Roman"/>
              </w:rPr>
            </w:pPr>
            <w:r w:rsidRPr="009827A3">
              <w:rPr>
                <w:rFonts w:ascii="Times New Roman" w:hAnsi="Times New Roman"/>
              </w:rPr>
              <w:t>195888</w:t>
            </w:r>
          </w:p>
        </w:tc>
        <w:tc>
          <w:tcPr>
            <w:tcW w:w="1736" w:type="dxa"/>
          </w:tcPr>
          <w:p w:rsidR="00C3321D" w:rsidRPr="009827A3" w:rsidRDefault="00C3321D" w:rsidP="003130B5">
            <w:pPr>
              <w:jc w:val="both"/>
              <w:rPr>
                <w:rFonts w:ascii="Times New Roman" w:hAnsi="Times New Roman"/>
              </w:rPr>
            </w:pPr>
            <w:r w:rsidRPr="009827A3">
              <w:rPr>
                <w:rFonts w:ascii="Times New Roman" w:hAnsi="Times New Roman"/>
              </w:rPr>
              <w:t>275844</w:t>
            </w:r>
          </w:p>
        </w:tc>
        <w:tc>
          <w:tcPr>
            <w:tcW w:w="1867" w:type="dxa"/>
          </w:tcPr>
          <w:p w:rsidR="00C3321D" w:rsidRPr="009827A3" w:rsidRDefault="00C3321D" w:rsidP="003130B5">
            <w:pPr>
              <w:jc w:val="both"/>
              <w:rPr>
                <w:rFonts w:ascii="Times New Roman" w:hAnsi="Times New Roman"/>
              </w:rPr>
            </w:pPr>
            <w:r w:rsidRPr="009827A3">
              <w:rPr>
                <w:rFonts w:ascii="Times New Roman" w:hAnsi="Times New Roman"/>
              </w:rPr>
              <w:t>913861</w:t>
            </w:r>
          </w:p>
        </w:tc>
      </w:tr>
      <w:tr w:rsidR="00C3321D" w:rsidRPr="009827A3" w:rsidTr="00F56322">
        <w:trPr>
          <w:cantSplit/>
          <w:trHeight w:val="346"/>
        </w:trPr>
        <w:tc>
          <w:tcPr>
            <w:tcW w:w="2531" w:type="dxa"/>
          </w:tcPr>
          <w:p w:rsidR="00C3321D" w:rsidRPr="009827A3" w:rsidRDefault="00C3321D" w:rsidP="003130B5">
            <w:pPr>
              <w:jc w:val="both"/>
              <w:rPr>
                <w:rFonts w:ascii="Times New Roman" w:hAnsi="Times New Roman"/>
              </w:rPr>
            </w:pPr>
            <w:r w:rsidRPr="009827A3">
              <w:rPr>
                <w:rFonts w:ascii="Times New Roman" w:hAnsi="Times New Roman"/>
              </w:rPr>
              <w:t>Annual production (kg)</w:t>
            </w:r>
          </w:p>
        </w:tc>
        <w:tc>
          <w:tcPr>
            <w:tcW w:w="1989" w:type="dxa"/>
          </w:tcPr>
          <w:p w:rsidR="00C3321D" w:rsidRPr="009827A3" w:rsidRDefault="00C3321D" w:rsidP="003130B5">
            <w:pPr>
              <w:jc w:val="both"/>
              <w:rPr>
                <w:rFonts w:ascii="Times New Roman" w:hAnsi="Times New Roman"/>
              </w:rPr>
            </w:pPr>
            <w:r w:rsidRPr="009827A3">
              <w:rPr>
                <w:rFonts w:ascii="Times New Roman" w:hAnsi="Times New Roman"/>
              </w:rPr>
              <w:t>89040</w:t>
            </w:r>
          </w:p>
        </w:tc>
        <w:tc>
          <w:tcPr>
            <w:tcW w:w="1736" w:type="dxa"/>
          </w:tcPr>
          <w:p w:rsidR="00C3321D" w:rsidRPr="009827A3" w:rsidRDefault="00C3321D" w:rsidP="003130B5">
            <w:pPr>
              <w:jc w:val="both"/>
              <w:rPr>
                <w:rFonts w:ascii="Times New Roman" w:hAnsi="Times New Roman"/>
              </w:rPr>
            </w:pPr>
            <w:r w:rsidRPr="009827A3">
              <w:rPr>
                <w:rFonts w:ascii="Times New Roman" w:hAnsi="Times New Roman"/>
              </w:rPr>
              <w:t>135383</w:t>
            </w:r>
          </w:p>
        </w:tc>
        <w:tc>
          <w:tcPr>
            <w:tcW w:w="1867" w:type="dxa"/>
          </w:tcPr>
          <w:p w:rsidR="00C3321D" w:rsidRPr="009827A3" w:rsidRDefault="00C3321D" w:rsidP="003130B5">
            <w:pPr>
              <w:jc w:val="both"/>
              <w:rPr>
                <w:rFonts w:ascii="Times New Roman" w:hAnsi="Times New Roman"/>
              </w:rPr>
            </w:pPr>
            <w:r w:rsidRPr="009827A3">
              <w:rPr>
                <w:rFonts w:ascii="Times New Roman" w:hAnsi="Times New Roman"/>
              </w:rPr>
              <w:t>413391</w:t>
            </w:r>
          </w:p>
        </w:tc>
      </w:tr>
      <w:tr w:rsidR="00C3321D" w:rsidRPr="009827A3" w:rsidTr="00F56322">
        <w:trPr>
          <w:cantSplit/>
          <w:trHeight w:val="346"/>
        </w:trPr>
        <w:tc>
          <w:tcPr>
            <w:tcW w:w="2531" w:type="dxa"/>
          </w:tcPr>
          <w:p w:rsidR="00C3321D" w:rsidRPr="009827A3" w:rsidRDefault="00C3321D" w:rsidP="003130B5">
            <w:pPr>
              <w:jc w:val="both"/>
              <w:rPr>
                <w:rFonts w:ascii="Times New Roman" w:hAnsi="Times New Roman"/>
              </w:rPr>
            </w:pPr>
            <w:r w:rsidRPr="009827A3">
              <w:rPr>
                <w:rFonts w:ascii="Times New Roman" w:hAnsi="Times New Roman"/>
              </w:rPr>
              <w:t>Island Total (lbs)</w:t>
            </w:r>
          </w:p>
        </w:tc>
        <w:tc>
          <w:tcPr>
            <w:tcW w:w="5592" w:type="dxa"/>
            <w:gridSpan w:val="3"/>
          </w:tcPr>
          <w:p w:rsidR="00C3321D" w:rsidRPr="009827A3" w:rsidRDefault="00C3321D" w:rsidP="003130B5">
            <w:pPr>
              <w:jc w:val="both"/>
              <w:rPr>
                <w:rFonts w:ascii="Times New Roman" w:hAnsi="Times New Roman"/>
              </w:rPr>
            </w:pPr>
            <w:r w:rsidRPr="009827A3">
              <w:rPr>
                <w:rFonts w:ascii="Times New Roman" w:hAnsi="Times New Roman"/>
              </w:rPr>
              <w:t>1385593</w:t>
            </w:r>
          </w:p>
        </w:tc>
      </w:tr>
      <w:tr w:rsidR="00C3321D" w:rsidRPr="009827A3" w:rsidTr="00F56322">
        <w:trPr>
          <w:cantSplit/>
          <w:trHeight w:val="306"/>
        </w:trPr>
        <w:tc>
          <w:tcPr>
            <w:tcW w:w="2531" w:type="dxa"/>
          </w:tcPr>
          <w:p w:rsidR="00C3321D" w:rsidRPr="009827A3" w:rsidRDefault="00C3321D" w:rsidP="003130B5">
            <w:pPr>
              <w:jc w:val="both"/>
              <w:rPr>
                <w:rFonts w:ascii="Times New Roman" w:hAnsi="Times New Roman"/>
              </w:rPr>
            </w:pPr>
            <w:r w:rsidRPr="009827A3">
              <w:rPr>
                <w:rFonts w:ascii="Times New Roman" w:hAnsi="Times New Roman"/>
              </w:rPr>
              <w:t>Island Total (kg)</w:t>
            </w:r>
          </w:p>
        </w:tc>
        <w:tc>
          <w:tcPr>
            <w:tcW w:w="5592" w:type="dxa"/>
            <w:gridSpan w:val="3"/>
          </w:tcPr>
          <w:p w:rsidR="00C3321D" w:rsidRPr="009827A3" w:rsidRDefault="00C3321D" w:rsidP="003130B5">
            <w:pPr>
              <w:jc w:val="both"/>
              <w:rPr>
                <w:rFonts w:ascii="Times New Roman" w:hAnsi="Times New Roman"/>
              </w:rPr>
            </w:pPr>
            <w:r w:rsidRPr="009827A3">
              <w:rPr>
                <w:rFonts w:ascii="Times New Roman" w:hAnsi="Times New Roman"/>
              </w:rPr>
              <w:t>629815</w:t>
            </w:r>
          </w:p>
        </w:tc>
      </w:tr>
    </w:tbl>
    <w:p w:rsidR="00C3321D" w:rsidRPr="00D959B1" w:rsidRDefault="00C3321D" w:rsidP="00C3321D">
      <w:pPr>
        <w:jc w:val="both"/>
        <w:rPr>
          <w:rFonts w:ascii="Times New Roman" w:hAnsi="Times New Roman"/>
          <w:i/>
          <w:sz w:val="20"/>
          <w:szCs w:val="20"/>
        </w:rPr>
      </w:pPr>
      <w:r w:rsidRPr="00D959B1">
        <w:rPr>
          <w:rFonts w:ascii="Times New Roman" w:hAnsi="Times New Roman"/>
          <w:i/>
          <w:sz w:val="20"/>
          <w:szCs w:val="20"/>
        </w:rPr>
        <w:t>Adopted from Report by Allan Smith Report on production and consumption of charcoal in St. Lucia to the FAO 2002</w:t>
      </w:r>
    </w:p>
    <w:p w:rsidR="00C3321D" w:rsidRPr="009827A3" w:rsidRDefault="00C3321D" w:rsidP="00C3321D">
      <w:pPr>
        <w:jc w:val="both"/>
        <w:rPr>
          <w:rFonts w:ascii="Times New Roman" w:hAnsi="Times New Roman"/>
        </w:rPr>
      </w:pPr>
    </w:p>
    <w:p w:rsidR="00C3321D" w:rsidRPr="009827A3" w:rsidRDefault="00C3321D" w:rsidP="00C3321D">
      <w:pPr>
        <w:jc w:val="both"/>
        <w:rPr>
          <w:rFonts w:ascii="Times New Roman" w:hAnsi="Times New Roman"/>
        </w:rPr>
      </w:pPr>
      <w:r w:rsidRPr="009827A3">
        <w:rPr>
          <w:rFonts w:ascii="Times New Roman" w:hAnsi="Times New Roman"/>
        </w:rPr>
        <w:t>Based on the conversion factor 35kg of charcoal per m3 of wood, Smith claimed that the results from the surveys for 1982 and 2001 survey “were overestimated” given the total annual consumption is estimated to be 7,6229,958kg for 2001 compared with estimated annual consumption of 8,173,132kg in the early 1980s.  He explained that there was a small difference of 629,815kg in consumption and this level of consumption would need more than 217,000 m3 of wood from to sustain consumption (Table 13).</w:t>
      </w:r>
    </w:p>
    <w:p w:rsidR="00C3321D" w:rsidRPr="009827A3" w:rsidRDefault="00C3321D" w:rsidP="00C3321D">
      <w:pPr>
        <w:jc w:val="both"/>
        <w:rPr>
          <w:rFonts w:ascii="Times New Roman" w:hAnsi="Times New Roman"/>
        </w:rPr>
      </w:pPr>
    </w:p>
    <w:p w:rsidR="00C3321D" w:rsidRPr="009827A3" w:rsidRDefault="00C3321D" w:rsidP="00C3321D">
      <w:pPr>
        <w:jc w:val="both"/>
        <w:rPr>
          <w:rFonts w:ascii="Times New Roman" w:hAnsi="Times New Roman"/>
        </w:rPr>
      </w:pPr>
      <w:r w:rsidRPr="009827A3">
        <w:rPr>
          <w:rFonts w:ascii="Times New Roman" w:hAnsi="Times New Roman"/>
        </w:rPr>
        <w:t>Charcoal production was</w:t>
      </w:r>
      <w:r w:rsidR="00C23CC1">
        <w:rPr>
          <w:rFonts w:ascii="Times New Roman" w:hAnsi="Times New Roman"/>
        </w:rPr>
        <w:t xml:space="preserve"> also identified as a cause of loss to b</w:t>
      </w:r>
      <w:r w:rsidRPr="009827A3">
        <w:rPr>
          <w:rFonts w:ascii="Times New Roman" w:hAnsi="Times New Roman"/>
        </w:rPr>
        <w:t>iodiversity in the National Biodiversity and Action Plan (NBSAP) for St. Lucia. (National Biodiversity Strategy and Action Plan of St. Lucia, 2000)</w:t>
      </w:r>
    </w:p>
    <w:p w:rsidR="00C3321D" w:rsidRDefault="00C3321D" w:rsidP="00C3321D">
      <w:pPr>
        <w:jc w:val="both"/>
        <w:rPr>
          <w:rFonts w:ascii="Times New Roman" w:hAnsi="Times New Roman"/>
        </w:rPr>
      </w:pPr>
    </w:p>
    <w:p w:rsidR="00BE5C47" w:rsidRPr="00BE5C47" w:rsidRDefault="000F0BE5" w:rsidP="00C3321D">
      <w:pPr>
        <w:jc w:val="both"/>
        <w:rPr>
          <w:rFonts w:ascii="Times New Roman" w:hAnsi="Times New Roman"/>
          <w:i/>
        </w:rPr>
      </w:pPr>
      <w:r>
        <w:rPr>
          <w:rFonts w:ascii="Times New Roman" w:hAnsi="Times New Roman"/>
          <w:i/>
        </w:rPr>
        <w:t xml:space="preserve">2.2.2.1 </w:t>
      </w:r>
      <w:r w:rsidR="00BE5C47" w:rsidRPr="00BE5C47">
        <w:rPr>
          <w:rFonts w:ascii="Times New Roman" w:hAnsi="Times New Roman"/>
          <w:i/>
        </w:rPr>
        <w:t xml:space="preserve">Woodlots </w:t>
      </w:r>
      <w:r>
        <w:rPr>
          <w:rFonts w:ascii="Times New Roman" w:hAnsi="Times New Roman"/>
          <w:i/>
        </w:rPr>
        <w:t xml:space="preserve">to Supplement the Supply of </w:t>
      </w:r>
      <w:r w:rsidR="00BE5C47" w:rsidRPr="00BE5C47">
        <w:rPr>
          <w:rFonts w:ascii="Times New Roman" w:hAnsi="Times New Roman"/>
          <w:i/>
        </w:rPr>
        <w:t>Charcoal</w:t>
      </w:r>
    </w:p>
    <w:p w:rsidR="00BE5C47" w:rsidRPr="009827A3" w:rsidRDefault="00BE5C47" w:rsidP="00C3321D">
      <w:pPr>
        <w:jc w:val="both"/>
        <w:rPr>
          <w:rFonts w:ascii="Times New Roman" w:hAnsi="Times New Roman"/>
        </w:rPr>
      </w:pPr>
    </w:p>
    <w:p w:rsidR="00C3321D" w:rsidRPr="009827A3" w:rsidRDefault="00C3321D" w:rsidP="00C3321D">
      <w:pPr>
        <w:jc w:val="both"/>
        <w:rPr>
          <w:rFonts w:ascii="Times New Roman" w:hAnsi="Times New Roman"/>
        </w:rPr>
      </w:pPr>
      <w:r w:rsidRPr="009827A3">
        <w:rPr>
          <w:rFonts w:ascii="Times New Roman" w:hAnsi="Times New Roman"/>
        </w:rPr>
        <w:t xml:space="preserve">Another alternative to resolve the supply of charcoal in St. Lucia was to introduce the exotic Leucaena leucephala.  In 1991, there was a charcoal Project in Aupicon near Makote Mangrove to improve the woodlot supply of charcoal. This was done in the 1970s by the Forestry Department.  This supply of Leucaena was meant to provide more </w:t>
      </w:r>
      <w:r w:rsidR="00AA7DCF">
        <w:rPr>
          <w:rFonts w:ascii="Times New Roman" w:hAnsi="Times New Roman"/>
        </w:rPr>
        <w:t>wood throughout the year.  It was</w:t>
      </w:r>
      <w:r w:rsidRPr="009827A3">
        <w:rPr>
          <w:rFonts w:ascii="Times New Roman" w:hAnsi="Times New Roman"/>
        </w:rPr>
        <w:t xml:space="preserve"> particularly important to charcoal producers from mangroves as the mangroves would be flooded in the wet season.  In this way Leucaena would address the seasonal variations and patterns in resource use.</w:t>
      </w:r>
    </w:p>
    <w:p w:rsidR="00C3321D" w:rsidRPr="009827A3" w:rsidRDefault="00C3321D" w:rsidP="00C3321D">
      <w:pPr>
        <w:jc w:val="both"/>
        <w:rPr>
          <w:rFonts w:ascii="Times New Roman" w:hAnsi="Times New Roman"/>
        </w:rPr>
      </w:pPr>
    </w:p>
    <w:p w:rsidR="00C3321D" w:rsidRPr="009827A3" w:rsidRDefault="00C3321D" w:rsidP="00C3321D">
      <w:pPr>
        <w:jc w:val="both"/>
        <w:rPr>
          <w:rFonts w:ascii="Times New Roman" w:hAnsi="Times New Roman"/>
        </w:rPr>
      </w:pPr>
    </w:p>
    <w:p w:rsidR="00C3321D" w:rsidRPr="009827A3" w:rsidRDefault="00C3321D" w:rsidP="00CF45AA">
      <w:pPr>
        <w:jc w:val="both"/>
        <w:outlineLvl w:val="0"/>
        <w:rPr>
          <w:rFonts w:ascii="Times New Roman" w:hAnsi="Times New Roman"/>
        </w:rPr>
      </w:pPr>
      <w:r w:rsidRPr="009827A3">
        <w:rPr>
          <w:rFonts w:ascii="Times New Roman" w:hAnsi="Times New Roman"/>
        </w:rPr>
        <w:t>Table 14 Locations where Leucaena plots were established</w:t>
      </w:r>
    </w:p>
    <w:p w:rsidR="00C3321D" w:rsidRPr="009827A3" w:rsidRDefault="00C3321D" w:rsidP="00C3321D">
      <w:pPr>
        <w:jc w:val="both"/>
        <w:rPr>
          <w:rFonts w:ascii="Times New Roman" w:hAnsi="Times New Roman"/>
        </w:rPr>
      </w:pPr>
    </w:p>
    <w:tbl>
      <w:tblPr>
        <w:tblW w:w="86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6"/>
        <w:gridCol w:w="896"/>
        <w:gridCol w:w="1225"/>
        <w:gridCol w:w="1208"/>
        <w:gridCol w:w="1258"/>
        <w:gridCol w:w="1043"/>
        <w:gridCol w:w="1070"/>
        <w:gridCol w:w="807"/>
      </w:tblGrid>
      <w:tr w:rsidR="00C3321D" w:rsidRPr="009827A3" w:rsidTr="003130B5">
        <w:trPr>
          <w:trHeight w:val="415"/>
        </w:trPr>
        <w:tc>
          <w:tcPr>
            <w:tcW w:w="0" w:type="auto"/>
            <w:gridSpan w:val="8"/>
          </w:tcPr>
          <w:p w:rsidR="00C3321D" w:rsidRPr="004C434F" w:rsidRDefault="00C3321D" w:rsidP="003130B5">
            <w:pPr>
              <w:jc w:val="both"/>
              <w:rPr>
                <w:rFonts w:ascii="Times New Roman" w:hAnsi="Times New Roman"/>
              </w:rPr>
            </w:pPr>
            <w:r w:rsidRPr="004C434F">
              <w:rPr>
                <w:rFonts w:ascii="Times New Roman" w:hAnsi="Times New Roman"/>
              </w:rPr>
              <w:t>Attribute</w:t>
            </w:r>
          </w:p>
        </w:tc>
      </w:tr>
      <w:tr w:rsidR="00C3321D" w:rsidRPr="009827A3" w:rsidTr="003130B5">
        <w:trPr>
          <w:trHeight w:val="1301"/>
        </w:trPr>
        <w:tc>
          <w:tcPr>
            <w:tcW w:w="0" w:type="auto"/>
          </w:tcPr>
          <w:p w:rsidR="00C3321D" w:rsidRPr="004C434F" w:rsidRDefault="00C3321D" w:rsidP="003130B5">
            <w:pPr>
              <w:jc w:val="both"/>
              <w:rPr>
                <w:rFonts w:ascii="Times New Roman" w:hAnsi="Times New Roman"/>
              </w:rPr>
            </w:pPr>
            <w:r w:rsidRPr="004C434F">
              <w:rPr>
                <w:rFonts w:ascii="Times New Roman" w:hAnsi="Times New Roman"/>
              </w:rPr>
              <w:t>Location</w:t>
            </w:r>
          </w:p>
        </w:tc>
        <w:tc>
          <w:tcPr>
            <w:tcW w:w="0" w:type="auto"/>
          </w:tcPr>
          <w:p w:rsidR="00C3321D" w:rsidRPr="004C434F" w:rsidRDefault="00C3321D" w:rsidP="003130B5">
            <w:pPr>
              <w:jc w:val="both"/>
              <w:rPr>
                <w:rFonts w:ascii="Times New Roman" w:hAnsi="Times New Roman"/>
              </w:rPr>
            </w:pPr>
            <w:r w:rsidRPr="004C434F">
              <w:rPr>
                <w:rFonts w:ascii="Times New Roman" w:hAnsi="Times New Roman"/>
              </w:rPr>
              <w:t>Louvet</w:t>
            </w:r>
          </w:p>
        </w:tc>
        <w:tc>
          <w:tcPr>
            <w:tcW w:w="0" w:type="auto"/>
          </w:tcPr>
          <w:p w:rsidR="00C3321D" w:rsidRPr="004C434F" w:rsidRDefault="00C3321D" w:rsidP="003130B5">
            <w:pPr>
              <w:jc w:val="both"/>
              <w:rPr>
                <w:rFonts w:ascii="Times New Roman" w:hAnsi="Times New Roman"/>
              </w:rPr>
            </w:pPr>
            <w:r w:rsidRPr="004C434F">
              <w:rPr>
                <w:rFonts w:ascii="Times New Roman" w:hAnsi="Times New Roman"/>
              </w:rPr>
              <w:t>St. Urbain Aupicon</w:t>
            </w:r>
          </w:p>
        </w:tc>
        <w:tc>
          <w:tcPr>
            <w:tcW w:w="0" w:type="auto"/>
          </w:tcPr>
          <w:p w:rsidR="00C3321D" w:rsidRPr="004C434F" w:rsidRDefault="00C3321D" w:rsidP="003130B5">
            <w:pPr>
              <w:jc w:val="both"/>
              <w:rPr>
                <w:rFonts w:ascii="Times New Roman" w:hAnsi="Times New Roman"/>
              </w:rPr>
            </w:pPr>
            <w:r w:rsidRPr="004C434F">
              <w:rPr>
                <w:rFonts w:ascii="Times New Roman" w:hAnsi="Times New Roman"/>
              </w:rPr>
              <w:t>Dennery Fon D’or</w:t>
            </w:r>
          </w:p>
        </w:tc>
        <w:tc>
          <w:tcPr>
            <w:tcW w:w="0" w:type="auto"/>
          </w:tcPr>
          <w:p w:rsidR="00C3321D" w:rsidRPr="004C434F" w:rsidRDefault="00C3321D" w:rsidP="003130B5">
            <w:pPr>
              <w:jc w:val="both"/>
              <w:rPr>
                <w:rFonts w:ascii="Times New Roman" w:hAnsi="Times New Roman"/>
              </w:rPr>
            </w:pPr>
            <w:r w:rsidRPr="004C434F">
              <w:rPr>
                <w:rFonts w:ascii="Times New Roman" w:hAnsi="Times New Roman"/>
              </w:rPr>
              <w:t>Dennery</w:t>
            </w:r>
          </w:p>
          <w:p w:rsidR="00C3321D" w:rsidRPr="004C434F" w:rsidRDefault="00C3321D" w:rsidP="003130B5">
            <w:pPr>
              <w:jc w:val="both"/>
              <w:rPr>
                <w:rFonts w:ascii="Times New Roman" w:hAnsi="Times New Roman"/>
              </w:rPr>
            </w:pPr>
            <w:r w:rsidRPr="004C434F">
              <w:rPr>
                <w:rFonts w:ascii="Times New Roman" w:hAnsi="Times New Roman"/>
              </w:rPr>
              <w:t>La Ressource</w:t>
            </w:r>
          </w:p>
        </w:tc>
        <w:tc>
          <w:tcPr>
            <w:tcW w:w="0" w:type="auto"/>
          </w:tcPr>
          <w:p w:rsidR="00C3321D" w:rsidRPr="004C434F" w:rsidRDefault="00C3321D" w:rsidP="003130B5">
            <w:pPr>
              <w:jc w:val="both"/>
              <w:rPr>
                <w:rFonts w:ascii="Times New Roman" w:hAnsi="Times New Roman"/>
              </w:rPr>
            </w:pPr>
            <w:r w:rsidRPr="004C434F">
              <w:rPr>
                <w:rFonts w:ascii="Times New Roman" w:hAnsi="Times New Roman"/>
              </w:rPr>
              <w:t>Dennery</w:t>
            </w:r>
          </w:p>
          <w:p w:rsidR="00C3321D" w:rsidRPr="004C434F" w:rsidRDefault="00C3321D" w:rsidP="003130B5">
            <w:pPr>
              <w:jc w:val="both"/>
              <w:rPr>
                <w:rFonts w:ascii="Times New Roman" w:hAnsi="Times New Roman"/>
              </w:rPr>
            </w:pPr>
            <w:r w:rsidRPr="004C434F">
              <w:rPr>
                <w:rFonts w:ascii="Times New Roman" w:hAnsi="Times New Roman"/>
              </w:rPr>
              <w:t>Parisoe</w:t>
            </w:r>
          </w:p>
        </w:tc>
        <w:tc>
          <w:tcPr>
            <w:tcW w:w="0" w:type="auto"/>
          </w:tcPr>
          <w:p w:rsidR="00C3321D" w:rsidRPr="004C434F" w:rsidRDefault="00C3321D" w:rsidP="003130B5">
            <w:pPr>
              <w:jc w:val="both"/>
              <w:rPr>
                <w:rFonts w:ascii="Times New Roman" w:hAnsi="Times New Roman"/>
              </w:rPr>
            </w:pPr>
            <w:r w:rsidRPr="004C434F">
              <w:rPr>
                <w:rFonts w:ascii="Times New Roman" w:hAnsi="Times New Roman"/>
              </w:rPr>
              <w:t>Choiseul</w:t>
            </w:r>
          </w:p>
        </w:tc>
        <w:tc>
          <w:tcPr>
            <w:tcW w:w="0" w:type="auto"/>
          </w:tcPr>
          <w:p w:rsidR="00C3321D" w:rsidRPr="00D959B1" w:rsidRDefault="00C3321D" w:rsidP="003130B5">
            <w:pPr>
              <w:jc w:val="both"/>
              <w:rPr>
                <w:rFonts w:ascii="Arial Narrow" w:hAnsi="Arial Narrow"/>
              </w:rPr>
            </w:pPr>
            <w:r w:rsidRPr="00D959B1">
              <w:rPr>
                <w:rFonts w:ascii="Arial Narrow" w:hAnsi="Arial Narrow"/>
              </w:rPr>
              <w:t>Vielitte</w:t>
            </w:r>
          </w:p>
        </w:tc>
      </w:tr>
      <w:tr w:rsidR="00C3321D" w:rsidRPr="009827A3" w:rsidTr="003130B5">
        <w:trPr>
          <w:trHeight w:val="868"/>
        </w:trPr>
        <w:tc>
          <w:tcPr>
            <w:tcW w:w="0" w:type="auto"/>
          </w:tcPr>
          <w:p w:rsidR="00C3321D" w:rsidRPr="004C434F" w:rsidRDefault="00C3321D" w:rsidP="003130B5">
            <w:pPr>
              <w:jc w:val="both"/>
              <w:rPr>
                <w:rFonts w:ascii="Times New Roman" w:hAnsi="Times New Roman"/>
              </w:rPr>
            </w:pPr>
            <w:r w:rsidRPr="004C434F">
              <w:rPr>
                <w:rFonts w:ascii="Times New Roman" w:hAnsi="Times New Roman"/>
              </w:rPr>
              <w:t>Area (acres)</w:t>
            </w:r>
          </w:p>
        </w:tc>
        <w:tc>
          <w:tcPr>
            <w:tcW w:w="0" w:type="auto"/>
          </w:tcPr>
          <w:p w:rsidR="00C3321D" w:rsidRPr="004C434F" w:rsidRDefault="00C3321D" w:rsidP="003130B5">
            <w:pPr>
              <w:jc w:val="both"/>
              <w:rPr>
                <w:rFonts w:ascii="Times New Roman" w:hAnsi="Times New Roman"/>
              </w:rPr>
            </w:pPr>
            <w:r w:rsidRPr="004C434F">
              <w:rPr>
                <w:rFonts w:ascii="Times New Roman" w:hAnsi="Times New Roman"/>
              </w:rPr>
              <w:t>25</w:t>
            </w:r>
          </w:p>
        </w:tc>
        <w:tc>
          <w:tcPr>
            <w:tcW w:w="0" w:type="auto"/>
          </w:tcPr>
          <w:p w:rsidR="00C3321D" w:rsidRPr="004C434F" w:rsidRDefault="00C3321D" w:rsidP="003130B5">
            <w:pPr>
              <w:jc w:val="both"/>
              <w:rPr>
                <w:rFonts w:ascii="Times New Roman" w:hAnsi="Times New Roman"/>
              </w:rPr>
            </w:pPr>
            <w:r w:rsidRPr="004C434F">
              <w:rPr>
                <w:rFonts w:ascii="Times New Roman" w:hAnsi="Times New Roman"/>
              </w:rPr>
              <w:t>25</w:t>
            </w:r>
          </w:p>
        </w:tc>
        <w:tc>
          <w:tcPr>
            <w:tcW w:w="0" w:type="auto"/>
          </w:tcPr>
          <w:p w:rsidR="00C3321D" w:rsidRPr="004C434F" w:rsidRDefault="00C3321D" w:rsidP="003130B5">
            <w:pPr>
              <w:jc w:val="both"/>
              <w:rPr>
                <w:rFonts w:ascii="Times New Roman" w:hAnsi="Times New Roman"/>
              </w:rPr>
            </w:pPr>
            <w:r w:rsidRPr="004C434F">
              <w:rPr>
                <w:rFonts w:ascii="Times New Roman" w:hAnsi="Times New Roman"/>
              </w:rPr>
              <w:t>9</w:t>
            </w:r>
          </w:p>
        </w:tc>
        <w:tc>
          <w:tcPr>
            <w:tcW w:w="0" w:type="auto"/>
          </w:tcPr>
          <w:p w:rsidR="00C3321D" w:rsidRPr="004C434F" w:rsidRDefault="00C3321D" w:rsidP="003130B5">
            <w:pPr>
              <w:jc w:val="both"/>
              <w:rPr>
                <w:rFonts w:ascii="Times New Roman" w:hAnsi="Times New Roman"/>
              </w:rPr>
            </w:pPr>
            <w:r w:rsidRPr="004C434F">
              <w:rPr>
                <w:rFonts w:ascii="Times New Roman" w:hAnsi="Times New Roman"/>
              </w:rPr>
              <w:t>6</w:t>
            </w:r>
          </w:p>
        </w:tc>
        <w:tc>
          <w:tcPr>
            <w:tcW w:w="0" w:type="auto"/>
          </w:tcPr>
          <w:p w:rsidR="00C3321D" w:rsidRPr="004C434F" w:rsidRDefault="00C3321D" w:rsidP="003130B5">
            <w:pPr>
              <w:jc w:val="both"/>
              <w:rPr>
                <w:rFonts w:ascii="Times New Roman" w:hAnsi="Times New Roman"/>
              </w:rPr>
            </w:pPr>
            <w:r w:rsidRPr="004C434F">
              <w:rPr>
                <w:rFonts w:ascii="Times New Roman" w:hAnsi="Times New Roman"/>
              </w:rPr>
              <w:t>.03</w:t>
            </w:r>
          </w:p>
        </w:tc>
        <w:tc>
          <w:tcPr>
            <w:tcW w:w="0" w:type="auto"/>
          </w:tcPr>
          <w:p w:rsidR="00C3321D" w:rsidRPr="004C434F" w:rsidRDefault="00C3321D" w:rsidP="003130B5">
            <w:pPr>
              <w:jc w:val="both"/>
              <w:rPr>
                <w:rFonts w:ascii="Times New Roman" w:hAnsi="Times New Roman"/>
              </w:rPr>
            </w:pPr>
            <w:r w:rsidRPr="004C434F">
              <w:rPr>
                <w:rFonts w:ascii="Times New Roman" w:hAnsi="Times New Roman"/>
              </w:rPr>
              <w:t>.25</w:t>
            </w:r>
          </w:p>
        </w:tc>
        <w:tc>
          <w:tcPr>
            <w:tcW w:w="0" w:type="auto"/>
          </w:tcPr>
          <w:p w:rsidR="00C3321D" w:rsidRPr="00D959B1" w:rsidRDefault="00C3321D" w:rsidP="003130B5">
            <w:pPr>
              <w:jc w:val="both"/>
              <w:rPr>
                <w:rFonts w:ascii="Arial Narrow" w:hAnsi="Arial Narrow"/>
              </w:rPr>
            </w:pPr>
          </w:p>
        </w:tc>
      </w:tr>
      <w:tr w:rsidR="00C3321D" w:rsidRPr="009827A3" w:rsidTr="003130B5">
        <w:trPr>
          <w:trHeight w:val="868"/>
        </w:trPr>
        <w:tc>
          <w:tcPr>
            <w:tcW w:w="0" w:type="auto"/>
          </w:tcPr>
          <w:p w:rsidR="00C3321D" w:rsidRPr="004C434F" w:rsidRDefault="00C3321D" w:rsidP="003130B5">
            <w:pPr>
              <w:jc w:val="both"/>
              <w:rPr>
                <w:rFonts w:ascii="Times New Roman" w:hAnsi="Times New Roman"/>
              </w:rPr>
            </w:pPr>
            <w:r w:rsidRPr="004C434F">
              <w:rPr>
                <w:rFonts w:ascii="Times New Roman" w:hAnsi="Times New Roman"/>
              </w:rPr>
              <w:t>Date Planted</w:t>
            </w:r>
          </w:p>
        </w:tc>
        <w:tc>
          <w:tcPr>
            <w:tcW w:w="0" w:type="auto"/>
          </w:tcPr>
          <w:p w:rsidR="00C3321D" w:rsidRPr="004C434F" w:rsidRDefault="00C3321D" w:rsidP="003130B5">
            <w:pPr>
              <w:jc w:val="both"/>
              <w:rPr>
                <w:rFonts w:ascii="Times New Roman" w:hAnsi="Times New Roman"/>
              </w:rPr>
            </w:pPr>
            <w:r w:rsidRPr="004C434F">
              <w:rPr>
                <w:rFonts w:ascii="Times New Roman" w:hAnsi="Times New Roman"/>
              </w:rPr>
              <w:t>1983</w:t>
            </w:r>
          </w:p>
        </w:tc>
        <w:tc>
          <w:tcPr>
            <w:tcW w:w="0" w:type="auto"/>
          </w:tcPr>
          <w:p w:rsidR="00C3321D" w:rsidRPr="004C434F" w:rsidRDefault="00C3321D" w:rsidP="003130B5">
            <w:pPr>
              <w:jc w:val="both"/>
              <w:rPr>
                <w:rFonts w:ascii="Times New Roman" w:hAnsi="Times New Roman"/>
              </w:rPr>
            </w:pPr>
            <w:r w:rsidRPr="004C434F">
              <w:rPr>
                <w:rFonts w:ascii="Times New Roman" w:hAnsi="Times New Roman"/>
              </w:rPr>
              <w:t>1977, 81,83</w:t>
            </w:r>
          </w:p>
        </w:tc>
        <w:tc>
          <w:tcPr>
            <w:tcW w:w="0" w:type="auto"/>
          </w:tcPr>
          <w:p w:rsidR="00C3321D" w:rsidRPr="004C434F" w:rsidRDefault="00C3321D" w:rsidP="003130B5">
            <w:pPr>
              <w:jc w:val="both"/>
              <w:rPr>
                <w:rFonts w:ascii="Times New Roman" w:hAnsi="Times New Roman"/>
              </w:rPr>
            </w:pPr>
            <w:r w:rsidRPr="004C434F">
              <w:rPr>
                <w:rFonts w:ascii="Times New Roman" w:hAnsi="Times New Roman"/>
              </w:rPr>
              <w:t>1988</w:t>
            </w:r>
          </w:p>
        </w:tc>
        <w:tc>
          <w:tcPr>
            <w:tcW w:w="0" w:type="auto"/>
          </w:tcPr>
          <w:p w:rsidR="00C3321D" w:rsidRPr="004C434F" w:rsidRDefault="00C3321D" w:rsidP="003130B5">
            <w:pPr>
              <w:jc w:val="both"/>
              <w:rPr>
                <w:rFonts w:ascii="Times New Roman" w:hAnsi="Times New Roman"/>
              </w:rPr>
            </w:pPr>
            <w:r w:rsidRPr="004C434F">
              <w:rPr>
                <w:rFonts w:ascii="Times New Roman" w:hAnsi="Times New Roman"/>
              </w:rPr>
              <w:t>1988</w:t>
            </w:r>
          </w:p>
        </w:tc>
        <w:tc>
          <w:tcPr>
            <w:tcW w:w="0" w:type="auto"/>
          </w:tcPr>
          <w:p w:rsidR="00C3321D" w:rsidRPr="004C434F" w:rsidRDefault="00C3321D" w:rsidP="003130B5">
            <w:pPr>
              <w:jc w:val="both"/>
              <w:rPr>
                <w:rFonts w:ascii="Times New Roman" w:hAnsi="Times New Roman"/>
              </w:rPr>
            </w:pPr>
            <w:r w:rsidRPr="004C434F">
              <w:rPr>
                <w:rFonts w:ascii="Times New Roman" w:hAnsi="Times New Roman"/>
              </w:rPr>
              <w:t>1980</w:t>
            </w:r>
          </w:p>
        </w:tc>
        <w:tc>
          <w:tcPr>
            <w:tcW w:w="0" w:type="auto"/>
          </w:tcPr>
          <w:p w:rsidR="00C3321D" w:rsidRPr="004C434F" w:rsidRDefault="00C3321D" w:rsidP="003130B5">
            <w:pPr>
              <w:jc w:val="both"/>
              <w:rPr>
                <w:rFonts w:ascii="Times New Roman" w:hAnsi="Times New Roman"/>
              </w:rPr>
            </w:pPr>
            <w:r w:rsidRPr="004C434F">
              <w:rPr>
                <w:rFonts w:ascii="Times New Roman" w:hAnsi="Times New Roman"/>
              </w:rPr>
              <w:t>1979</w:t>
            </w:r>
          </w:p>
        </w:tc>
        <w:tc>
          <w:tcPr>
            <w:tcW w:w="0" w:type="auto"/>
          </w:tcPr>
          <w:p w:rsidR="00C3321D" w:rsidRPr="00D959B1" w:rsidRDefault="00C3321D" w:rsidP="003130B5">
            <w:pPr>
              <w:jc w:val="both"/>
              <w:rPr>
                <w:rFonts w:ascii="Arial Narrow" w:hAnsi="Arial Narrow"/>
              </w:rPr>
            </w:pPr>
          </w:p>
        </w:tc>
      </w:tr>
    </w:tbl>
    <w:p w:rsidR="00C3321D" w:rsidRPr="009827A3" w:rsidRDefault="00C3321D" w:rsidP="00C3321D">
      <w:pPr>
        <w:jc w:val="both"/>
        <w:rPr>
          <w:rFonts w:ascii="Times New Roman" w:hAnsi="Times New Roman"/>
        </w:rPr>
      </w:pPr>
    </w:p>
    <w:p w:rsidR="00C3321D" w:rsidRPr="009827A3" w:rsidRDefault="00C3321D" w:rsidP="00C3321D">
      <w:pPr>
        <w:jc w:val="both"/>
        <w:rPr>
          <w:rFonts w:ascii="Times New Roman" w:hAnsi="Times New Roman"/>
        </w:rPr>
      </w:pPr>
      <w:r w:rsidRPr="009827A3">
        <w:rPr>
          <w:rFonts w:ascii="Times New Roman" w:hAnsi="Times New Roman"/>
        </w:rPr>
        <w:t xml:space="preserve">From 1979, 60 acres of Leucaena were established in St. Lucia by the Forestry Department for the purposes of supplying fuel wood to the community and for soil conservation.  These plants were successfully established in dry marginal lands around the island.  Table 14 gives the locations of these Leucaena plots that were established in St. Lucia.  The Leucaena variety named K-8 </w:t>
      </w:r>
      <w:r w:rsidRPr="009827A3">
        <w:rPr>
          <w:rFonts w:ascii="Times New Roman" w:hAnsi="Times New Roman"/>
          <w:vertAlign w:val="superscript"/>
        </w:rPr>
        <w:footnoteReference w:id="52"/>
      </w:r>
      <w:r w:rsidRPr="009827A3">
        <w:rPr>
          <w:rFonts w:ascii="Times New Roman" w:hAnsi="Times New Roman"/>
        </w:rPr>
        <w:t>was used giving 214 cubic metres of wood equivalent to 39 tonnes of charcoal per hectare in five and a half years (Batson, 1987). A Report on the Leucaena Project Activities from 1982 to 1988 in St. Lucia, 1988 Forest and Lands Department</w:t>
      </w:r>
    </w:p>
    <w:p w:rsidR="00C3321D" w:rsidRPr="009827A3" w:rsidRDefault="00C3321D" w:rsidP="00C3321D">
      <w:pPr>
        <w:jc w:val="both"/>
        <w:rPr>
          <w:rFonts w:ascii="Times New Roman" w:hAnsi="Times New Roman"/>
        </w:rPr>
      </w:pPr>
    </w:p>
    <w:p w:rsidR="00C3321D" w:rsidRPr="009827A3" w:rsidRDefault="00C3321D" w:rsidP="00C3321D">
      <w:pPr>
        <w:jc w:val="both"/>
        <w:rPr>
          <w:rFonts w:ascii="Times New Roman" w:hAnsi="Times New Roman"/>
        </w:rPr>
      </w:pPr>
      <w:r w:rsidRPr="009827A3">
        <w:rPr>
          <w:rFonts w:ascii="Times New Roman" w:hAnsi="Times New Roman"/>
        </w:rPr>
        <w:t>Although Leucaena was cited as invasive species, it was introduced since the early seventies and no studies have been done in St. Lucia of its impact on biodiversity.  One study was done in Puerto Rico to examine the impact of this plant on biodiversity.  The study of Leucaena leucocephala was in two (2) 45 to 50 year study areas: one with canopy maintained consisting of houses and farmland, and the other with the canopy removed consisting of charcoal pits and mature forest sub tropical dry forest in Puerto Rico. Leucaena dominated growth where the canopy was removed.  Significant is change of species composition and modification of the landscape in this setting in the long term.  Th</w:t>
      </w:r>
      <w:r w:rsidR="00444898">
        <w:rPr>
          <w:rFonts w:ascii="Times New Roman" w:hAnsi="Times New Roman"/>
        </w:rPr>
        <w:t xml:space="preserve">e forest cover was not altered </w:t>
      </w:r>
      <w:r w:rsidRPr="009827A3">
        <w:rPr>
          <w:rFonts w:ascii="Times New Roman" w:hAnsi="Times New Roman"/>
        </w:rPr>
        <w:t>(Lugo, 2006 )</w:t>
      </w:r>
      <w:r w:rsidR="00444898">
        <w:rPr>
          <w:rFonts w:ascii="Times New Roman" w:hAnsi="Times New Roman"/>
        </w:rPr>
        <w:t>.</w:t>
      </w:r>
    </w:p>
    <w:p w:rsidR="00C3321D" w:rsidRPr="009827A3" w:rsidRDefault="00C3321D" w:rsidP="00C3321D">
      <w:pPr>
        <w:jc w:val="both"/>
        <w:rPr>
          <w:rFonts w:ascii="Times New Roman" w:hAnsi="Times New Roman"/>
        </w:rPr>
      </w:pPr>
    </w:p>
    <w:p w:rsidR="00C3321D" w:rsidRPr="009827A3" w:rsidRDefault="00C3321D" w:rsidP="00C3321D">
      <w:pPr>
        <w:jc w:val="both"/>
        <w:rPr>
          <w:rFonts w:ascii="Times New Roman" w:hAnsi="Times New Roman"/>
        </w:rPr>
      </w:pPr>
      <w:r w:rsidRPr="009827A3">
        <w:rPr>
          <w:rFonts w:ascii="Times New Roman" w:hAnsi="Times New Roman"/>
        </w:rPr>
        <w:t>The mangrove was the other site which has been exploited for charcoal.  There is an area in Vieux Fort referred to the as the Pointe Sable Management Area (PSMA) which is land owned by the government of St. Lucia but vested in the St. Lucia Air and Sea Ports Authority (SLASPA) and the National Development Corporation. This Makote mangle was declared a protected area in 1986 and in an informal agreement with government; the Aupicon Charcoal Association and Produce Growers (ACAPG) were given sole access rights.</w:t>
      </w:r>
    </w:p>
    <w:p w:rsidR="00C3321D" w:rsidRPr="009827A3" w:rsidRDefault="00C3321D" w:rsidP="00C3321D">
      <w:pPr>
        <w:jc w:val="both"/>
        <w:rPr>
          <w:rFonts w:ascii="Times New Roman" w:hAnsi="Times New Roman"/>
        </w:rPr>
      </w:pPr>
    </w:p>
    <w:p w:rsidR="00C3321D" w:rsidRPr="009827A3" w:rsidRDefault="00C3321D" w:rsidP="00C3321D">
      <w:pPr>
        <w:jc w:val="both"/>
        <w:rPr>
          <w:rFonts w:ascii="Times New Roman" w:hAnsi="Times New Roman"/>
        </w:rPr>
      </w:pPr>
      <w:r w:rsidRPr="009827A3">
        <w:rPr>
          <w:rFonts w:ascii="Times New Roman" w:hAnsi="Times New Roman"/>
        </w:rPr>
        <w:lastRenderedPageBreak/>
        <w:t>Together with the agency named CANARI (Caribbean Natural Resource Institute) the Aupicon Charcoal Association and Produce Growers (ACAPG) were investigations to solve the problems of sustainability</w:t>
      </w:r>
      <w:r w:rsidR="00444898">
        <w:rPr>
          <w:rFonts w:ascii="Times New Roman" w:hAnsi="Times New Roman"/>
        </w:rPr>
        <w:t xml:space="preserve"> in the harvesting of wood from the mangrove to make charcoal</w:t>
      </w:r>
      <w:r w:rsidRPr="009827A3">
        <w:rPr>
          <w:rFonts w:ascii="Times New Roman" w:hAnsi="Times New Roman"/>
        </w:rPr>
        <w:t>.  In 1999, working with Allan Smith of CANARI, a number of permanent circular quadrats were established employing “a stratified random sampling” of vegetation in which quadrats of 0.1 acres in area (</w:t>
      </w:r>
      <w:r w:rsidR="00444898">
        <w:rPr>
          <w:rFonts w:ascii="Times New Roman" w:hAnsi="Times New Roman"/>
        </w:rPr>
        <w:t>0</w:t>
      </w:r>
      <w:r w:rsidRPr="009827A3">
        <w:rPr>
          <w:rFonts w:ascii="Times New Roman" w:hAnsi="Times New Roman"/>
        </w:rPr>
        <w:t>.</w:t>
      </w:r>
      <w:r w:rsidR="00444898">
        <w:rPr>
          <w:rFonts w:ascii="Times New Roman" w:hAnsi="Times New Roman"/>
        </w:rPr>
        <w:t>0</w:t>
      </w:r>
      <w:r w:rsidRPr="009827A3">
        <w:rPr>
          <w:rFonts w:ascii="Times New Roman" w:hAnsi="Times New Roman"/>
        </w:rPr>
        <w:t xml:space="preserve">4ha).  All the trees above 25 </w:t>
      </w:r>
      <w:r w:rsidR="00444898">
        <w:rPr>
          <w:rFonts w:ascii="Times New Roman" w:hAnsi="Times New Roman"/>
        </w:rPr>
        <w:t>millimetres (</w:t>
      </w:r>
      <w:r w:rsidRPr="009827A3">
        <w:rPr>
          <w:rFonts w:ascii="Times New Roman" w:hAnsi="Times New Roman"/>
        </w:rPr>
        <w:t>mm</w:t>
      </w:r>
      <w:r w:rsidR="00444898">
        <w:rPr>
          <w:rFonts w:ascii="Times New Roman" w:hAnsi="Times New Roman"/>
        </w:rPr>
        <w:t>)</w:t>
      </w:r>
      <w:r w:rsidRPr="009827A3">
        <w:rPr>
          <w:rFonts w:ascii="Times New Roman" w:hAnsi="Times New Roman"/>
        </w:rPr>
        <w:t xml:space="preserve"> in diameter at breast height (dbh) were recorded. The plots were to be re-measured once a year.  The Man Whitney test was used in the analysis of the results.  The results established an agreement on the cut limits of mangrove trees for charcoal use.  With the adoption of the prescribed treatments, there was an in increase in the density of basal area of the mangrove and harvesting was sustainable.</w:t>
      </w:r>
    </w:p>
    <w:p w:rsidR="00C3321D" w:rsidRPr="009827A3" w:rsidRDefault="00C3321D" w:rsidP="00C3321D">
      <w:pPr>
        <w:jc w:val="both"/>
        <w:rPr>
          <w:rFonts w:ascii="Times New Roman" w:hAnsi="Times New Roman"/>
        </w:rPr>
      </w:pPr>
    </w:p>
    <w:p w:rsidR="00C3321D" w:rsidRPr="009827A3" w:rsidRDefault="00C3321D" w:rsidP="00C3321D">
      <w:pPr>
        <w:jc w:val="both"/>
        <w:rPr>
          <w:rFonts w:ascii="Times New Roman" w:hAnsi="Times New Roman"/>
        </w:rPr>
      </w:pPr>
      <w:r w:rsidRPr="009827A3">
        <w:rPr>
          <w:rFonts w:ascii="Times New Roman" w:hAnsi="Times New Roman"/>
        </w:rPr>
        <w:t>There were a number of problems encountered in the project for charcoal production by the ACAPG in Vieux Fort.  Walters (1991) detailed the following experiences relevant for future efforts in charcoal production especially at Makote: that centrally planned and implemented resource management strategies fail to conserve resources and meet the development needs of the majority because of the “top down” approaches that served as a disincentive to the local people as the environmental and social and economic and cultural conditions were not factored into the action plans.  The resulting inefficiencies and created barriers to effective implementation.  He also cited the limitations of the Forestry Department’s “meager budgets” and limited capacity that made it unable to cope effectively with increased demand and competition over diminishing natural resources.  The recommendations then for effective project planning and implementation were:</w:t>
      </w:r>
    </w:p>
    <w:p w:rsidR="00C3321D" w:rsidRPr="009827A3" w:rsidRDefault="00C3321D" w:rsidP="00C3321D">
      <w:pPr>
        <w:jc w:val="both"/>
        <w:rPr>
          <w:rFonts w:ascii="Times New Roman" w:hAnsi="Times New Roman"/>
        </w:rPr>
      </w:pPr>
    </w:p>
    <w:p w:rsidR="00C3321D" w:rsidRPr="009827A3" w:rsidRDefault="00C3321D" w:rsidP="00C3321D">
      <w:pPr>
        <w:pStyle w:val="ListParagraph"/>
        <w:numPr>
          <w:ilvl w:val="0"/>
          <w:numId w:val="40"/>
        </w:numPr>
        <w:jc w:val="both"/>
        <w:rPr>
          <w:rFonts w:ascii="Times New Roman" w:hAnsi="Times New Roman"/>
        </w:rPr>
      </w:pPr>
      <w:r w:rsidRPr="009827A3">
        <w:rPr>
          <w:rFonts w:ascii="Times New Roman" w:hAnsi="Times New Roman"/>
        </w:rPr>
        <w:t xml:space="preserve">There should be technical planning and monitoring of work to be undertaken.   </w:t>
      </w:r>
    </w:p>
    <w:p w:rsidR="00C3321D" w:rsidRPr="009827A3" w:rsidRDefault="00C3321D" w:rsidP="00C3321D">
      <w:pPr>
        <w:pStyle w:val="ListParagraph"/>
        <w:numPr>
          <w:ilvl w:val="0"/>
          <w:numId w:val="41"/>
        </w:numPr>
        <w:ind w:left="1350"/>
        <w:jc w:val="both"/>
        <w:rPr>
          <w:rFonts w:ascii="Times New Roman" w:hAnsi="Times New Roman"/>
        </w:rPr>
      </w:pPr>
      <w:r w:rsidRPr="009827A3">
        <w:rPr>
          <w:rFonts w:ascii="Times New Roman" w:hAnsi="Times New Roman"/>
        </w:rPr>
        <w:t>The institutional priorities and capabilities of implementing agencies should be reasonably compatible if the project is to be co- managed. Though agencies involved in coordinating and implementation and management of the project were Caribbean Natural Resource Institute, Forestry Department, Aupicon Charcoal producers, and the National Development Corporation, there was little payoff in terms of formalization and finalization of tenure over the plantation or mangrove by the producers.  The Forestry Department was also accused of having ill suited methods to work with community user groups.  Therefore responsibilities of implementing agencies and local community groups must reflect within the framework of existing institutional capabilities.</w:t>
      </w:r>
    </w:p>
    <w:p w:rsidR="00C3321D" w:rsidRPr="009827A3" w:rsidRDefault="00C3321D" w:rsidP="00C3321D">
      <w:pPr>
        <w:pStyle w:val="ListParagraph"/>
        <w:numPr>
          <w:ilvl w:val="0"/>
          <w:numId w:val="41"/>
        </w:numPr>
        <w:ind w:left="1350"/>
        <w:jc w:val="both"/>
        <w:rPr>
          <w:rFonts w:ascii="Times New Roman" w:hAnsi="Times New Roman"/>
        </w:rPr>
      </w:pPr>
      <w:r w:rsidRPr="009827A3">
        <w:rPr>
          <w:rFonts w:ascii="Times New Roman" w:hAnsi="Times New Roman"/>
        </w:rPr>
        <w:t>There must be a harmonization of agendas if significant project responsibility is to be shared between different implementing agencies.</w:t>
      </w:r>
    </w:p>
    <w:p w:rsidR="00C3321D" w:rsidRPr="009827A3" w:rsidRDefault="00C3321D" w:rsidP="00C3321D">
      <w:pPr>
        <w:pStyle w:val="ListParagraph"/>
        <w:ind w:left="1350"/>
        <w:jc w:val="both"/>
        <w:rPr>
          <w:rFonts w:ascii="Times New Roman" w:hAnsi="Times New Roman"/>
        </w:rPr>
      </w:pPr>
    </w:p>
    <w:p w:rsidR="00C3321D" w:rsidRPr="009827A3" w:rsidRDefault="00C3321D" w:rsidP="00C3321D">
      <w:pPr>
        <w:pStyle w:val="ListParagraph"/>
        <w:numPr>
          <w:ilvl w:val="0"/>
          <w:numId w:val="40"/>
        </w:numPr>
        <w:jc w:val="both"/>
        <w:rPr>
          <w:rFonts w:ascii="Times New Roman" w:hAnsi="Times New Roman"/>
        </w:rPr>
      </w:pPr>
      <w:r w:rsidRPr="009827A3">
        <w:rPr>
          <w:rFonts w:ascii="Times New Roman" w:hAnsi="Times New Roman"/>
        </w:rPr>
        <w:t xml:space="preserve">Determination of the social factors:  perceptions, priorities, community development issues, or use of demonstrations plots </w:t>
      </w:r>
    </w:p>
    <w:p w:rsidR="00C3321D" w:rsidRPr="009827A3" w:rsidRDefault="00C3321D" w:rsidP="00C3321D">
      <w:pPr>
        <w:pStyle w:val="ListParagraph"/>
        <w:numPr>
          <w:ilvl w:val="0"/>
          <w:numId w:val="40"/>
        </w:numPr>
        <w:jc w:val="both"/>
        <w:rPr>
          <w:rFonts w:ascii="Times New Roman" w:hAnsi="Times New Roman"/>
        </w:rPr>
      </w:pPr>
      <w:r w:rsidRPr="009827A3">
        <w:rPr>
          <w:rFonts w:ascii="Times New Roman" w:hAnsi="Times New Roman"/>
        </w:rPr>
        <w:t>Economic and financial analyses made and especially of the profit to be made.</w:t>
      </w:r>
    </w:p>
    <w:p w:rsidR="00C3321D" w:rsidRPr="009827A3" w:rsidRDefault="00C3321D" w:rsidP="00C3321D">
      <w:pPr>
        <w:pStyle w:val="ListParagraph"/>
        <w:numPr>
          <w:ilvl w:val="0"/>
          <w:numId w:val="40"/>
        </w:numPr>
        <w:jc w:val="both"/>
        <w:rPr>
          <w:rFonts w:ascii="Times New Roman" w:hAnsi="Times New Roman"/>
        </w:rPr>
      </w:pPr>
      <w:r w:rsidRPr="009827A3">
        <w:rPr>
          <w:rFonts w:ascii="Times New Roman" w:hAnsi="Times New Roman"/>
        </w:rPr>
        <w:t xml:space="preserve">Institutional roles and responsibilities are clear detailed in terms of the current capabilities, ownership, tenure and security, management communally or individually oriented strategies and building on existing structures. </w:t>
      </w:r>
    </w:p>
    <w:p w:rsidR="00C3321D" w:rsidRPr="009827A3" w:rsidRDefault="00C3321D" w:rsidP="00C3321D">
      <w:pPr>
        <w:pStyle w:val="ListParagraph"/>
        <w:numPr>
          <w:ilvl w:val="0"/>
          <w:numId w:val="40"/>
        </w:numPr>
        <w:jc w:val="both"/>
        <w:rPr>
          <w:rFonts w:ascii="Times New Roman" w:hAnsi="Times New Roman"/>
        </w:rPr>
      </w:pPr>
      <w:r w:rsidRPr="009827A3">
        <w:rPr>
          <w:rFonts w:ascii="Times New Roman" w:hAnsi="Times New Roman"/>
        </w:rPr>
        <w:lastRenderedPageBreak/>
        <w:t xml:space="preserve">For project management, the lessons learnt section detailed the following experiences relevant for future efforts in charcoal production especially at Makote </w:t>
      </w:r>
    </w:p>
    <w:p w:rsidR="00C3321D" w:rsidRPr="009827A3" w:rsidRDefault="00C3321D" w:rsidP="00C3321D">
      <w:pPr>
        <w:jc w:val="both"/>
        <w:rPr>
          <w:rFonts w:ascii="Times New Roman" w:hAnsi="Times New Roman"/>
        </w:rPr>
      </w:pPr>
    </w:p>
    <w:p w:rsidR="00C3321D" w:rsidRPr="009827A3" w:rsidRDefault="00C3321D" w:rsidP="00C3321D">
      <w:pPr>
        <w:numPr>
          <w:ilvl w:val="0"/>
          <w:numId w:val="39"/>
        </w:numPr>
        <w:tabs>
          <w:tab w:val="clear" w:pos="720"/>
        </w:tabs>
        <w:ind w:left="1260"/>
        <w:jc w:val="both"/>
        <w:rPr>
          <w:rFonts w:ascii="Times New Roman" w:hAnsi="Times New Roman"/>
        </w:rPr>
      </w:pPr>
      <w:r w:rsidRPr="009827A3">
        <w:rPr>
          <w:rFonts w:ascii="Times New Roman" w:hAnsi="Times New Roman"/>
        </w:rPr>
        <w:t>The implementing agency should not assume too much project responsibility for threat of stifling local initiative and hindering the development of local responsibility.  The Forestry Department was accused of creating an unhealthy dependency with the management of the Leucaena plots.</w:t>
      </w:r>
    </w:p>
    <w:p w:rsidR="00C3321D" w:rsidRPr="009827A3" w:rsidRDefault="00C3321D" w:rsidP="00C3321D">
      <w:pPr>
        <w:numPr>
          <w:ilvl w:val="0"/>
          <w:numId w:val="39"/>
        </w:numPr>
        <w:tabs>
          <w:tab w:val="clear" w:pos="720"/>
        </w:tabs>
        <w:ind w:left="1260"/>
        <w:jc w:val="both"/>
        <w:rPr>
          <w:rFonts w:ascii="Times New Roman" w:hAnsi="Times New Roman"/>
        </w:rPr>
      </w:pPr>
      <w:r w:rsidRPr="009827A3">
        <w:rPr>
          <w:rFonts w:ascii="Times New Roman" w:hAnsi="Times New Roman"/>
        </w:rPr>
        <w:t>Local knowledge and expertise are a valuable source of practical information and skills that should be utilized fully in all aspects of planning and implementation of work.</w:t>
      </w:r>
    </w:p>
    <w:p w:rsidR="00C3321D" w:rsidRPr="009827A3" w:rsidRDefault="00C3321D" w:rsidP="00C3321D">
      <w:pPr>
        <w:numPr>
          <w:ilvl w:val="0"/>
          <w:numId w:val="39"/>
        </w:numPr>
        <w:tabs>
          <w:tab w:val="clear" w:pos="720"/>
        </w:tabs>
        <w:ind w:left="1260"/>
        <w:jc w:val="both"/>
        <w:rPr>
          <w:rFonts w:ascii="Times New Roman" w:hAnsi="Times New Roman"/>
        </w:rPr>
      </w:pPr>
      <w:r w:rsidRPr="009827A3">
        <w:rPr>
          <w:rFonts w:ascii="Times New Roman" w:hAnsi="Times New Roman"/>
        </w:rPr>
        <w:t>Monitoring should be incorporated into local level management programs to enable communities to demonstrate ecological sustainability of community based management as well as the economic value of natural resource to community development.</w:t>
      </w:r>
    </w:p>
    <w:p w:rsidR="00C3321D" w:rsidRPr="009827A3" w:rsidRDefault="00C3321D" w:rsidP="00C3321D">
      <w:pPr>
        <w:numPr>
          <w:ilvl w:val="0"/>
          <w:numId w:val="39"/>
        </w:numPr>
        <w:tabs>
          <w:tab w:val="clear" w:pos="720"/>
        </w:tabs>
        <w:ind w:left="1260"/>
        <w:jc w:val="both"/>
        <w:rPr>
          <w:rFonts w:ascii="Times New Roman" w:hAnsi="Times New Roman"/>
        </w:rPr>
      </w:pPr>
      <w:r w:rsidRPr="009827A3">
        <w:rPr>
          <w:rFonts w:ascii="Times New Roman" w:hAnsi="Times New Roman"/>
        </w:rPr>
        <w:t>The impacts on policy are difficult to assess and government management agencies are generally slow to responds to novel approaches. Notwithstanding this situation, the writer noted that with persistence that government agencies are receptive especially when timing is factored and when the right contact persons are established in the early phases of operation and relationships maintained. (Walters, 1991)</w:t>
      </w:r>
    </w:p>
    <w:p w:rsidR="00C3321D" w:rsidRPr="009827A3" w:rsidRDefault="00C3321D" w:rsidP="00C3321D">
      <w:pPr>
        <w:jc w:val="both"/>
        <w:rPr>
          <w:rFonts w:ascii="Times New Roman" w:hAnsi="Times New Roman"/>
        </w:rPr>
      </w:pPr>
    </w:p>
    <w:p w:rsidR="00C3321D" w:rsidRPr="009827A3" w:rsidRDefault="00C3321D" w:rsidP="00C3321D">
      <w:pPr>
        <w:jc w:val="both"/>
        <w:rPr>
          <w:rFonts w:ascii="Times New Roman" w:hAnsi="Times New Roman"/>
        </w:rPr>
      </w:pPr>
      <w:r w:rsidRPr="009827A3">
        <w:rPr>
          <w:rFonts w:ascii="Times New Roman" w:hAnsi="Times New Roman"/>
        </w:rPr>
        <w:t>Another study by Hudson Brett</w:t>
      </w:r>
      <w:r w:rsidRPr="009827A3">
        <w:rPr>
          <w:rFonts w:ascii="Times New Roman" w:hAnsi="Times New Roman"/>
          <w:vertAlign w:val="superscript"/>
        </w:rPr>
        <w:footnoteReference w:id="53"/>
      </w:r>
      <w:r w:rsidRPr="009827A3">
        <w:rPr>
          <w:rFonts w:ascii="Times New Roman" w:hAnsi="Times New Roman"/>
        </w:rPr>
        <w:t xml:space="preserve"> with a focus on the socio economic aspects of the community based management of the Aupicon Charcoal Producers at Makote, had the methodology of a transect of work area, observation, group interview, diagramming, seasonal calendars, focus group meeting and triangulation of information to assess the perception and views of members. The Fisheries Act empowered this group to through the formation of “local management authorities” with powers of arrest within the Makote Mangrove.</w:t>
      </w:r>
    </w:p>
    <w:p w:rsidR="00C3321D" w:rsidRPr="009827A3" w:rsidRDefault="00C3321D" w:rsidP="00C3321D">
      <w:pPr>
        <w:jc w:val="both"/>
        <w:rPr>
          <w:rFonts w:ascii="Times New Roman" w:hAnsi="Times New Roman"/>
        </w:rPr>
      </w:pPr>
    </w:p>
    <w:p w:rsidR="00C3321D" w:rsidRPr="009827A3" w:rsidRDefault="00C3321D" w:rsidP="00C3321D">
      <w:pPr>
        <w:jc w:val="both"/>
        <w:rPr>
          <w:rFonts w:ascii="Times New Roman" w:hAnsi="Times New Roman"/>
        </w:rPr>
      </w:pPr>
      <w:r w:rsidRPr="009827A3">
        <w:rPr>
          <w:rFonts w:ascii="Times New Roman" w:hAnsi="Times New Roman"/>
        </w:rPr>
        <w:t xml:space="preserve">Hudson Bret detailed the following aspects related to cost of charcoal production: the hourly rate for payment was $5.40/hr.  Persons worked for 3 to 5 hours per day with a total of $500 to $600 / month or in 2 weeks work $600.  Hudson also gave the alternative pay of working for 20 days and making $900. He also worked out that the salary of $68.63 per day was comparable to any other as there was less work.  </w:t>
      </w:r>
    </w:p>
    <w:p w:rsidR="00C3321D" w:rsidRPr="009827A3" w:rsidRDefault="00C3321D" w:rsidP="00C3321D">
      <w:pPr>
        <w:jc w:val="both"/>
        <w:rPr>
          <w:rFonts w:ascii="Times New Roman" w:hAnsi="Times New Roman"/>
        </w:rPr>
      </w:pPr>
    </w:p>
    <w:p w:rsidR="00C3321D" w:rsidRPr="009827A3" w:rsidRDefault="00C3321D" w:rsidP="00C3321D">
      <w:pPr>
        <w:jc w:val="both"/>
        <w:rPr>
          <w:rFonts w:ascii="Times New Roman" w:hAnsi="Times New Roman"/>
        </w:rPr>
      </w:pPr>
      <w:r w:rsidRPr="009827A3">
        <w:rPr>
          <w:rFonts w:ascii="Times New Roman" w:hAnsi="Times New Roman"/>
        </w:rPr>
        <w:t xml:space="preserve">The work involved the following tasks: burn time, monitoring time and the loading of the charcoal to market. (Hudson Bret) </w:t>
      </w:r>
    </w:p>
    <w:p w:rsidR="00C3321D" w:rsidRPr="009827A3" w:rsidRDefault="00C3321D" w:rsidP="00C3321D">
      <w:pPr>
        <w:jc w:val="both"/>
        <w:rPr>
          <w:rFonts w:ascii="Times New Roman" w:hAnsi="Times New Roman"/>
        </w:rPr>
      </w:pPr>
    </w:p>
    <w:p w:rsidR="00C3321D" w:rsidRPr="009827A3" w:rsidRDefault="00C3321D" w:rsidP="00C3321D">
      <w:pPr>
        <w:jc w:val="both"/>
        <w:rPr>
          <w:rFonts w:ascii="Times New Roman" w:hAnsi="Times New Roman"/>
        </w:rPr>
      </w:pPr>
      <w:r w:rsidRPr="009827A3">
        <w:rPr>
          <w:rFonts w:ascii="Times New Roman" w:hAnsi="Times New Roman"/>
        </w:rPr>
        <w:t xml:space="preserve">Espeut (2006) also examined charcoal production of Makote and the complementary project to supplement the supply of charcoal wood using Leucaena, Gliricida from nearby plots for the Aupicon Charcoal producers.  There were a number of problems encountered in that project. </w:t>
      </w:r>
    </w:p>
    <w:p w:rsidR="00C3321D" w:rsidRPr="009827A3" w:rsidRDefault="00C3321D" w:rsidP="00C3321D">
      <w:pPr>
        <w:jc w:val="both"/>
        <w:rPr>
          <w:rFonts w:ascii="Times New Roman" w:hAnsi="Times New Roman"/>
        </w:rPr>
      </w:pPr>
    </w:p>
    <w:p w:rsidR="00C3321D" w:rsidRPr="009827A3" w:rsidRDefault="00C3321D" w:rsidP="00C3321D">
      <w:pPr>
        <w:jc w:val="both"/>
        <w:rPr>
          <w:rFonts w:ascii="Times New Roman" w:hAnsi="Times New Roman"/>
        </w:rPr>
      </w:pPr>
      <w:r w:rsidRPr="009827A3">
        <w:rPr>
          <w:rFonts w:ascii="Times New Roman" w:hAnsi="Times New Roman"/>
        </w:rPr>
        <w:lastRenderedPageBreak/>
        <w:t xml:space="preserve">In an OECS study, Espeut (2006) first analyzed geo-referenced data on unemployment, poverty and settlement, land tenure and disposal of waste and the problems associated with livelihoods of users from charcoal production from two (2) main mangrove species: White Mangroves- </w:t>
      </w:r>
      <w:r w:rsidRPr="00951CFD">
        <w:rPr>
          <w:rFonts w:ascii="Times New Roman" w:hAnsi="Times New Roman"/>
          <w:i/>
        </w:rPr>
        <w:t>Laguncularia racemosa</w:t>
      </w:r>
      <w:r w:rsidRPr="009827A3">
        <w:rPr>
          <w:rFonts w:ascii="Times New Roman" w:hAnsi="Times New Roman"/>
        </w:rPr>
        <w:t xml:space="preserve">, and Buttonwood- </w:t>
      </w:r>
      <w:r w:rsidRPr="00951CFD">
        <w:rPr>
          <w:rFonts w:ascii="Times New Roman" w:hAnsi="Times New Roman"/>
          <w:i/>
        </w:rPr>
        <w:t>Conocarpus erecta</w:t>
      </w:r>
      <w:r w:rsidRPr="009827A3">
        <w:rPr>
          <w:rFonts w:ascii="Times New Roman" w:hAnsi="Times New Roman"/>
        </w:rPr>
        <w:t xml:space="preserve"> in the 63 acres large mangrove named Makote.  The problems encountered in the management of the Makote mangrove were:</w:t>
      </w:r>
    </w:p>
    <w:p w:rsidR="00C3321D" w:rsidRPr="009827A3" w:rsidRDefault="00C3321D" w:rsidP="00C3321D">
      <w:pPr>
        <w:jc w:val="both"/>
        <w:rPr>
          <w:rFonts w:ascii="Times New Roman" w:hAnsi="Times New Roman"/>
        </w:rPr>
      </w:pPr>
    </w:p>
    <w:p w:rsidR="00C3321D" w:rsidRPr="009827A3" w:rsidRDefault="00C3321D" w:rsidP="00C3321D">
      <w:pPr>
        <w:pStyle w:val="ListParagraph"/>
        <w:numPr>
          <w:ilvl w:val="0"/>
          <w:numId w:val="22"/>
        </w:numPr>
        <w:jc w:val="both"/>
        <w:rPr>
          <w:rFonts w:ascii="Times New Roman" w:hAnsi="Times New Roman"/>
        </w:rPr>
      </w:pPr>
      <w:r w:rsidRPr="009827A3">
        <w:rPr>
          <w:rFonts w:ascii="Times New Roman" w:hAnsi="Times New Roman"/>
        </w:rPr>
        <w:t>“fewer members cutting charcoal- only 6 members in a meeting in March 2004;</w:t>
      </w:r>
    </w:p>
    <w:p w:rsidR="00C3321D" w:rsidRPr="009827A3" w:rsidRDefault="00C3321D" w:rsidP="00C3321D">
      <w:pPr>
        <w:pStyle w:val="ListParagraph"/>
        <w:numPr>
          <w:ilvl w:val="0"/>
          <w:numId w:val="22"/>
        </w:numPr>
        <w:jc w:val="both"/>
        <w:rPr>
          <w:rFonts w:ascii="Times New Roman" w:hAnsi="Times New Roman"/>
        </w:rPr>
      </w:pPr>
      <w:r w:rsidRPr="009827A3">
        <w:rPr>
          <w:rFonts w:ascii="Times New Roman" w:hAnsi="Times New Roman"/>
        </w:rPr>
        <w:t>there is no enforcement of the agreement between government and ACAPG;</w:t>
      </w:r>
    </w:p>
    <w:p w:rsidR="00C3321D" w:rsidRPr="009827A3" w:rsidRDefault="00C3321D" w:rsidP="00C3321D">
      <w:pPr>
        <w:pStyle w:val="ListParagraph"/>
        <w:numPr>
          <w:ilvl w:val="0"/>
          <w:numId w:val="22"/>
        </w:numPr>
        <w:jc w:val="both"/>
        <w:rPr>
          <w:rFonts w:ascii="Times New Roman" w:hAnsi="Times New Roman"/>
        </w:rPr>
      </w:pPr>
      <w:r w:rsidRPr="009827A3">
        <w:rPr>
          <w:rFonts w:ascii="Times New Roman" w:hAnsi="Times New Roman"/>
        </w:rPr>
        <w:t>less mangrove now;</w:t>
      </w:r>
    </w:p>
    <w:p w:rsidR="00C3321D" w:rsidRPr="009827A3" w:rsidRDefault="00C3321D" w:rsidP="00C3321D">
      <w:pPr>
        <w:pStyle w:val="ListParagraph"/>
        <w:numPr>
          <w:ilvl w:val="0"/>
          <w:numId w:val="22"/>
        </w:numPr>
        <w:jc w:val="both"/>
        <w:rPr>
          <w:rFonts w:ascii="Times New Roman" w:hAnsi="Times New Roman"/>
        </w:rPr>
      </w:pPr>
      <w:r w:rsidRPr="009827A3">
        <w:rPr>
          <w:rFonts w:ascii="Times New Roman" w:hAnsi="Times New Roman"/>
        </w:rPr>
        <w:t xml:space="preserve">there is a vine taking over the mangrove; </w:t>
      </w:r>
    </w:p>
    <w:p w:rsidR="00C3321D" w:rsidRPr="009827A3" w:rsidRDefault="00C3321D" w:rsidP="00C3321D">
      <w:pPr>
        <w:pStyle w:val="ListParagraph"/>
        <w:numPr>
          <w:ilvl w:val="0"/>
          <w:numId w:val="22"/>
        </w:numPr>
        <w:jc w:val="both"/>
        <w:rPr>
          <w:rFonts w:ascii="Times New Roman" w:hAnsi="Times New Roman"/>
        </w:rPr>
      </w:pPr>
      <w:r w:rsidRPr="009827A3">
        <w:rPr>
          <w:rFonts w:ascii="Times New Roman" w:hAnsi="Times New Roman"/>
        </w:rPr>
        <w:t>the agreed coppicing method was not followed;</w:t>
      </w:r>
    </w:p>
    <w:p w:rsidR="00C3321D" w:rsidRPr="009827A3" w:rsidRDefault="00C3321D" w:rsidP="00C3321D">
      <w:pPr>
        <w:pStyle w:val="ListParagraph"/>
        <w:numPr>
          <w:ilvl w:val="0"/>
          <w:numId w:val="22"/>
        </w:numPr>
        <w:jc w:val="both"/>
        <w:rPr>
          <w:rFonts w:ascii="Times New Roman" w:hAnsi="Times New Roman"/>
        </w:rPr>
      </w:pPr>
      <w:r w:rsidRPr="009827A3">
        <w:rPr>
          <w:rFonts w:ascii="Times New Roman" w:hAnsi="Times New Roman"/>
        </w:rPr>
        <w:t>12 non members cutting illegally and unsustainably”.</w:t>
      </w:r>
    </w:p>
    <w:p w:rsidR="00C3321D" w:rsidRPr="009827A3" w:rsidRDefault="00C3321D" w:rsidP="00C3321D">
      <w:pPr>
        <w:ind w:firstLine="720"/>
        <w:jc w:val="both"/>
        <w:rPr>
          <w:rFonts w:ascii="Times New Roman" w:hAnsi="Times New Roman"/>
        </w:rPr>
      </w:pPr>
    </w:p>
    <w:p w:rsidR="00C3321D" w:rsidRPr="009827A3" w:rsidRDefault="00C3321D" w:rsidP="00C3321D">
      <w:pPr>
        <w:jc w:val="both"/>
        <w:rPr>
          <w:rFonts w:ascii="Times New Roman" w:hAnsi="Times New Roman"/>
        </w:rPr>
      </w:pPr>
      <w:r w:rsidRPr="009827A3">
        <w:rPr>
          <w:rFonts w:ascii="Times New Roman" w:hAnsi="Times New Roman"/>
        </w:rPr>
        <w:t>Espeut (2006) made the following recommendations for sustainability in the Makote area:</w:t>
      </w:r>
    </w:p>
    <w:p w:rsidR="00C3321D" w:rsidRPr="009827A3" w:rsidRDefault="00C3321D" w:rsidP="00C3321D">
      <w:pPr>
        <w:jc w:val="both"/>
        <w:rPr>
          <w:rFonts w:ascii="Times New Roman" w:hAnsi="Times New Roman"/>
        </w:rPr>
      </w:pPr>
    </w:p>
    <w:p w:rsidR="00C3321D" w:rsidRPr="009827A3" w:rsidRDefault="00C3321D" w:rsidP="00C3321D">
      <w:pPr>
        <w:pStyle w:val="ListParagraph"/>
        <w:numPr>
          <w:ilvl w:val="0"/>
          <w:numId w:val="23"/>
        </w:numPr>
        <w:jc w:val="both"/>
        <w:rPr>
          <w:rFonts w:ascii="Times New Roman" w:hAnsi="Times New Roman"/>
        </w:rPr>
      </w:pPr>
      <w:r w:rsidRPr="009827A3">
        <w:rPr>
          <w:rFonts w:ascii="Times New Roman" w:hAnsi="Times New Roman"/>
        </w:rPr>
        <w:t>Makote must be brought under the active management.</w:t>
      </w:r>
    </w:p>
    <w:p w:rsidR="00C3321D" w:rsidRPr="009827A3" w:rsidRDefault="00C3321D" w:rsidP="00C3321D">
      <w:pPr>
        <w:pStyle w:val="ListParagraph"/>
        <w:numPr>
          <w:ilvl w:val="0"/>
          <w:numId w:val="23"/>
        </w:numPr>
        <w:jc w:val="both"/>
        <w:rPr>
          <w:rFonts w:ascii="Times New Roman" w:hAnsi="Times New Roman"/>
        </w:rPr>
      </w:pPr>
      <w:r w:rsidRPr="009827A3">
        <w:rPr>
          <w:rFonts w:ascii="Times New Roman" w:hAnsi="Times New Roman"/>
        </w:rPr>
        <w:t>Either ACAPG resuscitated with the return again to the agreed procedure or no further cutting in Makote allowed.</w:t>
      </w:r>
    </w:p>
    <w:p w:rsidR="00C3321D" w:rsidRPr="009827A3" w:rsidRDefault="00C3321D" w:rsidP="00C3321D">
      <w:pPr>
        <w:pStyle w:val="ListParagraph"/>
        <w:numPr>
          <w:ilvl w:val="0"/>
          <w:numId w:val="23"/>
        </w:numPr>
        <w:jc w:val="both"/>
        <w:rPr>
          <w:rFonts w:ascii="Times New Roman" w:hAnsi="Times New Roman"/>
        </w:rPr>
      </w:pPr>
      <w:r w:rsidRPr="009827A3">
        <w:rPr>
          <w:rFonts w:ascii="Times New Roman" w:hAnsi="Times New Roman"/>
        </w:rPr>
        <w:t>White and Button wood mangroves should be planted.</w:t>
      </w:r>
    </w:p>
    <w:p w:rsidR="00C3321D" w:rsidRPr="009827A3" w:rsidRDefault="00C3321D" w:rsidP="00C3321D">
      <w:pPr>
        <w:pStyle w:val="ListParagraph"/>
        <w:numPr>
          <w:ilvl w:val="0"/>
          <w:numId w:val="23"/>
        </w:numPr>
        <w:jc w:val="both"/>
        <w:rPr>
          <w:rFonts w:ascii="Times New Roman" w:hAnsi="Times New Roman"/>
        </w:rPr>
      </w:pPr>
      <w:r w:rsidRPr="009827A3">
        <w:rPr>
          <w:rFonts w:ascii="Times New Roman" w:hAnsi="Times New Roman"/>
        </w:rPr>
        <w:t>Study on why tourism failed, and based on the findings a new tourism strategy should be prepared and implemented.</w:t>
      </w:r>
    </w:p>
    <w:p w:rsidR="00C3321D" w:rsidRPr="009827A3" w:rsidRDefault="00C3321D" w:rsidP="00C3321D">
      <w:pPr>
        <w:pStyle w:val="ListParagraph"/>
        <w:numPr>
          <w:ilvl w:val="0"/>
          <w:numId w:val="23"/>
        </w:numPr>
        <w:jc w:val="both"/>
        <w:rPr>
          <w:rFonts w:ascii="Times New Roman" w:hAnsi="Times New Roman"/>
        </w:rPr>
      </w:pPr>
      <w:r w:rsidRPr="009827A3">
        <w:rPr>
          <w:rFonts w:ascii="Times New Roman" w:hAnsi="Times New Roman"/>
        </w:rPr>
        <w:t>An education program</w:t>
      </w:r>
    </w:p>
    <w:p w:rsidR="00C3321D" w:rsidRPr="009827A3" w:rsidRDefault="00C3321D" w:rsidP="00C3321D">
      <w:pPr>
        <w:pStyle w:val="ListParagraph"/>
        <w:numPr>
          <w:ilvl w:val="0"/>
          <w:numId w:val="23"/>
        </w:numPr>
        <w:jc w:val="both"/>
        <w:rPr>
          <w:rFonts w:ascii="Times New Roman" w:hAnsi="Times New Roman"/>
        </w:rPr>
      </w:pPr>
      <w:r w:rsidRPr="009827A3">
        <w:rPr>
          <w:rFonts w:ascii="Times New Roman" w:hAnsi="Times New Roman"/>
        </w:rPr>
        <w:t>Building a watchtower</w:t>
      </w:r>
    </w:p>
    <w:p w:rsidR="00C3321D" w:rsidRPr="009827A3" w:rsidRDefault="00C3321D" w:rsidP="00C3321D">
      <w:pPr>
        <w:jc w:val="both"/>
        <w:rPr>
          <w:rFonts w:ascii="Times New Roman" w:hAnsi="Times New Roman"/>
        </w:rPr>
      </w:pPr>
      <w:r w:rsidRPr="009827A3">
        <w:rPr>
          <w:rFonts w:ascii="Times New Roman" w:hAnsi="Times New Roman"/>
        </w:rPr>
        <w:t>(Espeut, 2006)</w:t>
      </w:r>
    </w:p>
    <w:p w:rsidR="00D96B77" w:rsidRDefault="00D96B77" w:rsidP="002E3F42">
      <w:pPr>
        <w:jc w:val="both"/>
        <w:rPr>
          <w:rFonts w:ascii="Times New Roman" w:hAnsi="Times New Roman"/>
        </w:rPr>
      </w:pPr>
    </w:p>
    <w:p w:rsidR="00AA7DCF" w:rsidRPr="009827A3" w:rsidRDefault="00AA7DCF" w:rsidP="002E3F42">
      <w:pPr>
        <w:jc w:val="both"/>
        <w:rPr>
          <w:rFonts w:ascii="Times New Roman" w:hAnsi="Times New Roman"/>
        </w:rPr>
      </w:pPr>
    </w:p>
    <w:p w:rsidR="00D96B77" w:rsidRPr="000F0BE5" w:rsidRDefault="000F0BE5" w:rsidP="00CF45AA">
      <w:pPr>
        <w:jc w:val="both"/>
        <w:outlineLvl w:val="0"/>
        <w:rPr>
          <w:rFonts w:ascii="Times New Roman" w:hAnsi="Times New Roman"/>
          <w:i/>
        </w:rPr>
      </w:pPr>
      <w:r w:rsidRPr="000F0BE5">
        <w:rPr>
          <w:rFonts w:ascii="Times New Roman" w:hAnsi="Times New Roman"/>
          <w:i/>
        </w:rPr>
        <w:t xml:space="preserve">2.2.3 </w:t>
      </w:r>
      <w:r w:rsidR="00D96B77" w:rsidRPr="000F0BE5">
        <w:rPr>
          <w:rFonts w:ascii="Times New Roman" w:hAnsi="Times New Roman"/>
          <w:i/>
        </w:rPr>
        <w:t>St. Lucia</w:t>
      </w:r>
      <w:r w:rsidRPr="000F0BE5">
        <w:rPr>
          <w:rFonts w:ascii="Times New Roman" w:hAnsi="Times New Roman"/>
          <w:i/>
        </w:rPr>
        <w:t>’s Policy framework for Biodiversity M</w:t>
      </w:r>
      <w:r w:rsidR="00D96B77" w:rsidRPr="000F0BE5">
        <w:rPr>
          <w:rFonts w:ascii="Times New Roman" w:hAnsi="Times New Roman"/>
          <w:i/>
        </w:rPr>
        <w:t>anagement</w:t>
      </w:r>
    </w:p>
    <w:p w:rsidR="00D96B77" w:rsidRPr="009827A3" w:rsidRDefault="00D96B77" w:rsidP="002E3F42">
      <w:pPr>
        <w:jc w:val="both"/>
        <w:rPr>
          <w:rFonts w:ascii="Times New Roman" w:hAnsi="Times New Roman"/>
        </w:rPr>
      </w:pPr>
      <w:r w:rsidRPr="009827A3">
        <w:rPr>
          <w:rFonts w:ascii="Times New Roman" w:hAnsi="Times New Roman"/>
        </w:rPr>
        <w:t xml:space="preserve"> </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In 1991 (St. Lucia UNCCD report 2000)  through a review of environmental laws of Commonwealth Caribbean done by Caribbean Law Institute (CLI)   commented that the legislative infrastructure in St. Lucia was outdated and inadequate  to cope with the current problems,  they also reported “ the commendable” efforts  made to conserve biodiversity by acceding to relevant international conventions and implementing their provisions.  The report concluded that what was left to do was the enforcement of existing laws and regulations for more effective management of problems.</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The main conventions ratified by Saint Lucia and which are directly related to the GEF SGP which are as follows:</w:t>
      </w:r>
    </w:p>
    <w:p w:rsidR="00D96B77" w:rsidRPr="009827A3" w:rsidRDefault="00D96B77" w:rsidP="002E3F42">
      <w:pPr>
        <w:pStyle w:val="ListParagraph"/>
        <w:numPr>
          <w:ilvl w:val="0"/>
          <w:numId w:val="21"/>
        </w:numPr>
        <w:jc w:val="both"/>
        <w:rPr>
          <w:rFonts w:ascii="Times New Roman" w:hAnsi="Times New Roman"/>
        </w:rPr>
      </w:pPr>
      <w:r w:rsidRPr="009827A3">
        <w:rPr>
          <w:rFonts w:ascii="Times New Roman" w:hAnsi="Times New Roman"/>
        </w:rPr>
        <w:t>United Nations Convention on Biological Diversity;</w:t>
      </w:r>
    </w:p>
    <w:p w:rsidR="00D96B77" w:rsidRPr="009827A3" w:rsidRDefault="00D96B77" w:rsidP="002E3F42">
      <w:pPr>
        <w:pStyle w:val="ListParagraph"/>
        <w:numPr>
          <w:ilvl w:val="0"/>
          <w:numId w:val="21"/>
        </w:numPr>
        <w:jc w:val="both"/>
        <w:rPr>
          <w:rFonts w:ascii="Times New Roman" w:hAnsi="Times New Roman"/>
        </w:rPr>
      </w:pPr>
      <w:r w:rsidRPr="009827A3">
        <w:rPr>
          <w:rFonts w:ascii="Times New Roman" w:hAnsi="Times New Roman"/>
        </w:rPr>
        <w:t>United Nations Framework Convention on Climate Change;</w:t>
      </w:r>
    </w:p>
    <w:p w:rsidR="00D96B77" w:rsidRPr="009827A3" w:rsidRDefault="00D96B77" w:rsidP="002E3F42">
      <w:pPr>
        <w:pStyle w:val="ListParagraph"/>
        <w:numPr>
          <w:ilvl w:val="0"/>
          <w:numId w:val="21"/>
        </w:numPr>
        <w:jc w:val="both"/>
        <w:rPr>
          <w:rFonts w:ascii="Times New Roman" w:hAnsi="Times New Roman"/>
        </w:rPr>
      </w:pPr>
      <w:r w:rsidRPr="009827A3">
        <w:rPr>
          <w:rFonts w:ascii="Times New Roman" w:hAnsi="Times New Roman"/>
        </w:rPr>
        <w:t>The Kyoto Protocol to the UN Framework Convention on Climate Change;</w:t>
      </w:r>
    </w:p>
    <w:p w:rsidR="00D96B77" w:rsidRPr="009827A3" w:rsidRDefault="00D96B77" w:rsidP="002E3F42">
      <w:pPr>
        <w:pStyle w:val="ListParagraph"/>
        <w:numPr>
          <w:ilvl w:val="0"/>
          <w:numId w:val="21"/>
        </w:numPr>
        <w:jc w:val="both"/>
        <w:rPr>
          <w:rFonts w:ascii="Times New Roman" w:hAnsi="Times New Roman"/>
        </w:rPr>
      </w:pPr>
      <w:r w:rsidRPr="009827A3">
        <w:rPr>
          <w:rFonts w:ascii="Times New Roman" w:hAnsi="Times New Roman"/>
        </w:rPr>
        <w:t>United Nations Convention to Combat Desertification;</w:t>
      </w:r>
    </w:p>
    <w:p w:rsidR="00D96B77" w:rsidRPr="009827A3" w:rsidRDefault="00D96B77" w:rsidP="002E3F42">
      <w:pPr>
        <w:pStyle w:val="ListParagraph"/>
        <w:numPr>
          <w:ilvl w:val="0"/>
          <w:numId w:val="21"/>
        </w:numPr>
        <w:jc w:val="both"/>
        <w:rPr>
          <w:rFonts w:ascii="Times New Roman" w:hAnsi="Times New Roman"/>
        </w:rPr>
      </w:pPr>
      <w:r w:rsidRPr="009827A3">
        <w:rPr>
          <w:rFonts w:ascii="Times New Roman" w:hAnsi="Times New Roman"/>
        </w:rPr>
        <w:t xml:space="preserve">The Stockholm Convention on Persistent Organic Pollutants; </w:t>
      </w:r>
    </w:p>
    <w:p w:rsidR="00D96B77" w:rsidRPr="009827A3" w:rsidRDefault="00D96B77" w:rsidP="002E3F42">
      <w:pPr>
        <w:pStyle w:val="ListParagraph"/>
        <w:numPr>
          <w:ilvl w:val="0"/>
          <w:numId w:val="21"/>
        </w:numPr>
        <w:jc w:val="both"/>
        <w:rPr>
          <w:rFonts w:ascii="Times New Roman" w:hAnsi="Times New Roman"/>
        </w:rPr>
      </w:pPr>
      <w:r w:rsidRPr="009827A3">
        <w:rPr>
          <w:rFonts w:ascii="Times New Roman" w:hAnsi="Times New Roman"/>
        </w:rPr>
        <w:lastRenderedPageBreak/>
        <w:t xml:space="preserve">The Convention concerning the Protection of the World’s Natural and Cultural Heritage. </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Though Saint Lucia met its obligations in terms of timely production of reports under these conventions “the recommendations into concrete actions on the ground is slow.” The reasons given for this problem in the slow pace of implementation is “the lack of adequately trained staff, inadequate financial allocations and political priorities.” </w:t>
      </w:r>
      <w:r w:rsidR="004E7A8F" w:rsidRPr="009827A3">
        <w:rPr>
          <w:rFonts w:ascii="Times New Roman" w:hAnsi="Times New Roman"/>
        </w:rPr>
        <w:t xml:space="preserve">  </w:t>
      </w:r>
      <w:r w:rsidRPr="009827A3">
        <w:rPr>
          <w:rFonts w:ascii="Times New Roman" w:hAnsi="Times New Roman"/>
        </w:rPr>
        <w:t xml:space="preserve">The following critic of the legal and policy framework in St. Lucia by the UNCCD sponsored Country Program Strategy 2007-9 claimed that the principal policy instrument for environmental conservation and sustainable development-the Constitution of Saint Lucia and in the OECS Constitutions “is silent on environmental management and integrity”. </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The Country Program Strategy noted 25 pieces of legislation that dealt directly or indirectly with the environment. They include The Physical Development and Planning Act Number 29, 2001; the Forest, Soil and Water Conservation Ordinance of 1946; the Fisheries Act of 1984; the Wildlife Protection Act 1980; and the Saint Lucia National Trust Act Number 16, of 1975.</w:t>
      </w:r>
    </w:p>
    <w:p w:rsidR="00D96B77" w:rsidRPr="009827A3" w:rsidRDefault="00D96B77" w:rsidP="002E3F42">
      <w:pPr>
        <w:jc w:val="both"/>
        <w:rPr>
          <w:rFonts w:ascii="Times New Roman" w:hAnsi="Times New Roman"/>
        </w:rPr>
      </w:pPr>
      <w:r w:rsidRPr="009827A3">
        <w:rPr>
          <w:rFonts w:ascii="Times New Roman" w:hAnsi="Times New Roman"/>
        </w:rPr>
        <w:t xml:space="preserve"> </w:t>
      </w:r>
    </w:p>
    <w:p w:rsidR="00D96B77" w:rsidRPr="009827A3" w:rsidRDefault="00D96B77" w:rsidP="002E3F42">
      <w:pPr>
        <w:jc w:val="both"/>
        <w:rPr>
          <w:rFonts w:ascii="Times New Roman" w:hAnsi="Times New Roman"/>
        </w:rPr>
      </w:pPr>
      <w:r w:rsidRPr="009827A3">
        <w:rPr>
          <w:rFonts w:ascii="Times New Roman" w:hAnsi="Times New Roman"/>
        </w:rPr>
        <w:t xml:space="preserve">The Country Program Strategy stated that “in recent times” that “the single most important cohesive policy on environment and sustainable development came from the National Environment Policy and National Environmental Management Strategy of Saint Lucia </w:t>
      </w:r>
      <w:r w:rsidRPr="009827A3">
        <w:rPr>
          <w:rFonts w:ascii="Times New Roman" w:hAnsi="Times New Roman"/>
          <w:vertAlign w:val="superscript"/>
        </w:rPr>
        <w:footnoteReference w:id="54"/>
      </w:r>
      <w:r w:rsidRPr="009827A3">
        <w:rPr>
          <w:rFonts w:ascii="Times New Roman" w:hAnsi="Times New Roman"/>
        </w:rPr>
        <w:t xml:space="preserve">(NEPNEMS)”. The NEP NEMS (Cited in the St. Lucia Country Program Strategy 2007) stated that the GOSL needed to complement this policy framework </w:t>
      </w:r>
      <w:r w:rsidR="00AB0A77" w:rsidRPr="009827A3">
        <w:rPr>
          <w:rFonts w:ascii="Times New Roman" w:hAnsi="Times New Roman"/>
        </w:rPr>
        <w:t>to include the docume</w:t>
      </w:r>
      <w:r w:rsidRPr="009827A3">
        <w:rPr>
          <w:rFonts w:ascii="Times New Roman" w:hAnsi="Times New Roman"/>
        </w:rPr>
        <w:t xml:space="preserve">ntation on: Climate Change, Coastal Zone Management, Forest Conservation, Marine Management, Persistent organic pollutants (POPs), and Land Degradation. </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One problem identified in the implementation of the Country Program Strategy  was that various policies and pieces of legislation were a complex institutional nexus with more than one agency responsible for the environment or a specific resource.  This resulted in overlapping responsibility, and conflict in use with the outcome of this is ineffective and inefficiencies in management of resources. The absence of an effective mechanism for genuine public consultation was also considered as a deficiency in environmental policy formulation in Saint Lucia.  </w:t>
      </w:r>
    </w:p>
    <w:p w:rsidR="00D96B77" w:rsidRPr="009827A3" w:rsidRDefault="00D96B77" w:rsidP="002E3F42">
      <w:pPr>
        <w:jc w:val="both"/>
        <w:rPr>
          <w:rFonts w:ascii="Times New Roman" w:hAnsi="Times New Roman"/>
        </w:rPr>
      </w:pPr>
      <w:r w:rsidRPr="009827A3">
        <w:rPr>
          <w:rFonts w:ascii="Times New Roman" w:hAnsi="Times New Roman"/>
        </w:rPr>
        <w:tab/>
      </w:r>
    </w:p>
    <w:p w:rsidR="00D96B77" w:rsidRPr="000F0BE5" w:rsidRDefault="000F0BE5" w:rsidP="00CF45AA">
      <w:pPr>
        <w:jc w:val="both"/>
        <w:outlineLvl w:val="0"/>
        <w:rPr>
          <w:rFonts w:ascii="Times New Roman" w:hAnsi="Times New Roman"/>
          <w:i/>
        </w:rPr>
      </w:pPr>
      <w:r>
        <w:rPr>
          <w:rFonts w:ascii="Times New Roman" w:hAnsi="Times New Roman"/>
          <w:i/>
        </w:rPr>
        <w:t xml:space="preserve">2.3 </w:t>
      </w:r>
      <w:r w:rsidR="00D96B77" w:rsidRPr="000F0BE5">
        <w:rPr>
          <w:rFonts w:ascii="Times New Roman" w:hAnsi="Times New Roman"/>
          <w:i/>
        </w:rPr>
        <w:t xml:space="preserve">Experience of the Forestry Department in use of Participatory Approaches   </w:t>
      </w:r>
    </w:p>
    <w:p w:rsidR="000121FB" w:rsidRPr="009827A3" w:rsidRDefault="000121FB" w:rsidP="002E3F42">
      <w:pPr>
        <w:jc w:val="both"/>
        <w:rPr>
          <w:rFonts w:ascii="Times New Roman" w:hAnsi="Times New Roman"/>
        </w:rPr>
      </w:pPr>
    </w:p>
    <w:p w:rsidR="00D96B77" w:rsidRPr="009827A3" w:rsidRDefault="000121FB" w:rsidP="002E3F42">
      <w:pPr>
        <w:jc w:val="both"/>
        <w:rPr>
          <w:rFonts w:ascii="Times New Roman" w:hAnsi="Times New Roman"/>
        </w:rPr>
      </w:pPr>
      <w:r w:rsidRPr="009827A3">
        <w:rPr>
          <w:rFonts w:ascii="Times New Roman" w:hAnsi="Times New Roman"/>
        </w:rPr>
        <w:t xml:space="preserve">Michael Andrew, the current </w:t>
      </w:r>
      <w:r w:rsidR="00D96B77" w:rsidRPr="009827A3">
        <w:rPr>
          <w:rFonts w:ascii="Times New Roman" w:hAnsi="Times New Roman"/>
        </w:rPr>
        <w:t>Chief Forest Officer indicated that in one of the reasons for failure in implementation of earlier recommendations related to charcoal production in the 1980s and early 1990s was owing to a limited capacity in the quality and quantity of trained staff and because the priority at that time</w:t>
      </w:r>
      <w:r w:rsidRPr="009827A3">
        <w:rPr>
          <w:rFonts w:ascii="Times New Roman" w:hAnsi="Times New Roman"/>
        </w:rPr>
        <w:t xml:space="preserve"> that was allotted to</w:t>
      </w:r>
      <w:r w:rsidR="00D96B77" w:rsidRPr="009827A3">
        <w:rPr>
          <w:rFonts w:ascii="Times New Roman" w:hAnsi="Times New Roman"/>
        </w:rPr>
        <w:t xml:space="preserve"> preserve the boundary of forest, removal and restriction of squatting in the forest.  He explained that the first Chief Forest Officer was the only person with formal training in forestry at the diploma level in the early 1980s.  </w:t>
      </w:r>
      <w:r w:rsidRPr="009827A3">
        <w:rPr>
          <w:rFonts w:ascii="Times New Roman" w:hAnsi="Times New Roman"/>
        </w:rPr>
        <w:t>Based on the 2010 Forest Resource Assessment (FRA</w:t>
      </w:r>
      <w:r w:rsidR="00F46444" w:rsidRPr="009827A3">
        <w:rPr>
          <w:rFonts w:ascii="Times New Roman" w:hAnsi="Times New Roman"/>
        </w:rPr>
        <w:t xml:space="preserve">, </w:t>
      </w:r>
      <w:r w:rsidRPr="009827A3">
        <w:rPr>
          <w:rFonts w:ascii="Times New Roman" w:hAnsi="Times New Roman"/>
        </w:rPr>
        <w:lastRenderedPageBreak/>
        <w:t xml:space="preserve">2010) there are currently more trained people in the Forestry Department that had up to fourteen people with degrees. </w:t>
      </w:r>
    </w:p>
    <w:p w:rsidR="000121FB" w:rsidRPr="009827A3" w:rsidRDefault="000121FB"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Walters</w:t>
      </w:r>
      <w:r w:rsidR="000121FB" w:rsidRPr="009827A3">
        <w:rPr>
          <w:rFonts w:ascii="Times New Roman" w:hAnsi="Times New Roman"/>
        </w:rPr>
        <w:t xml:space="preserve"> (1991),</w:t>
      </w:r>
      <w:r w:rsidRPr="009827A3">
        <w:rPr>
          <w:rFonts w:ascii="Times New Roman" w:hAnsi="Times New Roman"/>
        </w:rPr>
        <w:t xml:space="preserve"> </w:t>
      </w:r>
      <w:r w:rsidR="000121FB" w:rsidRPr="009827A3">
        <w:rPr>
          <w:rFonts w:ascii="Times New Roman" w:hAnsi="Times New Roman"/>
        </w:rPr>
        <w:t xml:space="preserve">also </w:t>
      </w:r>
      <w:r w:rsidRPr="009827A3">
        <w:rPr>
          <w:rFonts w:ascii="Times New Roman" w:hAnsi="Times New Roman"/>
        </w:rPr>
        <w:t xml:space="preserve">detailed the issue of human capacity in the Forestry Department in the study of Makote mangrove.  Walters stated that the Forestry Department committed many technical faux pas that resulted in the ability to have healthy plants at Aupicon; that they had “ill suited methods to work with community user groups”; and that the responsibilities of implementing the project created an unhealthy dependency with the management of Leucaena plots that stifled local initiative and hindered the development of local responsibility.  This occurred because the Forestry Department invested both time and capital in planting and maintenance of the plot without allowing the group to take ownership and implement the project.  </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Another case study in St. Lucia that showed </w:t>
      </w:r>
      <w:r w:rsidR="000121FB" w:rsidRPr="009827A3">
        <w:rPr>
          <w:rFonts w:ascii="Times New Roman" w:hAnsi="Times New Roman"/>
        </w:rPr>
        <w:t>that the Forestry Department had</w:t>
      </w:r>
      <w:r w:rsidRPr="009827A3">
        <w:rPr>
          <w:rFonts w:ascii="Times New Roman" w:hAnsi="Times New Roman"/>
        </w:rPr>
        <w:t xml:space="preserve"> capacity  in reference to skills using the participatory approach and research in solving problems related to natural resource management </w:t>
      </w:r>
      <w:r w:rsidR="000121FB" w:rsidRPr="009827A3">
        <w:rPr>
          <w:rFonts w:ascii="Times New Roman" w:hAnsi="Times New Roman"/>
        </w:rPr>
        <w:t>that contributed to the</w:t>
      </w:r>
      <w:r w:rsidR="008E13D8" w:rsidRPr="009827A3">
        <w:rPr>
          <w:rFonts w:ascii="Times New Roman" w:hAnsi="Times New Roman"/>
        </w:rPr>
        <w:t xml:space="preserve"> revitalization of the Latanye</w:t>
      </w:r>
      <w:r w:rsidRPr="009827A3">
        <w:rPr>
          <w:rFonts w:ascii="Times New Roman" w:hAnsi="Times New Roman"/>
        </w:rPr>
        <w:t xml:space="preserve"> broom industry</w:t>
      </w:r>
      <w:r w:rsidR="000121FB" w:rsidRPr="009827A3">
        <w:rPr>
          <w:rFonts w:ascii="Times New Roman" w:hAnsi="Times New Roman"/>
        </w:rPr>
        <w:t xml:space="preserve">.  </w:t>
      </w:r>
      <w:r w:rsidR="008E13D8" w:rsidRPr="009827A3">
        <w:rPr>
          <w:rFonts w:ascii="Times New Roman" w:hAnsi="Times New Roman"/>
        </w:rPr>
        <w:t>The Latanye broom is made from</w:t>
      </w:r>
      <w:r w:rsidRPr="009827A3">
        <w:rPr>
          <w:rFonts w:ascii="Times New Roman" w:hAnsi="Times New Roman"/>
        </w:rPr>
        <w:t xml:space="preserve"> the leaves of the palm </w:t>
      </w:r>
      <w:r w:rsidRPr="00D959B1">
        <w:rPr>
          <w:rFonts w:ascii="Times New Roman" w:hAnsi="Times New Roman"/>
          <w:i/>
        </w:rPr>
        <w:t>Coccothrinax barbadensis</w:t>
      </w:r>
      <w:r w:rsidRPr="009827A3">
        <w:rPr>
          <w:rFonts w:ascii="Times New Roman" w:hAnsi="Times New Roman"/>
        </w:rPr>
        <w:t>.  A socio economic study by John (2002) of the Forestry Department detailed the vulnerable nature of the Latanye Broom Industry.   There was also collaboration with the government services- Forestry and Extension, St. Lucia Representative (SLREP), Ministry of Commerce, Ministry of Planning, St. Lucia Bureau of Standards, Broom Producers and Exporters, Agro- processing organization- Baron Foods and Non Governmental Organization</w:t>
      </w:r>
      <w:r w:rsidR="008E13D8" w:rsidRPr="009827A3">
        <w:rPr>
          <w:rFonts w:ascii="Times New Roman" w:hAnsi="Times New Roman"/>
        </w:rPr>
        <w:t>s in</w:t>
      </w:r>
      <w:r w:rsidRPr="009827A3">
        <w:rPr>
          <w:rFonts w:ascii="Times New Roman" w:hAnsi="Times New Roman"/>
        </w:rPr>
        <w:t xml:space="preserve"> planned activities using the mechanism of a task force. The objectives and activities of the task force were guided by a mandate (Gustave, 2005).  This work also highlighted the capacity existing within the Forestry Department and other governmental, non-governmental and community groups for St. Lucia in an integrated approach for sustainable m</w:t>
      </w:r>
      <w:r w:rsidR="00F46444" w:rsidRPr="009827A3">
        <w:rPr>
          <w:rFonts w:ascii="Times New Roman" w:hAnsi="Times New Roman"/>
        </w:rPr>
        <w:t xml:space="preserve">anagement of natural resources </w:t>
      </w:r>
      <w:r w:rsidRPr="009827A3">
        <w:rPr>
          <w:rFonts w:ascii="Times New Roman" w:hAnsi="Times New Roman"/>
        </w:rPr>
        <w:t>(Gustave, 2006).</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The entire process for Latanye leaf and broom production involving the stakeholders may be considered as a poverty reduction strategy (PRSP) without investments of the World Bank and the International Monetary Fund (</w:t>
      </w:r>
      <w:r w:rsidR="004E7A8F" w:rsidRPr="009827A3">
        <w:rPr>
          <w:rFonts w:ascii="Times New Roman" w:hAnsi="Times New Roman"/>
        </w:rPr>
        <w:t xml:space="preserve">IMF) or loans from local banks </w:t>
      </w:r>
      <w:r w:rsidRPr="009827A3">
        <w:rPr>
          <w:rFonts w:ascii="Times New Roman" w:hAnsi="Times New Roman"/>
        </w:rPr>
        <w:t xml:space="preserve">(World Resources, 2005).  This experience was selected as a case study in a liaison group meeting organized by the Global Strategy for Plant Conservation in 2006 the Subsidiary Body on Scientific, Technical and Technological  Advice of progress in the achievement of the Global Strategy on Plant Conservation targets.  The work done on Latanye was also featured by the Food and Agriculture Organization under “Readers Research” for non timber forest products.  </w:t>
      </w:r>
    </w:p>
    <w:p w:rsidR="00D96B77" w:rsidRDefault="00D96B77" w:rsidP="002E3F42">
      <w:pPr>
        <w:jc w:val="both"/>
        <w:rPr>
          <w:rFonts w:ascii="Times New Roman" w:hAnsi="Times New Roman"/>
          <w:b/>
        </w:rPr>
      </w:pPr>
    </w:p>
    <w:p w:rsidR="00DF290B" w:rsidRPr="008F255F" w:rsidRDefault="00DF290B" w:rsidP="00CF45AA">
      <w:pPr>
        <w:jc w:val="both"/>
        <w:outlineLvl w:val="0"/>
        <w:rPr>
          <w:rFonts w:ascii="Times New Roman" w:hAnsi="Times New Roman"/>
          <w:i/>
        </w:rPr>
      </w:pPr>
      <w:r w:rsidRPr="008F255F">
        <w:rPr>
          <w:rFonts w:ascii="Times New Roman" w:hAnsi="Times New Roman"/>
          <w:i/>
        </w:rPr>
        <w:t>2.</w:t>
      </w:r>
      <w:r w:rsidR="000F0BE5">
        <w:rPr>
          <w:rFonts w:ascii="Times New Roman" w:hAnsi="Times New Roman"/>
          <w:i/>
        </w:rPr>
        <w:t>4</w:t>
      </w:r>
      <w:r w:rsidRPr="008F255F">
        <w:rPr>
          <w:rFonts w:ascii="Times New Roman" w:hAnsi="Times New Roman"/>
          <w:i/>
        </w:rPr>
        <w:t xml:space="preserve"> Biodiversity Awareness in St. Lucia</w:t>
      </w:r>
    </w:p>
    <w:p w:rsidR="00DF290B" w:rsidRPr="009827A3" w:rsidRDefault="00DF290B" w:rsidP="00DF290B">
      <w:pPr>
        <w:jc w:val="both"/>
        <w:rPr>
          <w:rFonts w:ascii="Times New Roman" w:hAnsi="Times New Roman"/>
        </w:rPr>
      </w:pPr>
      <w:r w:rsidRPr="009827A3">
        <w:rPr>
          <w:rFonts w:ascii="Times New Roman" w:hAnsi="Times New Roman"/>
        </w:rPr>
        <w:t xml:space="preserve">    </w:t>
      </w:r>
    </w:p>
    <w:p w:rsidR="00DF290B" w:rsidRPr="009827A3" w:rsidRDefault="00DF290B" w:rsidP="00DF290B">
      <w:pPr>
        <w:jc w:val="both"/>
        <w:rPr>
          <w:rFonts w:ascii="Times New Roman" w:hAnsi="Times New Roman"/>
        </w:rPr>
      </w:pPr>
      <w:r w:rsidRPr="009827A3">
        <w:rPr>
          <w:rFonts w:ascii="Times New Roman" w:hAnsi="Times New Roman"/>
        </w:rPr>
        <w:t xml:space="preserve">Two surveys in 2001 and 2003 confirmed the importance of environmental education in creating awareness and changing attitudes of people towards conservation issues in the environment.  In 2001, the Attitudes Towards Hunting and Development of National Wildlife Policy publication revealed that St. Lucians had changed their attitude towards hunting in which there was the prevalence of hunting to one that they do not condone </w:t>
      </w:r>
      <w:r w:rsidRPr="009827A3">
        <w:rPr>
          <w:rFonts w:ascii="Times New Roman" w:hAnsi="Times New Roman"/>
        </w:rPr>
        <w:lastRenderedPageBreak/>
        <w:t>hunting (John, 2001).  This change resulted because of the program of protection, monitoring, restoration of wildlife stocks and an effective public education program.   Other countries such as Dominica, Puerto Rico, St. Vincent, Grenada, the islands of the South Pacific, and South Africa, under the auspices of Rare Centre for Tropical Conservation have tried to use the strategies used by St. Lucia to improve the situations of conservation of wildlife resources.</w:t>
      </w:r>
    </w:p>
    <w:p w:rsidR="00DF290B" w:rsidRPr="009827A3" w:rsidRDefault="00DF290B" w:rsidP="00DF290B">
      <w:pPr>
        <w:jc w:val="both"/>
        <w:rPr>
          <w:rFonts w:ascii="Times New Roman" w:hAnsi="Times New Roman"/>
        </w:rPr>
      </w:pPr>
    </w:p>
    <w:p w:rsidR="00DF290B" w:rsidRPr="009827A3" w:rsidRDefault="00DF290B" w:rsidP="00DF290B">
      <w:pPr>
        <w:jc w:val="both"/>
        <w:rPr>
          <w:rFonts w:ascii="Times New Roman" w:hAnsi="Times New Roman"/>
        </w:rPr>
      </w:pPr>
      <w:r w:rsidRPr="009827A3">
        <w:rPr>
          <w:rFonts w:ascii="Times New Roman" w:hAnsi="Times New Roman"/>
        </w:rPr>
        <w:t>Some of the strategies used in the past, included programs for school children, for environmental action groups and community based organizations and for the public and visitors.  For the children, programs centered on school visitations using animations of wildlife in Saint Lucia – Zando</w:t>
      </w:r>
      <w:r w:rsidR="00444898" w:rsidRPr="009827A3">
        <w:rPr>
          <w:rFonts w:ascii="Times New Roman" w:hAnsi="Times New Roman"/>
          <w:vertAlign w:val="superscript"/>
        </w:rPr>
        <w:footnoteReference w:id="55"/>
      </w:r>
      <w:r w:rsidRPr="009827A3">
        <w:rPr>
          <w:rFonts w:ascii="Times New Roman" w:hAnsi="Times New Roman"/>
        </w:rPr>
        <w:t>, Iguana for lizard and Jacquot</w:t>
      </w:r>
      <w:r w:rsidRPr="009827A3">
        <w:rPr>
          <w:rFonts w:ascii="Times New Roman" w:hAnsi="Times New Roman"/>
          <w:vertAlign w:val="superscript"/>
        </w:rPr>
        <w:footnoteReference w:id="56"/>
      </w:r>
      <w:r w:rsidRPr="009827A3">
        <w:rPr>
          <w:rFonts w:ascii="Times New Roman" w:hAnsi="Times New Roman"/>
        </w:rPr>
        <w:t xml:space="preserve">, the Saint Lucia National Bird, the Parrot were used for forest conservation.  The target group was students in primary and secondary schools. For students in Forms 1-3 in Social Studies, a LEAP (Learning for Environment Action Program) Kit was also developed to help school children develop action oriented approach to learning about the environment.  In addition River and Forest kits were also developed to generate interest specific to rivers and forests.  </w:t>
      </w:r>
    </w:p>
    <w:p w:rsidR="00DF290B" w:rsidRPr="009827A3" w:rsidRDefault="00DF290B" w:rsidP="00DF290B">
      <w:pPr>
        <w:jc w:val="both"/>
        <w:rPr>
          <w:rFonts w:ascii="Times New Roman" w:hAnsi="Times New Roman"/>
        </w:rPr>
      </w:pPr>
      <w:r w:rsidRPr="009827A3">
        <w:rPr>
          <w:rFonts w:ascii="Times New Roman" w:hAnsi="Times New Roman"/>
        </w:rPr>
        <w:t>At the community level, community based organizations and environmental action groups were formed.  Noteworthy, groups included the TEAM- Teachers Environmental Action Movement, “TREES”</w:t>
      </w:r>
      <w:r w:rsidRPr="009827A3">
        <w:rPr>
          <w:rFonts w:ascii="Times New Roman" w:hAnsi="Times New Roman"/>
          <w:vertAlign w:val="superscript"/>
        </w:rPr>
        <w:footnoteReference w:id="57"/>
      </w:r>
      <w:r w:rsidRPr="009827A3">
        <w:rPr>
          <w:rFonts w:ascii="Times New Roman" w:hAnsi="Times New Roman"/>
        </w:rPr>
        <w:t>, and the Talvern and Thomazo Water Catchments Groups.  The first two groups published teachers’ newsletters, engaged in various projects including development of school gardens and the latter two were engaged in watershed management to improve water quality. Even a forest extension manual has been produced to work with communities. For local and visitors to St. Lucia, educational materials- trail guides, brochures and booklets have been produced.</w:t>
      </w:r>
    </w:p>
    <w:p w:rsidR="00DF290B" w:rsidRPr="009827A3" w:rsidRDefault="00DF290B" w:rsidP="00DF290B">
      <w:pPr>
        <w:jc w:val="both"/>
        <w:rPr>
          <w:rFonts w:ascii="Times New Roman" w:hAnsi="Times New Roman"/>
        </w:rPr>
      </w:pPr>
    </w:p>
    <w:p w:rsidR="00DF290B" w:rsidRPr="009827A3" w:rsidRDefault="00DF290B" w:rsidP="00DF290B">
      <w:pPr>
        <w:jc w:val="both"/>
        <w:rPr>
          <w:rFonts w:ascii="Times New Roman" w:hAnsi="Times New Roman"/>
        </w:rPr>
      </w:pPr>
      <w:r w:rsidRPr="009827A3">
        <w:rPr>
          <w:rFonts w:ascii="Times New Roman" w:hAnsi="Times New Roman"/>
        </w:rPr>
        <w:t xml:space="preserve">Though the second publication in 2003, also revealed that a high percentage of respondents knew the importance of forests (98%) and biodiversity (67%), the two surveys mentioned revealed that there are many challenges and gaps that an environmental education strategy and action plan should address in Saint Lucia.  Some of the challenges include understanding and addressing the biodiversity issues of the impacts of specific activities on habitats and wildlife.  Examples of these activities were charcoal production, sand mining, wetland reclamation, farming, residential development and deforestation.  and the concomitant demands made by society to use the natural resources for survival.   Moreover the St. Lucian society has to prepare at the cognitive level to prepare to manage the challenges of the impact of climate change and other natural disasters.  </w:t>
      </w:r>
    </w:p>
    <w:p w:rsidR="00DF290B" w:rsidRPr="009827A3" w:rsidRDefault="00DF290B" w:rsidP="00DF290B">
      <w:pPr>
        <w:jc w:val="both"/>
        <w:rPr>
          <w:rFonts w:ascii="Times New Roman" w:hAnsi="Times New Roman"/>
        </w:rPr>
      </w:pPr>
    </w:p>
    <w:p w:rsidR="00D96B77" w:rsidRPr="000F0BE5" w:rsidRDefault="000F0BE5" w:rsidP="00CF45AA">
      <w:pPr>
        <w:jc w:val="both"/>
        <w:outlineLvl w:val="0"/>
        <w:rPr>
          <w:rFonts w:ascii="Times New Roman" w:hAnsi="Times New Roman"/>
          <w:i/>
        </w:rPr>
      </w:pPr>
      <w:r w:rsidRPr="000F0BE5">
        <w:rPr>
          <w:rFonts w:ascii="Times New Roman" w:hAnsi="Times New Roman"/>
          <w:i/>
        </w:rPr>
        <w:t>2</w:t>
      </w:r>
      <w:r w:rsidR="00D96B77" w:rsidRPr="000F0BE5">
        <w:rPr>
          <w:rFonts w:ascii="Times New Roman" w:hAnsi="Times New Roman"/>
          <w:i/>
        </w:rPr>
        <w:t>.</w:t>
      </w:r>
      <w:r w:rsidRPr="000F0BE5">
        <w:rPr>
          <w:rFonts w:ascii="Times New Roman" w:hAnsi="Times New Roman"/>
          <w:i/>
        </w:rPr>
        <w:t>5</w:t>
      </w:r>
      <w:r w:rsidR="00D96B77" w:rsidRPr="000F0BE5">
        <w:rPr>
          <w:rFonts w:ascii="Times New Roman" w:hAnsi="Times New Roman"/>
          <w:i/>
        </w:rPr>
        <w:t xml:space="preserve"> Trends in the Use of Charcoal globally.</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T</w:t>
      </w:r>
      <w:r w:rsidR="00121659" w:rsidRPr="009827A3">
        <w:rPr>
          <w:rFonts w:ascii="Times New Roman" w:hAnsi="Times New Roman"/>
        </w:rPr>
        <w:t xml:space="preserve">able 15 </w:t>
      </w:r>
      <w:r w:rsidRPr="009827A3">
        <w:rPr>
          <w:rFonts w:ascii="Times New Roman" w:hAnsi="Times New Roman"/>
        </w:rPr>
        <w:t>detailed the issues related to charcoal p</w:t>
      </w:r>
      <w:r w:rsidR="004A62E5" w:rsidRPr="009827A3">
        <w:rPr>
          <w:rFonts w:ascii="Times New Roman" w:hAnsi="Times New Roman"/>
        </w:rPr>
        <w:t xml:space="preserve">roduction in various countries mainly with Haiti in the Caribbean and the others from Africa.  Each issue that was observed was </w:t>
      </w:r>
      <w:r w:rsidR="004A62E5" w:rsidRPr="009827A3">
        <w:rPr>
          <w:rFonts w:ascii="Times New Roman" w:hAnsi="Times New Roman"/>
        </w:rPr>
        <w:lastRenderedPageBreak/>
        <w:t>given a heading and presence and absence of the issue was indicated using the number one (1).  The numbers were then totaled.  Based on the literature review, the most outstanding issue recorded globally related to charcoal production was the loss of the livelihood.  The latter, the countries of origin and other cause and effect issues were presented in Table 15.</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sectPr w:rsidR="00D96B77" w:rsidRPr="009827A3" w:rsidSect="00571829">
          <w:footerReference w:type="even" r:id="rId22"/>
          <w:footerReference w:type="default" r:id="rId23"/>
          <w:pgSz w:w="12240" w:h="15840"/>
          <w:pgMar w:top="1440" w:right="1797" w:bottom="1440" w:left="1797" w:header="709" w:footer="709" w:gutter="0"/>
          <w:cols w:space="708"/>
          <w:titlePg/>
          <w:docGrid w:linePitch="360"/>
        </w:sectPr>
      </w:pPr>
    </w:p>
    <w:p w:rsidR="00D96B77" w:rsidRPr="009827A3" w:rsidRDefault="00121659" w:rsidP="00CF45AA">
      <w:pPr>
        <w:jc w:val="both"/>
        <w:outlineLvl w:val="0"/>
        <w:rPr>
          <w:rFonts w:ascii="Times New Roman" w:hAnsi="Times New Roman"/>
        </w:rPr>
      </w:pPr>
      <w:r w:rsidRPr="009827A3">
        <w:rPr>
          <w:rFonts w:ascii="Times New Roman" w:hAnsi="Times New Roman"/>
        </w:rPr>
        <w:lastRenderedPageBreak/>
        <w:t>Table 15</w:t>
      </w:r>
      <w:r w:rsidR="00D96B77" w:rsidRPr="009827A3">
        <w:rPr>
          <w:rFonts w:ascii="Times New Roman" w:hAnsi="Times New Roman"/>
        </w:rPr>
        <w:t xml:space="preserve"> The Causes and Effects of Charcoal production Globally</w:t>
      </w:r>
    </w:p>
    <w:tbl>
      <w:tblPr>
        <w:tblW w:w="0" w:type="auto"/>
        <w:jc w:val="center"/>
        <w:tblInd w:w="-1148" w:type="dxa"/>
        <w:tblLook w:val="0000"/>
      </w:tblPr>
      <w:tblGrid>
        <w:gridCol w:w="1296"/>
        <w:gridCol w:w="616"/>
        <w:gridCol w:w="1014"/>
        <w:gridCol w:w="1210"/>
        <w:gridCol w:w="1050"/>
        <w:gridCol w:w="791"/>
        <w:gridCol w:w="913"/>
        <w:gridCol w:w="683"/>
        <w:gridCol w:w="1305"/>
        <w:gridCol w:w="1225"/>
        <w:gridCol w:w="914"/>
        <w:gridCol w:w="1047"/>
        <w:gridCol w:w="1090"/>
        <w:gridCol w:w="1170"/>
      </w:tblGrid>
      <w:tr w:rsidR="00F53B48" w:rsidRPr="009827A3" w:rsidTr="00AC17CE">
        <w:trPr>
          <w:trHeight w:val="1020"/>
          <w:jc w:val="center"/>
        </w:trPr>
        <w:tc>
          <w:tcPr>
            <w:tcW w:w="0" w:type="auto"/>
            <w:tcBorders>
              <w:top w:val="single" w:sz="4" w:space="0" w:color="auto"/>
              <w:left w:val="single" w:sz="4" w:space="0" w:color="auto"/>
              <w:bottom w:val="single" w:sz="4" w:space="0" w:color="auto"/>
              <w:right w:val="single" w:sz="4" w:space="0" w:color="auto"/>
            </w:tcBorders>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Country</w:t>
            </w:r>
          </w:p>
        </w:tc>
        <w:tc>
          <w:tcPr>
            <w:tcW w:w="0" w:type="auto"/>
            <w:tcBorders>
              <w:top w:val="single" w:sz="4" w:space="0" w:color="auto"/>
              <w:left w:val="nil"/>
              <w:bottom w:val="single" w:sz="4" w:space="0" w:color="auto"/>
              <w:right w:val="single" w:sz="4" w:space="0" w:color="auto"/>
            </w:tcBorders>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xml:space="preserve">Year </w:t>
            </w:r>
          </w:p>
        </w:tc>
        <w:tc>
          <w:tcPr>
            <w:tcW w:w="0" w:type="auto"/>
            <w:tcBorders>
              <w:top w:val="single" w:sz="4" w:space="0" w:color="auto"/>
              <w:left w:val="nil"/>
              <w:bottom w:val="single" w:sz="4" w:space="0" w:color="auto"/>
              <w:right w:val="single" w:sz="4" w:space="0" w:color="auto"/>
            </w:tcBorders>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Civil Conflict/ conflict of interest</w:t>
            </w:r>
          </w:p>
        </w:tc>
        <w:tc>
          <w:tcPr>
            <w:tcW w:w="0" w:type="auto"/>
            <w:tcBorders>
              <w:top w:val="single" w:sz="4" w:space="0" w:color="auto"/>
              <w:left w:val="nil"/>
              <w:bottom w:val="single" w:sz="4" w:space="0" w:color="auto"/>
              <w:right w:val="single" w:sz="4" w:space="0" w:color="auto"/>
            </w:tcBorders>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State Prohibition of Charcoal Making</w:t>
            </w:r>
          </w:p>
        </w:tc>
        <w:tc>
          <w:tcPr>
            <w:tcW w:w="0" w:type="auto"/>
            <w:tcBorders>
              <w:top w:val="single" w:sz="4" w:space="0" w:color="auto"/>
              <w:left w:val="nil"/>
              <w:bottom w:val="single" w:sz="4" w:space="0" w:color="auto"/>
              <w:right w:val="single" w:sz="4" w:space="0" w:color="auto"/>
            </w:tcBorders>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Lack of trained personnel</w:t>
            </w:r>
          </w:p>
        </w:tc>
        <w:tc>
          <w:tcPr>
            <w:tcW w:w="0" w:type="auto"/>
            <w:tcBorders>
              <w:top w:val="single" w:sz="4" w:space="0" w:color="auto"/>
              <w:left w:val="nil"/>
              <w:bottom w:val="single" w:sz="4" w:space="0" w:color="auto"/>
              <w:right w:val="single" w:sz="4" w:space="0" w:color="auto"/>
            </w:tcBorders>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Short rainy season</w:t>
            </w:r>
          </w:p>
        </w:tc>
        <w:tc>
          <w:tcPr>
            <w:tcW w:w="0" w:type="auto"/>
            <w:tcBorders>
              <w:top w:val="single" w:sz="4" w:space="0" w:color="auto"/>
              <w:left w:val="nil"/>
              <w:bottom w:val="single" w:sz="4" w:space="0" w:color="auto"/>
              <w:right w:val="single" w:sz="4" w:space="0" w:color="auto"/>
            </w:tcBorders>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Extreme heat/</w:t>
            </w:r>
          </w:p>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Drought</w:t>
            </w:r>
          </w:p>
        </w:tc>
        <w:tc>
          <w:tcPr>
            <w:tcW w:w="0" w:type="auto"/>
            <w:tcBorders>
              <w:top w:val="single" w:sz="4" w:space="0" w:color="auto"/>
              <w:left w:val="nil"/>
              <w:bottom w:val="single" w:sz="4" w:space="0" w:color="auto"/>
              <w:right w:val="single" w:sz="4" w:space="0" w:color="auto"/>
            </w:tcBorders>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Flood</w:t>
            </w:r>
          </w:p>
        </w:tc>
        <w:tc>
          <w:tcPr>
            <w:tcW w:w="0" w:type="auto"/>
            <w:tcBorders>
              <w:top w:val="single" w:sz="4" w:space="0" w:color="auto"/>
              <w:left w:val="nil"/>
              <w:bottom w:val="single" w:sz="4" w:space="0" w:color="auto"/>
              <w:right w:val="single" w:sz="4" w:space="0" w:color="auto"/>
            </w:tcBorders>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Deforestation</w:t>
            </w:r>
          </w:p>
        </w:tc>
        <w:tc>
          <w:tcPr>
            <w:tcW w:w="0" w:type="auto"/>
            <w:tcBorders>
              <w:top w:val="single" w:sz="4" w:space="0" w:color="auto"/>
              <w:left w:val="nil"/>
              <w:bottom w:val="single" w:sz="4" w:space="0" w:color="auto"/>
              <w:right w:val="single" w:sz="4" w:space="0" w:color="auto"/>
            </w:tcBorders>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Land Degradation</w:t>
            </w:r>
          </w:p>
        </w:tc>
        <w:tc>
          <w:tcPr>
            <w:tcW w:w="0" w:type="auto"/>
            <w:tcBorders>
              <w:top w:val="single" w:sz="4" w:space="0" w:color="auto"/>
              <w:left w:val="nil"/>
              <w:bottom w:val="single" w:sz="4" w:space="0" w:color="auto"/>
              <w:right w:val="single" w:sz="4" w:space="0" w:color="auto"/>
            </w:tcBorders>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Food shortage</w:t>
            </w:r>
          </w:p>
        </w:tc>
        <w:tc>
          <w:tcPr>
            <w:tcW w:w="0" w:type="auto"/>
            <w:tcBorders>
              <w:top w:val="single" w:sz="4" w:space="0" w:color="auto"/>
              <w:left w:val="nil"/>
              <w:bottom w:val="single" w:sz="4" w:space="0" w:color="auto"/>
              <w:right w:val="single" w:sz="4" w:space="0" w:color="auto"/>
            </w:tcBorders>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Children are not attending School</w:t>
            </w:r>
          </w:p>
        </w:tc>
        <w:tc>
          <w:tcPr>
            <w:tcW w:w="0" w:type="auto"/>
            <w:tcBorders>
              <w:top w:val="single" w:sz="4" w:space="0" w:color="auto"/>
              <w:left w:val="nil"/>
              <w:bottom w:val="single" w:sz="4" w:space="0" w:color="auto"/>
              <w:right w:val="single" w:sz="4" w:space="0" w:color="auto"/>
            </w:tcBorders>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Loss of Charcoal livelihood</w:t>
            </w:r>
          </w:p>
        </w:tc>
        <w:tc>
          <w:tcPr>
            <w:tcW w:w="0" w:type="auto"/>
            <w:tcBorders>
              <w:top w:val="single" w:sz="4" w:space="0" w:color="auto"/>
              <w:left w:val="nil"/>
              <w:bottom w:val="single" w:sz="4" w:space="0" w:color="auto"/>
              <w:right w:val="single" w:sz="4" w:space="0" w:color="auto"/>
            </w:tcBorders>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Creation of Charcoal Livelihood</w:t>
            </w:r>
          </w:p>
        </w:tc>
      </w:tr>
      <w:tr w:rsidR="00F53B48" w:rsidRPr="009827A3" w:rsidTr="00AC17CE">
        <w:trPr>
          <w:trHeight w:val="765"/>
          <w:jc w:val="center"/>
        </w:trPr>
        <w:tc>
          <w:tcPr>
            <w:tcW w:w="0" w:type="auto"/>
            <w:tcBorders>
              <w:top w:val="nil"/>
              <w:left w:val="single" w:sz="4" w:space="0" w:color="auto"/>
              <w:bottom w:val="single" w:sz="4" w:space="0" w:color="auto"/>
              <w:right w:val="single" w:sz="4" w:space="0" w:color="auto"/>
            </w:tcBorders>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Democratic Republic of Congo</w:t>
            </w:r>
            <w:r w:rsidRPr="009827A3">
              <w:rPr>
                <w:rStyle w:val="FootnoteReference"/>
                <w:rFonts w:ascii="Times New Roman" w:hAnsi="Times New Roman"/>
                <w:sz w:val="20"/>
                <w:szCs w:val="20"/>
              </w:rPr>
              <w:footnoteReference w:id="58"/>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2008</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1</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1</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1</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1</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1</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r>
      <w:tr w:rsidR="00F53B48" w:rsidRPr="009827A3" w:rsidTr="00AC17CE">
        <w:trPr>
          <w:trHeight w:val="300"/>
          <w:jc w:val="center"/>
        </w:trPr>
        <w:tc>
          <w:tcPr>
            <w:tcW w:w="0" w:type="auto"/>
            <w:tcBorders>
              <w:top w:val="nil"/>
              <w:left w:val="single" w:sz="4" w:space="0" w:color="auto"/>
              <w:bottom w:val="single" w:sz="4" w:space="0" w:color="auto"/>
              <w:right w:val="single" w:sz="4" w:space="0" w:color="auto"/>
            </w:tcBorders>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Haiti</w:t>
            </w:r>
            <w:r w:rsidRPr="009827A3">
              <w:rPr>
                <w:rStyle w:val="FootnoteReference"/>
                <w:rFonts w:ascii="Times New Roman" w:hAnsi="Times New Roman"/>
                <w:sz w:val="20"/>
                <w:szCs w:val="20"/>
              </w:rPr>
              <w:footnoteReference w:id="59"/>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2009</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1 </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1</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1</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1</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1 </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1</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r>
      <w:tr w:rsidR="00F53B48" w:rsidRPr="009827A3" w:rsidTr="00AC17CE">
        <w:trPr>
          <w:trHeight w:val="300"/>
          <w:jc w:val="center"/>
        </w:trPr>
        <w:tc>
          <w:tcPr>
            <w:tcW w:w="0" w:type="auto"/>
            <w:tcBorders>
              <w:top w:val="nil"/>
              <w:left w:val="single" w:sz="4" w:space="0" w:color="auto"/>
              <w:bottom w:val="single" w:sz="4" w:space="0" w:color="auto"/>
              <w:right w:val="single" w:sz="4" w:space="0" w:color="auto"/>
            </w:tcBorders>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Kenya</w:t>
            </w:r>
            <w:r w:rsidRPr="009827A3">
              <w:rPr>
                <w:rStyle w:val="FootnoteReference"/>
                <w:rFonts w:ascii="Times New Roman" w:hAnsi="Times New Roman"/>
                <w:sz w:val="20"/>
                <w:szCs w:val="20"/>
              </w:rPr>
              <w:footnoteReference w:id="60"/>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2008</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1</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1</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1</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1</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r>
      <w:tr w:rsidR="00F53B48" w:rsidRPr="009827A3" w:rsidTr="00AC17CE">
        <w:trPr>
          <w:trHeight w:val="300"/>
          <w:jc w:val="center"/>
        </w:trPr>
        <w:tc>
          <w:tcPr>
            <w:tcW w:w="0" w:type="auto"/>
            <w:tcBorders>
              <w:top w:val="nil"/>
              <w:left w:val="single" w:sz="4" w:space="0" w:color="auto"/>
              <w:bottom w:val="single" w:sz="4" w:space="0" w:color="auto"/>
              <w:right w:val="single" w:sz="4" w:space="0" w:color="auto"/>
            </w:tcBorders>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Mauritania</w:t>
            </w:r>
            <w:r w:rsidRPr="009827A3">
              <w:rPr>
                <w:rStyle w:val="FootnoteReference"/>
                <w:rFonts w:ascii="Times New Roman" w:hAnsi="Times New Roman"/>
                <w:sz w:val="20"/>
                <w:szCs w:val="20"/>
              </w:rPr>
              <w:footnoteReference w:id="61"/>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2008</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1</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1</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1</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r>
      <w:tr w:rsidR="00F53B48" w:rsidRPr="009827A3" w:rsidTr="00AC17CE">
        <w:trPr>
          <w:trHeight w:val="300"/>
          <w:jc w:val="center"/>
        </w:trPr>
        <w:tc>
          <w:tcPr>
            <w:tcW w:w="0" w:type="auto"/>
            <w:tcBorders>
              <w:top w:val="nil"/>
              <w:left w:val="single" w:sz="4" w:space="0" w:color="auto"/>
              <w:bottom w:val="single" w:sz="4" w:space="0" w:color="auto"/>
              <w:right w:val="single" w:sz="4" w:space="0" w:color="auto"/>
            </w:tcBorders>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Senegal</w:t>
            </w:r>
            <w:r w:rsidRPr="009827A3">
              <w:rPr>
                <w:rStyle w:val="FootnoteReference"/>
                <w:rFonts w:ascii="Times New Roman" w:hAnsi="Times New Roman"/>
                <w:sz w:val="20"/>
                <w:szCs w:val="20"/>
              </w:rPr>
              <w:footnoteReference w:id="62"/>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2006</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1</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b/>
                <w:bCs w:val="0"/>
                <w:sz w:val="20"/>
                <w:szCs w:val="20"/>
              </w:rPr>
            </w:pP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b/>
                <w:bCs w:val="0"/>
                <w:sz w:val="20"/>
                <w:szCs w:val="20"/>
              </w:rPr>
            </w:pP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b/>
                <w:bCs w:val="0"/>
                <w:sz w:val="20"/>
                <w:szCs w:val="20"/>
              </w:rPr>
            </w:pP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b/>
                <w:bCs w:val="0"/>
                <w:sz w:val="20"/>
                <w:szCs w:val="20"/>
              </w:rPr>
            </w:pP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b/>
                <w:bCs w:val="0"/>
                <w:sz w:val="20"/>
                <w:szCs w:val="20"/>
              </w:rPr>
            </w:pP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b/>
                <w:bCs w:val="0"/>
                <w:sz w:val="20"/>
                <w:szCs w:val="20"/>
              </w:rPr>
            </w:pP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b/>
                <w:bCs w:val="0"/>
                <w:sz w:val="20"/>
                <w:szCs w:val="20"/>
              </w:rPr>
            </w:pP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b/>
                <w:bCs w:val="0"/>
                <w:sz w:val="20"/>
                <w:szCs w:val="20"/>
              </w:rPr>
            </w:pP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b/>
                <w:bCs w:val="0"/>
                <w:sz w:val="20"/>
                <w:szCs w:val="20"/>
              </w:rPr>
            </w:pP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1</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b/>
                <w:bCs w:val="0"/>
                <w:sz w:val="20"/>
                <w:szCs w:val="20"/>
              </w:rPr>
            </w:pPr>
          </w:p>
        </w:tc>
      </w:tr>
      <w:tr w:rsidR="00F53B48" w:rsidRPr="009827A3" w:rsidTr="00AC17CE">
        <w:trPr>
          <w:trHeight w:val="300"/>
          <w:jc w:val="center"/>
        </w:trPr>
        <w:tc>
          <w:tcPr>
            <w:tcW w:w="0" w:type="auto"/>
            <w:tcBorders>
              <w:top w:val="nil"/>
              <w:left w:val="single" w:sz="4" w:space="0" w:color="auto"/>
              <w:bottom w:val="single" w:sz="4" w:space="0" w:color="auto"/>
              <w:right w:val="single" w:sz="4" w:space="0" w:color="auto"/>
            </w:tcBorders>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xml:space="preserve">Senegal Ziguinchor </w:t>
            </w:r>
            <w:r w:rsidRPr="009827A3">
              <w:rPr>
                <w:rStyle w:val="FootnoteReference"/>
                <w:rFonts w:ascii="Times New Roman" w:hAnsi="Times New Roman"/>
                <w:sz w:val="20"/>
                <w:szCs w:val="20"/>
              </w:rPr>
              <w:footnoteReference w:id="63"/>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2007</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1</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1</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1</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r>
      <w:tr w:rsidR="00F53B48" w:rsidRPr="009827A3" w:rsidTr="00AC17CE">
        <w:trPr>
          <w:trHeight w:val="300"/>
          <w:jc w:val="center"/>
        </w:trPr>
        <w:tc>
          <w:tcPr>
            <w:tcW w:w="0" w:type="auto"/>
            <w:tcBorders>
              <w:top w:val="nil"/>
              <w:left w:val="single" w:sz="4" w:space="0" w:color="auto"/>
              <w:bottom w:val="single" w:sz="4" w:space="0" w:color="auto"/>
              <w:right w:val="single" w:sz="4" w:space="0" w:color="auto"/>
            </w:tcBorders>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Somalia, Hargeisa</w:t>
            </w:r>
            <w:r w:rsidRPr="009827A3">
              <w:rPr>
                <w:rStyle w:val="FootnoteReference"/>
                <w:rFonts w:ascii="Times New Roman" w:hAnsi="Times New Roman"/>
                <w:sz w:val="20"/>
                <w:szCs w:val="20"/>
              </w:rPr>
              <w:footnoteReference w:id="64"/>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2008</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1</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1</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1</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1</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1</w:t>
            </w:r>
          </w:p>
        </w:tc>
        <w:tc>
          <w:tcPr>
            <w:tcW w:w="0" w:type="auto"/>
            <w:tcBorders>
              <w:top w:val="nil"/>
              <w:left w:val="nil"/>
              <w:bottom w:val="single" w:sz="4" w:space="0" w:color="auto"/>
              <w:right w:val="single" w:sz="4" w:space="0" w:color="auto"/>
            </w:tcBorders>
            <w:noWrap/>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r>
    </w:tbl>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p>
    <w:p w:rsidR="00F53B48" w:rsidRPr="009827A3" w:rsidRDefault="00F53B48" w:rsidP="002E3F42">
      <w:pPr>
        <w:jc w:val="both"/>
        <w:rPr>
          <w:rFonts w:ascii="Times New Roman" w:hAnsi="Times New Roman"/>
        </w:rPr>
      </w:pPr>
    </w:p>
    <w:p w:rsidR="00F53B48" w:rsidRPr="009827A3" w:rsidRDefault="00F53B48" w:rsidP="002E3F42">
      <w:pPr>
        <w:jc w:val="both"/>
        <w:rPr>
          <w:rFonts w:ascii="Times New Roman" w:hAnsi="Times New Roman"/>
        </w:rPr>
      </w:pPr>
    </w:p>
    <w:p w:rsidR="00F53B48" w:rsidRPr="009827A3" w:rsidRDefault="00F53B48" w:rsidP="002E3F42">
      <w:pPr>
        <w:jc w:val="both"/>
        <w:rPr>
          <w:rFonts w:ascii="Times New Roman" w:hAnsi="Times New Roman"/>
        </w:rPr>
      </w:pPr>
    </w:p>
    <w:p w:rsidR="00F53B48" w:rsidRPr="009827A3" w:rsidRDefault="00F53B48" w:rsidP="002E3F42">
      <w:pPr>
        <w:jc w:val="both"/>
        <w:rPr>
          <w:rFonts w:ascii="Times New Roman" w:hAnsi="Times New Roman"/>
        </w:rPr>
      </w:pPr>
    </w:p>
    <w:p w:rsidR="00D96B77" w:rsidRPr="009827A3" w:rsidRDefault="00121659" w:rsidP="00CF45AA">
      <w:pPr>
        <w:jc w:val="both"/>
        <w:outlineLvl w:val="0"/>
        <w:rPr>
          <w:rFonts w:ascii="Times New Roman" w:hAnsi="Times New Roman"/>
        </w:rPr>
      </w:pPr>
      <w:r w:rsidRPr="009827A3">
        <w:rPr>
          <w:rFonts w:ascii="Times New Roman" w:hAnsi="Times New Roman"/>
        </w:rPr>
        <w:lastRenderedPageBreak/>
        <w:t>Table 15</w:t>
      </w:r>
      <w:r w:rsidR="00D96B77" w:rsidRPr="009827A3">
        <w:rPr>
          <w:rFonts w:ascii="Times New Roman" w:hAnsi="Times New Roman"/>
        </w:rPr>
        <w:t xml:space="preserve">  Continued Causes and Effects of Charcoal production globally </w:t>
      </w:r>
    </w:p>
    <w:p w:rsidR="00D96B77" w:rsidRPr="009827A3" w:rsidRDefault="00D96B77" w:rsidP="002E3F42">
      <w:pPr>
        <w:jc w:val="both"/>
        <w:rPr>
          <w:rFonts w:ascii="Times New Roman" w:hAnsi="Times New Roman"/>
        </w:rPr>
      </w:pPr>
    </w:p>
    <w:p w:rsidR="00F53B48" w:rsidRPr="009827A3" w:rsidRDefault="00F53B48" w:rsidP="002E3F42">
      <w:pPr>
        <w:jc w:val="both"/>
        <w:rPr>
          <w:rFonts w:ascii="Times New Roman" w:hAnsi="Times New Roman"/>
        </w:rPr>
      </w:pPr>
    </w:p>
    <w:tbl>
      <w:tblPr>
        <w:tblpPr w:leftFromText="180" w:rightFromText="180" w:vertAnchor="page" w:horzAnchor="margin" w:tblpY="2518"/>
        <w:tblW w:w="13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2"/>
        <w:gridCol w:w="616"/>
        <w:gridCol w:w="928"/>
        <w:gridCol w:w="1117"/>
        <w:gridCol w:w="994"/>
        <w:gridCol w:w="750"/>
        <w:gridCol w:w="894"/>
        <w:gridCol w:w="683"/>
        <w:gridCol w:w="1305"/>
        <w:gridCol w:w="1205"/>
        <w:gridCol w:w="894"/>
        <w:gridCol w:w="961"/>
        <w:gridCol w:w="1028"/>
        <w:gridCol w:w="1094"/>
      </w:tblGrid>
      <w:tr w:rsidR="00F53B48" w:rsidRPr="009827A3" w:rsidTr="00AC17CE">
        <w:trPr>
          <w:trHeight w:val="1379"/>
        </w:trPr>
        <w:tc>
          <w:tcPr>
            <w:tcW w:w="1073"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Country</w:t>
            </w:r>
          </w:p>
        </w:tc>
        <w:tc>
          <w:tcPr>
            <w:tcW w:w="667"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xml:space="preserve">Year </w:t>
            </w:r>
          </w:p>
        </w:tc>
        <w:tc>
          <w:tcPr>
            <w:tcW w:w="936"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Civil Conflict/ conflict of interest</w:t>
            </w:r>
          </w:p>
        </w:tc>
        <w:tc>
          <w:tcPr>
            <w:tcW w:w="1157"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State Prohibition of Charcoal Making</w:t>
            </w:r>
          </w:p>
        </w:tc>
        <w:tc>
          <w:tcPr>
            <w:tcW w:w="1091"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Lack of trained personnel</w:t>
            </w:r>
          </w:p>
        </w:tc>
        <w:tc>
          <w:tcPr>
            <w:tcW w:w="859"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Short rainy season</w:t>
            </w:r>
          </w:p>
        </w:tc>
        <w:tc>
          <w:tcPr>
            <w:tcW w:w="958"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Extreme heat/</w:t>
            </w:r>
          </w:p>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Drought</w:t>
            </w:r>
          </w:p>
        </w:tc>
        <w:tc>
          <w:tcPr>
            <w:tcW w:w="716"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Flood</w:t>
            </w:r>
          </w:p>
        </w:tc>
        <w:tc>
          <w:tcPr>
            <w:tcW w:w="980"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Deforestation</w:t>
            </w:r>
          </w:p>
        </w:tc>
        <w:tc>
          <w:tcPr>
            <w:tcW w:w="826"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Land Degradation</w:t>
            </w:r>
          </w:p>
        </w:tc>
        <w:tc>
          <w:tcPr>
            <w:tcW w:w="991"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Food shortage</w:t>
            </w:r>
          </w:p>
        </w:tc>
        <w:tc>
          <w:tcPr>
            <w:tcW w:w="1035"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Children are not attending School</w:t>
            </w:r>
          </w:p>
        </w:tc>
        <w:tc>
          <w:tcPr>
            <w:tcW w:w="1046"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Loss of Charcoal livelihood</w:t>
            </w:r>
          </w:p>
        </w:tc>
        <w:tc>
          <w:tcPr>
            <w:tcW w:w="1113"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Creation of Charcoal Livelihood</w:t>
            </w:r>
          </w:p>
        </w:tc>
      </w:tr>
      <w:tr w:rsidR="00F53B48" w:rsidRPr="009827A3" w:rsidTr="00AC17CE">
        <w:trPr>
          <w:trHeight w:val="270"/>
        </w:trPr>
        <w:tc>
          <w:tcPr>
            <w:tcW w:w="1073"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Somalia</w:t>
            </w:r>
            <w:r w:rsidRPr="009827A3">
              <w:rPr>
                <w:rStyle w:val="FootnoteReference"/>
                <w:rFonts w:ascii="Times New Roman" w:hAnsi="Times New Roman"/>
                <w:sz w:val="20"/>
                <w:szCs w:val="20"/>
              </w:rPr>
              <w:footnoteReference w:id="65"/>
            </w:r>
          </w:p>
        </w:tc>
        <w:tc>
          <w:tcPr>
            <w:tcW w:w="667"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2008</w:t>
            </w:r>
          </w:p>
        </w:tc>
        <w:tc>
          <w:tcPr>
            <w:tcW w:w="936"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1157"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1091"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859"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958"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716"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980"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826"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1</w:t>
            </w:r>
          </w:p>
        </w:tc>
        <w:tc>
          <w:tcPr>
            <w:tcW w:w="991"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1035"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1046"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1113"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1</w:t>
            </w:r>
          </w:p>
        </w:tc>
      </w:tr>
      <w:tr w:rsidR="00F53B48" w:rsidRPr="009827A3" w:rsidTr="00AC17CE">
        <w:trPr>
          <w:trHeight w:val="270"/>
        </w:trPr>
        <w:tc>
          <w:tcPr>
            <w:tcW w:w="1073"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Sudan</w:t>
            </w:r>
            <w:r w:rsidRPr="009827A3">
              <w:rPr>
                <w:rStyle w:val="FootnoteReference"/>
                <w:rFonts w:ascii="Times New Roman" w:hAnsi="Times New Roman"/>
                <w:sz w:val="20"/>
                <w:szCs w:val="20"/>
              </w:rPr>
              <w:footnoteReference w:id="66"/>
            </w:r>
          </w:p>
        </w:tc>
        <w:tc>
          <w:tcPr>
            <w:tcW w:w="667"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2008</w:t>
            </w:r>
          </w:p>
        </w:tc>
        <w:tc>
          <w:tcPr>
            <w:tcW w:w="936"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1157"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1091"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859"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958"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716"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980"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826"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991"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1035"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1046"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1</w:t>
            </w:r>
          </w:p>
        </w:tc>
        <w:tc>
          <w:tcPr>
            <w:tcW w:w="1113"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r>
      <w:tr w:rsidR="00F53B48" w:rsidRPr="009827A3" w:rsidTr="00AC17CE">
        <w:trPr>
          <w:trHeight w:val="270"/>
        </w:trPr>
        <w:tc>
          <w:tcPr>
            <w:tcW w:w="1073"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Russia</w:t>
            </w:r>
            <w:r w:rsidRPr="009827A3">
              <w:rPr>
                <w:rStyle w:val="FootnoteReference"/>
                <w:rFonts w:ascii="Times New Roman" w:hAnsi="Times New Roman"/>
                <w:sz w:val="20"/>
                <w:szCs w:val="20"/>
              </w:rPr>
              <w:footnoteReference w:id="67"/>
            </w:r>
          </w:p>
        </w:tc>
        <w:tc>
          <w:tcPr>
            <w:tcW w:w="667"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2008</w:t>
            </w:r>
          </w:p>
        </w:tc>
        <w:tc>
          <w:tcPr>
            <w:tcW w:w="936"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1157"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1091"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859"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958"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716"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980"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826"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991"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1035"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1046"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1113"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1</w:t>
            </w:r>
          </w:p>
        </w:tc>
      </w:tr>
      <w:tr w:rsidR="00F53B48" w:rsidRPr="009827A3" w:rsidTr="00AC17CE">
        <w:trPr>
          <w:trHeight w:val="270"/>
        </w:trPr>
        <w:tc>
          <w:tcPr>
            <w:tcW w:w="1073"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Zambia</w:t>
            </w:r>
            <w:r w:rsidRPr="009827A3">
              <w:rPr>
                <w:rStyle w:val="FootnoteReference"/>
                <w:rFonts w:ascii="Times New Roman" w:hAnsi="Times New Roman"/>
                <w:sz w:val="20"/>
                <w:szCs w:val="20"/>
              </w:rPr>
              <w:footnoteReference w:id="68"/>
            </w:r>
          </w:p>
        </w:tc>
        <w:tc>
          <w:tcPr>
            <w:tcW w:w="667"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2008</w:t>
            </w:r>
          </w:p>
        </w:tc>
        <w:tc>
          <w:tcPr>
            <w:tcW w:w="936"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1157"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1091"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859"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1</w:t>
            </w:r>
          </w:p>
        </w:tc>
        <w:tc>
          <w:tcPr>
            <w:tcW w:w="958"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1</w:t>
            </w:r>
          </w:p>
        </w:tc>
        <w:tc>
          <w:tcPr>
            <w:tcW w:w="716"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1</w:t>
            </w:r>
          </w:p>
        </w:tc>
        <w:tc>
          <w:tcPr>
            <w:tcW w:w="980"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826"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991"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1035"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c>
          <w:tcPr>
            <w:tcW w:w="1046"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1</w:t>
            </w:r>
          </w:p>
        </w:tc>
        <w:tc>
          <w:tcPr>
            <w:tcW w:w="1113"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 </w:t>
            </w:r>
          </w:p>
        </w:tc>
      </w:tr>
      <w:tr w:rsidR="00F53B48" w:rsidRPr="009827A3" w:rsidTr="00AC17CE">
        <w:trPr>
          <w:trHeight w:val="287"/>
        </w:trPr>
        <w:tc>
          <w:tcPr>
            <w:tcW w:w="1073" w:type="dxa"/>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Total</w:t>
            </w:r>
          </w:p>
        </w:tc>
        <w:tc>
          <w:tcPr>
            <w:tcW w:w="667" w:type="dxa"/>
          </w:tcPr>
          <w:p w:rsidR="00F53B48" w:rsidRPr="009827A3" w:rsidRDefault="00F53B48" w:rsidP="002E3F42">
            <w:pPr>
              <w:jc w:val="both"/>
              <w:rPr>
                <w:rFonts w:ascii="Times New Roman" w:hAnsi="Times New Roman"/>
                <w:b/>
                <w:bCs w:val="0"/>
                <w:sz w:val="20"/>
                <w:szCs w:val="20"/>
              </w:rPr>
            </w:pPr>
          </w:p>
        </w:tc>
        <w:tc>
          <w:tcPr>
            <w:tcW w:w="936"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3</w:t>
            </w:r>
          </w:p>
        </w:tc>
        <w:tc>
          <w:tcPr>
            <w:tcW w:w="1157"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2</w:t>
            </w:r>
          </w:p>
        </w:tc>
        <w:tc>
          <w:tcPr>
            <w:tcW w:w="1091"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1</w:t>
            </w:r>
          </w:p>
        </w:tc>
        <w:tc>
          <w:tcPr>
            <w:tcW w:w="859"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1</w:t>
            </w:r>
          </w:p>
        </w:tc>
        <w:tc>
          <w:tcPr>
            <w:tcW w:w="958"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2</w:t>
            </w:r>
          </w:p>
        </w:tc>
        <w:tc>
          <w:tcPr>
            <w:tcW w:w="716"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3</w:t>
            </w:r>
          </w:p>
        </w:tc>
        <w:tc>
          <w:tcPr>
            <w:tcW w:w="980"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3</w:t>
            </w:r>
          </w:p>
        </w:tc>
        <w:tc>
          <w:tcPr>
            <w:tcW w:w="826"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5</w:t>
            </w:r>
          </w:p>
        </w:tc>
        <w:tc>
          <w:tcPr>
            <w:tcW w:w="991"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3</w:t>
            </w:r>
          </w:p>
        </w:tc>
        <w:tc>
          <w:tcPr>
            <w:tcW w:w="1035"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2</w:t>
            </w:r>
          </w:p>
        </w:tc>
        <w:tc>
          <w:tcPr>
            <w:tcW w:w="1046"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9</w:t>
            </w:r>
          </w:p>
        </w:tc>
        <w:tc>
          <w:tcPr>
            <w:tcW w:w="1113" w:type="dxa"/>
            <w:vAlign w:val="bottom"/>
          </w:tcPr>
          <w:p w:rsidR="00F53B48" w:rsidRPr="009827A3" w:rsidRDefault="00F53B48" w:rsidP="002E3F42">
            <w:pPr>
              <w:jc w:val="both"/>
              <w:rPr>
                <w:rFonts w:ascii="Times New Roman" w:hAnsi="Times New Roman"/>
                <w:sz w:val="20"/>
                <w:szCs w:val="20"/>
              </w:rPr>
            </w:pPr>
            <w:r w:rsidRPr="009827A3">
              <w:rPr>
                <w:rFonts w:ascii="Times New Roman" w:hAnsi="Times New Roman"/>
                <w:sz w:val="20"/>
                <w:szCs w:val="20"/>
              </w:rPr>
              <w:t>2</w:t>
            </w:r>
          </w:p>
        </w:tc>
      </w:tr>
    </w:tbl>
    <w:p w:rsidR="00F53B48" w:rsidRPr="009827A3" w:rsidRDefault="00F53B48" w:rsidP="002E3F42">
      <w:pPr>
        <w:jc w:val="both"/>
        <w:rPr>
          <w:rFonts w:ascii="Times New Roman" w:hAnsi="Times New Roman"/>
        </w:rPr>
        <w:sectPr w:rsidR="00F53B48" w:rsidRPr="009827A3" w:rsidSect="00704242">
          <w:pgSz w:w="15840" w:h="12240" w:orient="landscape"/>
          <w:pgMar w:top="1797" w:right="1440" w:bottom="1797" w:left="1440" w:header="709" w:footer="709" w:gutter="0"/>
          <w:cols w:space="708"/>
          <w:docGrid w:linePitch="360"/>
        </w:sectPr>
      </w:pP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One notable explanation </w:t>
      </w:r>
      <w:r w:rsidR="004A62E5" w:rsidRPr="009827A3">
        <w:rPr>
          <w:rFonts w:ascii="Times New Roman" w:hAnsi="Times New Roman"/>
        </w:rPr>
        <w:t>for</w:t>
      </w:r>
      <w:r w:rsidRPr="009827A3">
        <w:rPr>
          <w:rFonts w:ascii="Times New Roman" w:hAnsi="Times New Roman"/>
        </w:rPr>
        <w:t xml:space="preserve"> charcoal production was</w:t>
      </w:r>
      <w:r w:rsidR="004A62E5" w:rsidRPr="009827A3">
        <w:rPr>
          <w:rFonts w:ascii="Times New Roman" w:hAnsi="Times New Roman"/>
        </w:rPr>
        <w:t xml:space="preserve"> that it was</w:t>
      </w:r>
      <w:r w:rsidRPr="009827A3">
        <w:rPr>
          <w:rFonts w:ascii="Times New Roman" w:hAnsi="Times New Roman"/>
        </w:rPr>
        <w:t xml:space="preserve"> an adaptation of people to their economic situation</w:t>
      </w:r>
      <w:r w:rsidR="004A62E5" w:rsidRPr="009827A3">
        <w:rPr>
          <w:rFonts w:ascii="Times New Roman" w:hAnsi="Times New Roman"/>
        </w:rPr>
        <w:t xml:space="preserve"> as evidenced</w:t>
      </w:r>
      <w:r w:rsidRPr="009827A3">
        <w:rPr>
          <w:rFonts w:ascii="Times New Roman" w:hAnsi="Times New Roman"/>
        </w:rPr>
        <w:t xml:space="preserve"> in Zambia’s National Adaptation </w:t>
      </w:r>
      <w:r w:rsidR="00A025F9" w:rsidRPr="009827A3">
        <w:rPr>
          <w:rFonts w:ascii="Times New Roman" w:hAnsi="Times New Roman"/>
        </w:rPr>
        <w:t>Program of Action p</w:t>
      </w:r>
      <w:r w:rsidRPr="009827A3">
        <w:rPr>
          <w:rFonts w:ascii="Times New Roman" w:hAnsi="Times New Roman"/>
        </w:rPr>
        <w:t>lan (NAPA</w:t>
      </w:r>
      <w:r w:rsidR="00A025F9" w:rsidRPr="009827A3">
        <w:rPr>
          <w:rFonts w:ascii="Times New Roman" w:hAnsi="Times New Roman"/>
        </w:rPr>
        <w:t>, 2007</w:t>
      </w:r>
      <w:r w:rsidRPr="009827A3">
        <w:rPr>
          <w:rFonts w:ascii="Times New Roman" w:hAnsi="Times New Roman"/>
        </w:rPr>
        <w:t xml:space="preserve">). There was a component in this plan that examined the relationship between water and the energy sector. </w:t>
      </w:r>
      <w:r w:rsidR="004A62E5" w:rsidRPr="009827A3">
        <w:rPr>
          <w:rFonts w:ascii="Times New Roman" w:hAnsi="Times New Roman"/>
        </w:rPr>
        <w:t>Examination of Table 16</w:t>
      </w:r>
      <w:r w:rsidRPr="009827A3">
        <w:rPr>
          <w:rFonts w:ascii="Times New Roman" w:hAnsi="Times New Roman"/>
        </w:rPr>
        <w:t xml:space="preserve"> showed how charcoal production was generally considered as a coping strategy for varied conditions in the availability of water for income diversification for money to buy food and to cope with crop losses.</w:t>
      </w:r>
    </w:p>
    <w:p w:rsidR="00D96B77" w:rsidRPr="009827A3" w:rsidRDefault="00D96B77" w:rsidP="002E3F42">
      <w:pPr>
        <w:jc w:val="both"/>
        <w:rPr>
          <w:rFonts w:ascii="Times New Roman" w:hAnsi="Times New Roman"/>
        </w:rPr>
      </w:pPr>
    </w:p>
    <w:p w:rsidR="00D96B77" w:rsidRPr="009827A3" w:rsidRDefault="00121659" w:rsidP="00CF45AA">
      <w:pPr>
        <w:jc w:val="both"/>
        <w:outlineLvl w:val="0"/>
        <w:rPr>
          <w:rFonts w:ascii="Times New Roman" w:hAnsi="Times New Roman"/>
        </w:rPr>
      </w:pPr>
      <w:r w:rsidRPr="009827A3">
        <w:rPr>
          <w:rFonts w:ascii="Times New Roman" w:hAnsi="Times New Roman"/>
        </w:rPr>
        <w:t>Table 16</w:t>
      </w:r>
      <w:r w:rsidR="00D96B77" w:rsidRPr="009827A3">
        <w:rPr>
          <w:rFonts w:ascii="Times New Roman" w:hAnsi="Times New Roman"/>
        </w:rPr>
        <w:t xml:space="preserve"> Conditions for which Charcoal is used as a coping strategy for survival.</w:t>
      </w:r>
    </w:p>
    <w:p w:rsidR="00D96B77" w:rsidRPr="009827A3" w:rsidRDefault="00D96B77" w:rsidP="002E3F42">
      <w:pPr>
        <w:jc w:val="both"/>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7"/>
        <w:gridCol w:w="3827"/>
      </w:tblGrid>
      <w:tr w:rsidR="00D96B77" w:rsidRPr="009827A3" w:rsidTr="007B46CE">
        <w:trPr>
          <w:trHeight w:val="240"/>
          <w:jc w:val="center"/>
        </w:trPr>
        <w:tc>
          <w:tcPr>
            <w:tcW w:w="3827" w:type="dxa"/>
          </w:tcPr>
          <w:p w:rsidR="00D96B77" w:rsidRPr="009827A3" w:rsidRDefault="00D96B77" w:rsidP="002E3F42">
            <w:pPr>
              <w:jc w:val="both"/>
              <w:rPr>
                <w:rFonts w:ascii="Times New Roman" w:hAnsi="Times New Roman"/>
              </w:rPr>
            </w:pPr>
            <w:r w:rsidRPr="009827A3">
              <w:rPr>
                <w:rFonts w:ascii="Times New Roman" w:hAnsi="Times New Roman"/>
              </w:rPr>
              <w:t>Water availability Condition</w:t>
            </w:r>
          </w:p>
        </w:tc>
        <w:tc>
          <w:tcPr>
            <w:tcW w:w="3827" w:type="dxa"/>
          </w:tcPr>
          <w:p w:rsidR="00D96B77" w:rsidRPr="009827A3" w:rsidRDefault="00D96B77" w:rsidP="002E3F42">
            <w:pPr>
              <w:jc w:val="both"/>
              <w:rPr>
                <w:rFonts w:ascii="Times New Roman" w:hAnsi="Times New Roman"/>
              </w:rPr>
            </w:pPr>
            <w:r w:rsidRPr="009827A3">
              <w:rPr>
                <w:rFonts w:ascii="Times New Roman" w:hAnsi="Times New Roman"/>
              </w:rPr>
              <w:t>Coping Strategy</w:t>
            </w:r>
          </w:p>
        </w:tc>
      </w:tr>
      <w:tr w:rsidR="00D96B77" w:rsidRPr="009827A3" w:rsidTr="007B46CE">
        <w:trPr>
          <w:trHeight w:val="240"/>
          <w:jc w:val="center"/>
        </w:trPr>
        <w:tc>
          <w:tcPr>
            <w:tcW w:w="3827" w:type="dxa"/>
          </w:tcPr>
          <w:p w:rsidR="00D96B77" w:rsidRPr="009827A3" w:rsidRDefault="00D96B77" w:rsidP="002E3F42">
            <w:pPr>
              <w:jc w:val="both"/>
              <w:rPr>
                <w:rFonts w:ascii="Times New Roman" w:hAnsi="Times New Roman"/>
              </w:rPr>
            </w:pPr>
            <w:r w:rsidRPr="009827A3">
              <w:rPr>
                <w:rFonts w:ascii="Times New Roman" w:hAnsi="Times New Roman"/>
              </w:rPr>
              <w:t>Drought</w:t>
            </w:r>
          </w:p>
        </w:tc>
        <w:tc>
          <w:tcPr>
            <w:tcW w:w="3827" w:type="dxa"/>
          </w:tcPr>
          <w:p w:rsidR="00D96B77" w:rsidRPr="009827A3" w:rsidRDefault="00D96B77" w:rsidP="002E3F42">
            <w:pPr>
              <w:jc w:val="both"/>
              <w:rPr>
                <w:rFonts w:ascii="Times New Roman" w:hAnsi="Times New Roman"/>
              </w:rPr>
            </w:pPr>
            <w:r w:rsidRPr="009827A3">
              <w:rPr>
                <w:rFonts w:ascii="Times New Roman" w:hAnsi="Times New Roman"/>
              </w:rPr>
              <w:t>Income diversification for money to buy food</w:t>
            </w:r>
          </w:p>
        </w:tc>
      </w:tr>
      <w:tr w:rsidR="00D96B77" w:rsidRPr="009827A3" w:rsidTr="007B46CE">
        <w:trPr>
          <w:trHeight w:val="240"/>
          <w:jc w:val="center"/>
        </w:trPr>
        <w:tc>
          <w:tcPr>
            <w:tcW w:w="3827" w:type="dxa"/>
          </w:tcPr>
          <w:p w:rsidR="00D96B77" w:rsidRPr="009827A3" w:rsidRDefault="00D96B77" w:rsidP="002E3F42">
            <w:pPr>
              <w:jc w:val="both"/>
              <w:rPr>
                <w:rFonts w:ascii="Times New Roman" w:hAnsi="Times New Roman"/>
              </w:rPr>
            </w:pPr>
            <w:r w:rsidRPr="009827A3">
              <w:rPr>
                <w:rFonts w:ascii="Times New Roman" w:hAnsi="Times New Roman"/>
              </w:rPr>
              <w:t>Floods</w:t>
            </w:r>
          </w:p>
        </w:tc>
        <w:tc>
          <w:tcPr>
            <w:tcW w:w="3827" w:type="dxa"/>
          </w:tcPr>
          <w:p w:rsidR="00D96B77" w:rsidRPr="009827A3" w:rsidRDefault="00D96B77" w:rsidP="002E3F42">
            <w:pPr>
              <w:jc w:val="both"/>
              <w:rPr>
                <w:rFonts w:ascii="Times New Roman" w:hAnsi="Times New Roman"/>
              </w:rPr>
            </w:pPr>
            <w:r w:rsidRPr="009827A3">
              <w:rPr>
                <w:rFonts w:ascii="Times New Roman" w:hAnsi="Times New Roman"/>
              </w:rPr>
              <w:t>Income diversification for money to buy food</w:t>
            </w:r>
          </w:p>
        </w:tc>
      </w:tr>
      <w:tr w:rsidR="00D96B77" w:rsidRPr="009827A3" w:rsidTr="007B46CE">
        <w:trPr>
          <w:trHeight w:val="240"/>
          <w:jc w:val="center"/>
        </w:trPr>
        <w:tc>
          <w:tcPr>
            <w:tcW w:w="3827" w:type="dxa"/>
          </w:tcPr>
          <w:p w:rsidR="00D96B77" w:rsidRPr="009827A3" w:rsidRDefault="00D96B77" w:rsidP="002E3F42">
            <w:pPr>
              <w:jc w:val="both"/>
              <w:rPr>
                <w:rFonts w:ascii="Times New Roman" w:hAnsi="Times New Roman"/>
              </w:rPr>
            </w:pPr>
            <w:r w:rsidRPr="009827A3">
              <w:rPr>
                <w:rFonts w:ascii="Times New Roman" w:hAnsi="Times New Roman"/>
              </w:rPr>
              <w:t>Extreme heat</w:t>
            </w:r>
          </w:p>
        </w:tc>
        <w:tc>
          <w:tcPr>
            <w:tcW w:w="3827" w:type="dxa"/>
          </w:tcPr>
          <w:p w:rsidR="00D96B77" w:rsidRPr="009827A3" w:rsidRDefault="00D96B77" w:rsidP="002E3F42">
            <w:pPr>
              <w:jc w:val="both"/>
              <w:rPr>
                <w:rFonts w:ascii="Times New Roman" w:hAnsi="Times New Roman"/>
              </w:rPr>
            </w:pPr>
            <w:r w:rsidRPr="009827A3">
              <w:rPr>
                <w:rFonts w:ascii="Times New Roman" w:hAnsi="Times New Roman"/>
              </w:rPr>
              <w:t>Income diversification for money to buy food</w:t>
            </w:r>
          </w:p>
        </w:tc>
      </w:tr>
      <w:tr w:rsidR="00D96B77" w:rsidRPr="009827A3" w:rsidTr="007B46CE">
        <w:trPr>
          <w:trHeight w:val="492"/>
          <w:jc w:val="center"/>
        </w:trPr>
        <w:tc>
          <w:tcPr>
            <w:tcW w:w="3827" w:type="dxa"/>
          </w:tcPr>
          <w:p w:rsidR="00D96B77" w:rsidRPr="009827A3" w:rsidRDefault="00D96B77" w:rsidP="002E3F42">
            <w:pPr>
              <w:jc w:val="both"/>
              <w:rPr>
                <w:rFonts w:ascii="Times New Roman" w:hAnsi="Times New Roman"/>
              </w:rPr>
            </w:pPr>
            <w:r w:rsidRPr="009827A3">
              <w:rPr>
                <w:rFonts w:ascii="Times New Roman" w:hAnsi="Times New Roman"/>
              </w:rPr>
              <w:t>Short Rainy Season</w:t>
            </w:r>
          </w:p>
        </w:tc>
        <w:tc>
          <w:tcPr>
            <w:tcW w:w="3827" w:type="dxa"/>
          </w:tcPr>
          <w:p w:rsidR="00D96B77" w:rsidRPr="009827A3" w:rsidRDefault="00D96B77" w:rsidP="002E3F42">
            <w:pPr>
              <w:jc w:val="both"/>
              <w:rPr>
                <w:rFonts w:ascii="Times New Roman" w:hAnsi="Times New Roman"/>
              </w:rPr>
            </w:pPr>
            <w:r w:rsidRPr="009827A3">
              <w:rPr>
                <w:rFonts w:ascii="Times New Roman" w:hAnsi="Times New Roman"/>
              </w:rPr>
              <w:t>Income diversification- charcoal production to cope with crop loss.</w:t>
            </w:r>
          </w:p>
        </w:tc>
      </w:tr>
    </w:tbl>
    <w:p w:rsidR="00D96B77" w:rsidRPr="00FB498B" w:rsidRDefault="00D96B77" w:rsidP="002E3F42">
      <w:pPr>
        <w:jc w:val="both"/>
        <w:rPr>
          <w:rFonts w:ascii="Times New Roman" w:hAnsi="Times New Roman"/>
          <w:i/>
          <w:sz w:val="20"/>
          <w:szCs w:val="20"/>
        </w:rPr>
      </w:pPr>
      <w:r w:rsidRPr="00FB498B">
        <w:rPr>
          <w:rFonts w:ascii="Times New Roman" w:hAnsi="Times New Roman"/>
          <w:i/>
          <w:sz w:val="20"/>
          <w:szCs w:val="20"/>
        </w:rPr>
        <w:t>Source of Zambia, Tourism, Environment and Natural Resources, September 2007</w:t>
      </w:r>
    </w:p>
    <w:p w:rsidR="00D96B77" w:rsidRPr="009827A3" w:rsidRDefault="00D96B77" w:rsidP="002E3F42">
      <w:pPr>
        <w:jc w:val="both"/>
        <w:rPr>
          <w:rFonts w:ascii="Times New Roman" w:hAnsi="Times New Roman"/>
          <w:highlight w:val="yellow"/>
        </w:rPr>
      </w:pPr>
    </w:p>
    <w:p w:rsidR="00D96B77" w:rsidRPr="009827A3" w:rsidRDefault="00D96B77" w:rsidP="002E3F42">
      <w:pPr>
        <w:jc w:val="both"/>
        <w:rPr>
          <w:rFonts w:ascii="Times New Roman" w:hAnsi="Times New Roman"/>
        </w:rPr>
      </w:pPr>
    </w:p>
    <w:p w:rsidR="00D96B77" w:rsidRPr="009827A3" w:rsidRDefault="00D96B77" w:rsidP="00CF45AA">
      <w:pPr>
        <w:jc w:val="both"/>
        <w:outlineLvl w:val="0"/>
        <w:rPr>
          <w:rFonts w:ascii="Times New Roman" w:hAnsi="Times New Roman"/>
          <w:b/>
        </w:rPr>
      </w:pPr>
      <w:r w:rsidRPr="009827A3">
        <w:rPr>
          <w:rFonts w:ascii="Times New Roman" w:hAnsi="Times New Roman"/>
          <w:b/>
        </w:rPr>
        <w:t>Methodology</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The aim was to interview all charcoal producers in 2002 and 2009.  In 2002, a total of 92 producers were interviewed and 214 in 2009.  </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The data from 2002 and 2009 survey was classified was classified under three headings:</w:t>
      </w:r>
    </w:p>
    <w:p w:rsidR="00D96B77" w:rsidRPr="009827A3" w:rsidRDefault="00D96B77" w:rsidP="002E3F42">
      <w:pPr>
        <w:jc w:val="both"/>
        <w:rPr>
          <w:rFonts w:ascii="Times New Roman" w:hAnsi="Times New Roman"/>
        </w:rPr>
      </w:pPr>
    </w:p>
    <w:p w:rsidR="00D96B77" w:rsidRPr="009827A3" w:rsidRDefault="00D96B77" w:rsidP="002E3F42">
      <w:pPr>
        <w:pStyle w:val="ListParagraph"/>
        <w:numPr>
          <w:ilvl w:val="0"/>
          <w:numId w:val="42"/>
        </w:numPr>
        <w:jc w:val="both"/>
        <w:rPr>
          <w:rFonts w:ascii="Times New Roman" w:hAnsi="Times New Roman"/>
        </w:rPr>
      </w:pPr>
      <w:r w:rsidRPr="009827A3">
        <w:rPr>
          <w:rFonts w:ascii="Times New Roman" w:hAnsi="Times New Roman"/>
        </w:rPr>
        <w:t xml:space="preserve">Site and biophysical characteristics </w:t>
      </w:r>
    </w:p>
    <w:p w:rsidR="00D96B77" w:rsidRPr="009827A3" w:rsidRDefault="00D96B77" w:rsidP="002E3F42">
      <w:pPr>
        <w:pStyle w:val="ListParagraph"/>
        <w:numPr>
          <w:ilvl w:val="0"/>
          <w:numId w:val="42"/>
        </w:numPr>
        <w:jc w:val="both"/>
        <w:rPr>
          <w:rFonts w:ascii="Times New Roman" w:hAnsi="Times New Roman"/>
        </w:rPr>
      </w:pPr>
      <w:r w:rsidRPr="009827A3">
        <w:rPr>
          <w:rFonts w:ascii="Times New Roman" w:hAnsi="Times New Roman"/>
        </w:rPr>
        <w:t>Demographic and Cultural Factors</w:t>
      </w:r>
    </w:p>
    <w:p w:rsidR="00D96B77" w:rsidRPr="009827A3" w:rsidRDefault="00D96B77" w:rsidP="002E3F42">
      <w:pPr>
        <w:pStyle w:val="ListParagraph"/>
        <w:numPr>
          <w:ilvl w:val="0"/>
          <w:numId w:val="42"/>
        </w:numPr>
        <w:jc w:val="both"/>
        <w:rPr>
          <w:rFonts w:ascii="Times New Roman" w:hAnsi="Times New Roman"/>
        </w:rPr>
      </w:pPr>
      <w:r w:rsidRPr="009827A3">
        <w:rPr>
          <w:rFonts w:ascii="Times New Roman" w:hAnsi="Times New Roman"/>
        </w:rPr>
        <w:t>Socio Economic Factors</w:t>
      </w:r>
    </w:p>
    <w:p w:rsidR="00D96B77" w:rsidRPr="009827A3" w:rsidRDefault="00D96B77" w:rsidP="002E3F42">
      <w:pPr>
        <w:jc w:val="both"/>
        <w:rPr>
          <w:rFonts w:ascii="Times New Roman" w:hAnsi="Times New Roman"/>
        </w:rPr>
      </w:pPr>
    </w:p>
    <w:p w:rsidR="00D96B77" w:rsidRPr="00281E48" w:rsidRDefault="00A3550E" w:rsidP="002E3F42">
      <w:pPr>
        <w:jc w:val="both"/>
        <w:rPr>
          <w:rFonts w:ascii="Times New Roman" w:hAnsi="Times New Roman"/>
        </w:rPr>
      </w:pPr>
      <w:r>
        <w:rPr>
          <w:rFonts w:ascii="Times New Roman" w:hAnsi="Times New Roman"/>
        </w:rPr>
        <w:t xml:space="preserve">1. </w:t>
      </w:r>
      <w:r w:rsidRPr="00281E48">
        <w:rPr>
          <w:rFonts w:ascii="Times New Roman" w:hAnsi="Times New Roman"/>
        </w:rPr>
        <w:t>The data from the Charcoal survey of 2002</w:t>
      </w:r>
      <w:r w:rsidR="00855016" w:rsidRPr="00281E48">
        <w:rPr>
          <w:rFonts w:ascii="Times New Roman" w:hAnsi="Times New Roman"/>
        </w:rPr>
        <w:t xml:space="preserve"> was from-</w:t>
      </w:r>
      <w:r w:rsidRPr="00281E48">
        <w:rPr>
          <w:rFonts w:ascii="Times New Roman" w:hAnsi="Times New Roman"/>
        </w:rPr>
        <w:t xml:space="preserve"> </w:t>
      </w:r>
      <w:r w:rsidR="00855016" w:rsidRPr="00281E48">
        <w:rPr>
          <w:rFonts w:ascii="Times New Roman" w:hAnsi="Times New Roman"/>
        </w:rPr>
        <w:t xml:space="preserve">Allan Alexander-a student pursuing a </w:t>
      </w:r>
      <w:r w:rsidR="00281E48" w:rsidRPr="00281E48">
        <w:rPr>
          <w:rFonts w:ascii="Times New Roman" w:hAnsi="Times New Roman"/>
        </w:rPr>
        <w:t>master’s</w:t>
      </w:r>
      <w:r w:rsidR="00855016" w:rsidRPr="00281E48">
        <w:rPr>
          <w:rFonts w:ascii="Times New Roman" w:hAnsi="Times New Roman"/>
        </w:rPr>
        <w:t xml:space="preserve"> </w:t>
      </w:r>
      <w:r w:rsidR="00281E48" w:rsidRPr="00281E48">
        <w:rPr>
          <w:rFonts w:ascii="Times New Roman" w:hAnsi="Times New Roman"/>
        </w:rPr>
        <w:t>degree in</w:t>
      </w:r>
      <w:r w:rsidR="00855016" w:rsidRPr="00281E48">
        <w:rPr>
          <w:rFonts w:ascii="Times New Roman" w:hAnsi="Times New Roman"/>
        </w:rPr>
        <w:t xml:space="preserve"> natural resource management at the University of the West Indies in 2001.  That study was </w:t>
      </w:r>
      <w:r w:rsidR="00281E48" w:rsidRPr="00281E48">
        <w:rPr>
          <w:rFonts w:ascii="Times New Roman" w:hAnsi="Times New Roman"/>
        </w:rPr>
        <w:t>collaboration with</w:t>
      </w:r>
      <w:r w:rsidR="00855016" w:rsidRPr="00281E48">
        <w:rPr>
          <w:rFonts w:ascii="Times New Roman" w:hAnsi="Times New Roman"/>
        </w:rPr>
        <w:t xml:space="preserve"> the Forestry Department and the Food and Agriculture Organization (FAO) on charcoal consumption and production</w:t>
      </w:r>
      <w:r w:rsidR="00281E48">
        <w:rPr>
          <w:rFonts w:ascii="Times New Roman" w:hAnsi="Times New Roman"/>
        </w:rPr>
        <w:t xml:space="preserve"> in St. Lucia</w:t>
      </w:r>
      <w:r w:rsidR="00855016" w:rsidRPr="00281E48">
        <w:rPr>
          <w:rFonts w:ascii="Times New Roman" w:hAnsi="Times New Roman"/>
        </w:rPr>
        <w:t>.  Only a preliminary report on the level of consumption and production of charcoal use was done by Allan Smith (2001)</w:t>
      </w:r>
      <w:r w:rsidR="00E81E56" w:rsidRPr="00281E48">
        <w:rPr>
          <w:rFonts w:ascii="Times New Roman" w:hAnsi="Times New Roman"/>
        </w:rPr>
        <w:t>.</w:t>
      </w:r>
      <w:r w:rsidR="00855016" w:rsidRPr="00281E48">
        <w:rPr>
          <w:rFonts w:ascii="Times New Roman" w:hAnsi="Times New Roman"/>
        </w:rPr>
        <w:t xml:space="preserve">  That </w:t>
      </w:r>
      <w:r w:rsidR="00281E48">
        <w:rPr>
          <w:rFonts w:ascii="Times New Roman" w:hAnsi="Times New Roman"/>
        </w:rPr>
        <w:t xml:space="preserve">data </w:t>
      </w:r>
      <w:r w:rsidRPr="00281E48">
        <w:rPr>
          <w:rFonts w:ascii="Times New Roman" w:hAnsi="Times New Roman"/>
        </w:rPr>
        <w:t>was analyzed using SPSS version 10.1 software within the framework presented in Table 17.</w:t>
      </w:r>
    </w:p>
    <w:p w:rsidR="00D96B77" w:rsidRPr="00281E48" w:rsidRDefault="00D96B77" w:rsidP="002E3F42">
      <w:pPr>
        <w:jc w:val="both"/>
        <w:rPr>
          <w:rFonts w:ascii="Times New Roman" w:hAnsi="Times New Roman"/>
        </w:rPr>
      </w:pPr>
    </w:p>
    <w:p w:rsidR="00FB498B" w:rsidRDefault="00FB498B" w:rsidP="002E3F42">
      <w:pPr>
        <w:jc w:val="both"/>
        <w:rPr>
          <w:rFonts w:ascii="Times New Roman" w:hAnsi="Times New Roman"/>
        </w:rPr>
      </w:pPr>
    </w:p>
    <w:p w:rsidR="00FB498B" w:rsidRPr="009827A3" w:rsidRDefault="00FB498B" w:rsidP="002E3F42">
      <w:pPr>
        <w:jc w:val="both"/>
        <w:rPr>
          <w:rFonts w:ascii="Times New Roman" w:hAnsi="Times New Roman"/>
        </w:rPr>
      </w:pPr>
    </w:p>
    <w:p w:rsidR="004A62E5" w:rsidRPr="009827A3" w:rsidRDefault="004A62E5" w:rsidP="002E3F42">
      <w:pPr>
        <w:jc w:val="both"/>
        <w:rPr>
          <w:rFonts w:ascii="Times New Roman" w:hAnsi="Times New Roman"/>
        </w:rPr>
      </w:pPr>
    </w:p>
    <w:p w:rsidR="004A62E5" w:rsidRPr="009827A3" w:rsidRDefault="004A62E5" w:rsidP="002E3F42">
      <w:pPr>
        <w:jc w:val="both"/>
        <w:rPr>
          <w:rFonts w:ascii="Times New Roman" w:hAnsi="Times New Roman"/>
        </w:rPr>
      </w:pPr>
    </w:p>
    <w:p w:rsidR="00D96B77" w:rsidRPr="009827A3" w:rsidRDefault="00121659" w:rsidP="00CF45AA">
      <w:pPr>
        <w:jc w:val="both"/>
        <w:outlineLvl w:val="0"/>
        <w:rPr>
          <w:rFonts w:ascii="Times New Roman" w:hAnsi="Times New Roman"/>
        </w:rPr>
      </w:pPr>
      <w:r w:rsidRPr="009827A3">
        <w:rPr>
          <w:rFonts w:ascii="Times New Roman" w:hAnsi="Times New Roman"/>
        </w:rPr>
        <w:lastRenderedPageBreak/>
        <w:t>Table 17</w:t>
      </w:r>
      <w:r w:rsidR="00D96B77" w:rsidRPr="009827A3">
        <w:rPr>
          <w:rFonts w:ascii="Times New Roman" w:hAnsi="Times New Roman"/>
        </w:rPr>
        <w:t xml:space="preserve"> Factors affecting stakeholders in the Charcoal</w:t>
      </w:r>
    </w:p>
    <w:p w:rsidR="00D96B77" w:rsidRPr="009827A3" w:rsidRDefault="00D96B77" w:rsidP="002E3F42">
      <w:pPr>
        <w:jc w:val="both"/>
        <w:rPr>
          <w:rFonts w:ascii="Times New Roman" w:hAnsi="Times New Roman"/>
        </w:rPr>
      </w:pPr>
    </w:p>
    <w:tbl>
      <w:tblPr>
        <w:tblW w:w="6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1878"/>
        <w:gridCol w:w="4967"/>
      </w:tblGrid>
      <w:tr w:rsidR="00D96B77" w:rsidRPr="009827A3" w:rsidTr="007B46CE">
        <w:trPr>
          <w:trHeight w:val="938"/>
          <w:jc w:val="center"/>
        </w:trPr>
        <w:tc>
          <w:tcPr>
            <w:tcW w:w="0" w:type="auto"/>
            <w:tcBorders>
              <w:bottom w:val="single" w:sz="12" w:space="0" w:color="000000"/>
            </w:tcBorders>
            <w:shd w:val="clear" w:color="auto" w:fill="FFFFFF"/>
          </w:tcPr>
          <w:p w:rsidR="00D96B77" w:rsidRPr="009827A3" w:rsidRDefault="00D96B77" w:rsidP="002E3F42">
            <w:pPr>
              <w:jc w:val="both"/>
              <w:rPr>
                <w:rFonts w:ascii="Times New Roman" w:hAnsi="Times New Roman"/>
              </w:rPr>
            </w:pPr>
            <w:r w:rsidRPr="009827A3">
              <w:rPr>
                <w:rFonts w:ascii="Times New Roman" w:hAnsi="Times New Roman"/>
              </w:rPr>
              <w:t>Level of Information</w:t>
            </w:r>
          </w:p>
        </w:tc>
        <w:tc>
          <w:tcPr>
            <w:tcW w:w="0" w:type="auto"/>
            <w:tcBorders>
              <w:bottom w:val="single" w:sz="12" w:space="0" w:color="000000"/>
            </w:tcBorders>
            <w:shd w:val="clear" w:color="auto" w:fill="FFFFFF"/>
          </w:tcPr>
          <w:p w:rsidR="00D96B77" w:rsidRPr="009827A3" w:rsidRDefault="00D96B77" w:rsidP="002E3F42">
            <w:pPr>
              <w:jc w:val="both"/>
              <w:rPr>
                <w:rFonts w:ascii="Times New Roman" w:hAnsi="Times New Roman"/>
              </w:rPr>
            </w:pPr>
            <w:r w:rsidRPr="009827A3">
              <w:rPr>
                <w:rFonts w:ascii="Times New Roman" w:hAnsi="Times New Roman"/>
              </w:rPr>
              <w:t>Questions covered</w:t>
            </w:r>
          </w:p>
        </w:tc>
      </w:tr>
      <w:tr w:rsidR="00D96B77" w:rsidRPr="009827A3" w:rsidTr="007B46CE">
        <w:trPr>
          <w:trHeight w:val="1198"/>
          <w:jc w:val="center"/>
        </w:trPr>
        <w:tc>
          <w:tcPr>
            <w:tcW w:w="0" w:type="auto"/>
            <w:shd w:val="clear" w:color="auto" w:fill="FFFFFF"/>
          </w:tcPr>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Demographic</w:t>
            </w:r>
          </w:p>
          <w:p w:rsidR="00D96B77" w:rsidRPr="009827A3" w:rsidRDefault="00D96B77" w:rsidP="002E3F42">
            <w:pPr>
              <w:jc w:val="both"/>
              <w:rPr>
                <w:rFonts w:ascii="Times New Roman" w:hAnsi="Times New Roman"/>
              </w:rPr>
            </w:pPr>
            <w:r w:rsidRPr="009827A3">
              <w:rPr>
                <w:rFonts w:ascii="Times New Roman" w:hAnsi="Times New Roman"/>
              </w:rPr>
              <w:t>and</w:t>
            </w:r>
          </w:p>
          <w:p w:rsidR="00D96B77" w:rsidRPr="009827A3" w:rsidRDefault="00D96B77" w:rsidP="002E3F42">
            <w:pPr>
              <w:jc w:val="both"/>
              <w:rPr>
                <w:rFonts w:ascii="Times New Roman" w:hAnsi="Times New Roman"/>
              </w:rPr>
            </w:pPr>
            <w:r w:rsidRPr="009827A3">
              <w:rPr>
                <w:rFonts w:ascii="Times New Roman" w:hAnsi="Times New Roman"/>
              </w:rPr>
              <w:t>Cultural Factors</w:t>
            </w:r>
          </w:p>
        </w:tc>
        <w:tc>
          <w:tcPr>
            <w:tcW w:w="0" w:type="auto"/>
            <w:shd w:val="clear" w:color="auto" w:fill="FFFFFF"/>
          </w:tcPr>
          <w:p w:rsidR="00D96B77" w:rsidRPr="009827A3" w:rsidRDefault="00D96B77" w:rsidP="002E3F42">
            <w:pPr>
              <w:jc w:val="both"/>
              <w:rPr>
                <w:rFonts w:ascii="Times New Roman" w:hAnsi="Times New Roman"/>
              </w:rPr>
            </w:pPr>
            <w:r w:rsidRPr="009827A3">
              <w:rPr>
                <w:rFonts w:ascii="Times New Roman" w:hAnsi="Times New Roman"/>
              </w:rPr>
              <w:t>-Sex</w:t>
            </w:r>
          </w:p>
          <w:p w:rsidR="00D96B77" w:rsidRPr="009827A3" w:rsidRDefault="00D96B77" w:rsidP="002E3F42">
            <w:pPr>
              <w:jc w:val="both"/>
              <w:rPr>
                <w:rFonts w:ascii="Times New Roman" w:hAnsi="Times New Roman"/>
              </w:rPr>
            </w:pPr>
            <w:r w:rsidRPr="009827A3">
              <w:rPr>
                <w:rFonts w:ascii="Times New Roman" w:hAnsi="Times New Roman"/>
              </w:rPr>
              <w:t xml:space="preserve">-Age </w:t>
            </w:r>
          </w:p>
          <w:p w:rsidR="00D96B77" w:rsidRPr="009827A3" w:rsidRDefault="00D96B77" w:rsidP="002E3F42">
            <w:pPr>
              <w:jc w:val="both"/>
              <w:rPr>
                <w:rFonts w:ascii="Times New Roman" w:hAnsi="Times New Roman"/>
              </w:rPr>
            </w:pPr>
            <w:r w:rsidRPr="009827A3">
              <w:rPr>
                <w:rFonts w:ascii="Times New Roman" w:hAnsi="Times New Roman"/>
              </w:rPr>
              <w:t>-Education level</w:t>
            </w:r>
          </w:p>
          <w:p w:rsidR="00D96B77" w:rsidRPr="009827A3" w:rsidRDefault="00D96B77" w:rsidP="002E3F42">
            <w:pPr>
              <w:jc w:val="both"/>
              <w:rPr>
                <w:rFonts w:ascii="Times New Roman" w:hAnsi="Times New Roman"/>
              </w:rPr>
            </w:pPr>
            <w:r w:rsidRPr="009827A3">
              <w:rPr>
                <w:rFonts w:ascii="Times New Roman" w:hAnsi="Times New Roman"/>
              </w:rPr>
              <w:t>-Experience</w:t>
            </w:r>
          </w:p>
          <w:p w:rsidR="00D96B77" w:rsidRPr="009827A3" w:rsidRDefault="00D96B77" w:rsidP="002E3F42">
            <w:pPr>
              <w:jc w:val="both"/>
              <w:rPr>
                <w:rFonts w:ascii="Times New Roman" w:hAnsi="Times New Roman"/>
              </w:rPr>
            </w:pPr>
            <w:r w:rsidRPr="009827A3">
              <w:rPr>
                <w:rFonts w:ascii="Times New Roman" w:hAnsi="Times New Roman"/>
              </w:rPr>
              <w:t>-Professions</w:t>
            </w:r>
          </w:p>
          <w:p w:rsidR="00D96B77" w:rsidRPr="009827A3" w:rsidRDefault="00D96B77" w:rsidP="002E3F42">
            <w:pPr>
              <w:jc w:val="both"/>
              <w:rPr>
                <w:rFonts w:ascii="Times New Roman" w:hAnsi="Times New Roman"/>
              </w:rPr>
            </w:pPr>
            <w:r w:rsidRPr="009827A3">
              <w:rPr>
                <w:rFonts w:ascii="Times New Roman" w:hAnsi="Times New Roman"/>
              </w:rPr>
              <w:t>-Alternative employment</w:t>
            </w:r>
          </w:p>
          <w:p w:rsidR="00D96B77" w:rsidRPr="009827A3" w:rsidRDefault="00D96B77" w:rsidP="002E3F42">
            <w:pPr>
              <w:jc w:val="both"/>
              <w:rPr>
                <w:rFonts w:ascii="Times New Roman" w:hAnsi="Times New Roman"/>
              </w:rPr>
            </w:pPr>
          </w:p>
        </w:tc>
      </w:tr>
      <w:tr w:rsidR="00D96B77" w:rsidRPr="009827A3" w:rsidTr="007B46CE">
        <w:trPr>
          <w:trHeight w:val="1198"/>
          <w:jc w:val="center"/>
        </w:trPr>
        <w:tc>
          <w:tcPr>
            <w:tcW w:w="0" w:type="auto"/>
            <w:shd w:val="clear" w:color="auto" w:fill="FFFFFF"/>
          </w:tcPr>
          <w:p w:rsidR="00D96B77" w:rsidRPr="009827A3" w:rsidRDefault="00D96B77" w:rsidP="002E3F42">
            <w:pPr>
              <w:jc w:val="both"/>
              <w:rPr>
                <w:rFonts w:ascii="Times New Roman" w:hAnsi="Times New Roman"/>
              </w:rPr>
            </w:pPr>
            <w:r w:rsidRPr="009827A3">
              <w:rPr>
                <w:rFonts w:ascii="Times New Roman" w:hAnsi="Times New Roman"/>
              </w:rPr>
              <w:t xml:space="preserve"> </w:t>
            </w:r>
          </w:p>
          <w:p w:rsidR="00D96B77" w:rsidRPr="009827A3" w:rsidRDefault="00D96B77" w:rsidP="002E3F42">
            <w:pPr>
              <w:jc w:val="both"/>
              <w:rPr>
                <w:rFonts w:ascii="Times New Roman" w:hAnsi="Times New Roman"/>
              </w:rPr>
            </w:pPr>
            <w:r w:rsidRPr="009827A3">
              <w:rPr>
                <w:rFonts w:ascii="Times New Roman" w:hAnsi="Times New Roman"/>
              </w:rPr>
              <w:t>Economic factors</w:t>
            </w:r>
          </w:p>
          <w:p w:rsidR="00D96B77" w:rsidRPr="009827A3" w:rsidRDefault="00D96B77" w:rsidP="002E3F42">
            <w:pPr>
              <w:jc w:val="both"/>
              <w:rPr>
                <w:rFonts w:ascii="Times New Roman" w:hAnsi="Times New Roman"/>
              </w:rPr>
            </w:pPr>
          </w:p>
        </w:tc>
        <w:tc>
          <w:tcPr>
            <w:tcW w:w="0" w:type="auto"/>
            <w:shd w:val="clear" w:color="auto" w:fill="FFFFFF"/>
          </w:tcPr>
          <w:p w:rsidR="00D96B77" w:rsidRPr="009827A3" w:rsidRDefault="00D96B77" w:rsidP="002E3F42">
            <w:pPr>
              <w:jc w:val="both"/>
              <w:rPr>
                <w:rFonts w:ascii="Times New Roman" w:hAnsi="Times New Roman"/>
              </w:rPr>
            </w:pPr>
            <w:r w:rsidRPr="009827A3">
              <w:rPr>
                <w:rFonts w:ascii="Times New Roman" w:hAnsi="Times New Roman"/>
              </w:rPr>
              <w:t>- Income,</w:t>
            </w:r>
          </w:p>
          <w:p w:rsidR="00D96B77" w:rsidRPr="009827A3" w:rsidRDefault="00D96B77" w:rsidP="002E3F42">
            <w:pPr>
              <w:jc w:val="both"/>
              <w:rPr>
                <w:rFonts w:ascii="Times New Roman" w:hAnsi="Times New Roman"/>
              </w:rPr>
            </w:pPr>
            <w:r w:rsidRPr="009827A3">
              <w:rPr>
                <w:rFonts w:ascii="Times New Roman" w:hAnsi="Times New Roman"/>
              </w:rPr>
              <w:t xml:space="preserve">-Production , timing of production, and sale, prices of charcoal, frequency of use, quantity of wood sold- </w:t>
            </w:r>
          </w:p>
        </w:tc>
      </w:tr>
      <w:tr w:rsidR="00D96B77" w:rsidRPr="009827A3" w:rsidTr="007B46CE">
        <w:trPr>
          <w:trHeight w:val="1797"/>
          <w:jc w:val="center"/>
        </w:trPr>
        <w:tc>
          <w:tcPr>
            <w:tcW w:w="0" w:type="auto"/>
            <w:shd w:val="clear" w:color="auto" w:fill="FFFFFF"/>
          </w:tcPr>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Site Characteristics</w:t>
            </w:r>
          </w:p>
          <w:p w:rsidR="00D96B77" w:rsidRPr="009827A3" w:rsidRDefault="00D96B77" w:rsidP="002E3F42">
            <w:pPr>
              <w:jc w:val="both"/>
              <w:rPr>
                <w:rFonts w:ascii="Times New Roman" w:hAnsi="Times New Roman"/>
              </w:rPr>
            </w:pPr>
          </w:p>
        </w:tc>
        <w:tc>
          <w:tcPr>
            <w:tcW w:w="0" w:type="auto"/>
            <w:shd w:val="clear" w:color="auto" w:fill="FFFFFF"/>
          </w:tcPr>
          <w:p w:rsidR="00D96B77" w:rsidRPr="009827A3" w:rsidRDefault="00D96B77" w:rsidP="002E3F42">
            <w:pPr>
              <w:jc w:val="both"/>
              <w:rPr>
                <w:rFonts w:ascii="Times New Roman" w:hAnsi="Times New Roman"/>
              </w:rPr>
            </w:pPr>
            <w:r w:rsidRPr="009827A3">
              <w:rPr>
                <w:rFonts w:ascii="Times New Roman" w:hAnsi="Times New Roman"/>
              </w:rPr>
              <w:t>-Difficulty in Obtaining Charcoal</w:t>
            </w:r>
          </w:p>
          <w:p w:rsidR="00D96B77" w:rsidRPr="009827A3" w:rsidRDefault="00D96B77" w:rsidP="002E3F42">
            <w:pPr>
              <w:jc w:val="both"/>
              <w:rPr>
                <w:rFonts w:ascii="Times New Roman" w:hAnsi="Times New Roman"/>
              </w:rPr>
            </w:pPr>
            <w:r w:rsidRPr="009827A3">
              <w:rPr>
                <w:rFonts w:ascii="Times New Roman" w:hAnsi="Times New Roman"/>
              </w:rPr>
              <w:t>-Source of Charcoal</w:t>
            </w:r>
          </w:p>
          <w:p w:rsidR="00D96B77" w:rsidRPr="009827A3" w:rsidRDefault="00D96B77" w:rsidP="002E3F42">
            <w:pPr>
              <w:jc w:val="both"/>
              <w:rPr>
                <w:rFonts w:ascii="Times New Roman" w:hAnsi="Times New Roman"/>
              </w:rPr>
            </w:pPr>
            <w:r w:rsidRPr="009827A3">
              <w:rPr>
                <w:rFonts w:ascii="Times New Roman" w:hAnsi="Times New Roman"/>
              </w:rPr>
              <w:t>-Wood used type of bag produced, extraction, transport, distribution</w:t>
            </w:r>
          </w:p>
          <w:p w:rsidR="00D96B77" w:rsidRPr="009827A3" w:rsidRDefault="00D96B77" w:rsidP="002E3F42">
            <w:pPr>
              <w:jc w:val="both"/>
              <w:rPr>
                <w:rFonts w:ascii="Times New Roman" w:hAnsi="Times New Roman"/>
              </w:rPr>
            </w:pPr>
            <w:r w:rsidRPr="009827A3">
              <w:rPr>
                <w:rFonts w:ascii="Times New Roman" w:hAnsi="Times New Roman"/>
              </w:rPr>
              <w:t>-Preferred wood used</w:t>
            </w:r>
          </w:p>
          <w:p w:rsidR="00D96B77" w:rsidRPr="009827A3" w:rsidRDefault="00D96B77" w:rsidP="002E3F42">
            <w:pPr>
              <w:jc w:val="both"/>
              <w:rPr>
                <w:rFonts w:ascii="Times New Roman" w:hAnsi="Times New Roman"/>
              </w:rPr>
            </w:pPr>
            <w:r w:rsidRPr="009827A3">
              <w:rPr>
                <w:rFonts w:ascii="Times New Roman" w:hAnsi="Times New Roman"/>
              </w:rPr>
              <w:t>-Perception of impact of the charcoal production</w:t>
            </w:r>
          </w:p>
          <w:p w:rsidR="00D96B77" w:rsidRPr="009827A3" w:rsidRDefault="00D96B77" w:rsidP="002E3F42">
            <w:pPr>
              <w:jc w:val="both"/>
              <w:rPr>
                <w:rFonts w:ascii="Times New Roman" w:hAnsi="Times New Roman"/>
              </w:rPr>
            </w:pPr>
            <w:r w:rsidRPr="009827A3">
              <w:rPr>
                <w:rFonts w:ascii="Times New Roman" w:hAnsi="Times New Roman"/>
              </w:rPr>
              <w:t>-Method of Harvesting</w:t>
            </w:r>
          </w:p>
          <w:p w:rsidR="00D96B77" w:rsidRPr="009827A3" w:rsidRDefault="00D96B77" w:rsidP="002E3F42">
            <w:pPr>
              <w:jc w:val="both"/>
              <w:rPr>
                <w:rFonts w:ascii="Times New Roman" w:hAnsi="Times New Roman"/>
              </w:rPr>
            </w:pPr>
          </w:p>
        </w:tc>
      </w:tr>
    </w:tbl>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The independent variables were the five ranges: Millet, Northern, Dennery, Soufriere and Quillese.</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Descriptive analyses of total of responses and respondents including the mean average and error were done. Graphs were also used to illustrate the results.</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For questions involving yes or no responses, the bivariate tests were performed.  All the respondents’ responses were placed in one column and compared to the five locations.  The option of Cross Tabulation was then done by placing the locations in Rows and responses in Columns.  The Chi square test was also selected in this function</w:t>
      </w:r>
      <w:r w:rsidR="004A62E5" w:rsidRPr="009827A3">
        <w:rPr>
          <w:rFonts w:ascii="Times New Roman" w:hAnsi="Times New Roman"/>
        </w:rPr>
        <w:t xml:space="preserve"> or analyses were done using the mean to observe where there were differences in the data</w:t>
      </w:r>
      <w:r w:rsidRPr="009827A3">
        <w:rPr>
          <w:rFonts w:ascii="Times New Roman" w:hAnsi="Times New Roman"/>
        </w:rPr>
        <w:t>.  The same analysis was performed with discrete variables pertaining to the question of, production of “same, more or less” quantity charcoal, method o</w:t>
      </w:r>
      <w:r w:rsidR="00B26386" w:rsidRPr="009827A3">
        <w:rPr>
          <w:rFonts w:ascii="Times New Roman" w:hAnsi="Times New Roman"/>
        </w:rPr>
        <w:t>f</w:t>
      </w:r>
      <w:r w:rsidRPr="009827A3">
        <w:rPr>
          <w:rFonts w:ascii="Times New Roman" w:hAnsi="Times New Roman"/>
        </w:rPr>
        <w:t xml:space="preserve"> harvesting of wood: “clear fell or selective fell”, and the duration of production : “less than a year”, “one to three years”, and “more than three years”.</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For continuous variables, the data was tested for homogeneity of variance, and in function of the result, a test of Analysis of Variance was performed for if the data was normally distributed and non parametric tests were performed if the data was not normally distributed.  Kruskal Wallis test were the non parametric tests performed.</w:t>
      </w:r>
    </w:p>
    <w:p w:rsidR="00D96B77" w:rsidRPr="009827A3" w:rsidRDefault="00D96B77" w:rsidP="002E3F42">
      <w:pPr>
        <w:jc w:val="both"/>
        <w:rPr>
          <w:rFonts w:ascii="Times New Roman" w:hAnsi="Times New Roman"/>
        </w:rPr>
      </w:pPr>
      <w:r w:rsidRPr="009827A3">
        <w:rPr>
          <w:rFonts w:ascii="Times New Roman" w:hAnsi="Times New Roman"/>
        </w:rPr>
        <w:lastRenderedPageBreak/>
        <w:t>For each response involving multiple responses, a list the responses was made and copied in separate columns horizontally.  The locations were placed in one column.  For each questionnaire, the response of the location was placed in the column and the number one (1) placed in the column associated with the response of the respondent in the horizontal column.  One table of absence and presence was prepared in this way for each question.</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The total sum of occurrence for the each was totaled for each range.  Then one composite table was prepared of one column with the title location and the five ranges</w:t>
      </w:r>
      <w:r w:rsidR="00337E53" w:rsidRPr="009827A3">
        <w:rPr>
          <w:rFonts w:ascii="Times New Roman" w:hAnsi="Times New Roman"/>
        </w:rPr>
        <w:t xml:space="preserve"> </w:t>
      </w:r>
      <w:r w:rsidRPr="009827A3">
        <w:rPr>
          <w:rFonts w:ascii="Times New Roman" w:hAnsi="Times New Roman"/>
        </w:rPr>
        <w:t>( of Millet, Northern, Dennery, Soufriere and Quillese) and the other columns represented the responses for occurrence.</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The Cluster Analysis was then used to determine similarity and dissimilarity amongst the ranges.  The Cluster Method of “Furthest Neighbour”, the Measure Interval Squared Euclidean Distance and the Label by Case of the five ranges Millet, Northern, Dennery, Soufriere and Quillese was used.   A dendrogram was generated.</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In function with the subgroups identified by the Cluster Analysis, Discriminant Analy</w:t>
      </w:r>
      <w:r w:rsidR="00337E53" w:rsidRPr="009827A3">
        <w:rPr>
          <w:rFonts w:ascii="Times New Roman" w:hAnsi="Times New Roman"/>
        </w:rPr>
        <w:t>sis was used to determine the variables/</w:t>
      </w:r>
      <w:r w:rsidRPr="009827A3">
        <w:rPr>
          <w:rFonts w:ascii="Times New Roman" w:hAnsi="Times New Roman"/>
        </w:rPr>
        <w:t>attributes differentiated the sub-groups.  The Grouping variable was the Location of Millet, Northern, Dennery, Soufriere and Quillese, or subgroups of locations that were predefined. This analysis was done for the questions pertaining to the 2002 data for: Professions of charcoal producers, Preference of Wood Species, Wood species used and Difficulty to obtain Charcoal.</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In function of the independent variables of the five locations and the parameter analyzed, the Extraction method of Principal component was used using eigenvalues over 1,</w:t>
      </w:r>
      <w:r w:rsidR="00C17194">
        <w:rPr>
          <w:rFonts w:ascii="Times New Roman" w:hAnsi="Times New Roman"/>
        </w:rPr>
        <w:t xml:space="preserve"> </w:t>
      </w:r>
      <w:r w:rsidRPr="009827A3">
        <w:rPr>
          <w:rFonts w:ascii="Times New Roman" w:hAnsi="Times New Roman"/>
        </w:rPr>
        <w:t>the factor analysis rotation method of Varimax was used to determine the variables contributing mostly to the variability in the data.  This analysis was done for the questions pertaining to: Preference of Wood Species, Wood species used, Difficulty to obtain Charcoal.</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2.  The questionnaires and interviews were conducted from April to July 2009 in the five ranges: Millet, Northern, Dennery, Soufriere and Quillese.  The other Forestry Department’s officers who assisted in the data collection were: Margaret Severin, Chris Sealys, Nerius Mitchel, David Lewis and Odetta James.  The questionnaire</w:t>
      </w:r>
      <w:r w:rsidR="00337E53" w:rsidRPr="009827A3">
        <w:rPr>
          <w:rFonts w:ascii="Times New Roman" w:hAnsi="Times New Roman"/>
        </w:rPr>
        <w:t xml:space="preserve"> was</w:t>
      </w:r>
      <w:r w:rsidRPr="009827A3">
        <w:rPr>
          <w:rFonts w:ascii="Times New Roman" w:hAnsi="Times New Roman"/>
        </w:rPr>
        <w:t xml:space="preserve"> attached in Appendix number </w:t>
      </w:r>
      <w:r w:rsidR="00901E37" w:rsidRPr="009827A3">
        <w:rPr>
          <w:rFonts w:ascii="Times New Roman" w:hAnsi="Times New Roman"/>
        </w:rPr>
        <w:t>7.</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The data from the Charcoal survey of 2009 was analyzed</w:t>
      </w:r>
      <w:r w:rsidR="00E85D78">
        <w:rPr>
          <w:rFonts w:ascii="Times New Roman" w:hAnsi="Times New Roman"/>
        </w:rPr>
        <w:t xml:space="preserve"> using</w:t>
      </w:r>
      <w:r w:rsidRPr="009827A3">
        <w:rPr>
          <w:rFonts w:ascii="Times New Roman" w:hAnsi="Times New Roman"/>
        </w:rPr>
        <w:t xml:space="preserve"> </w:t>
      </w:r>
      <w:r w:rsidR="00E85D78">
        <w:rPr>
          <w:rFonts w:ascii="Times New Roman" w:hAnsi="Times New Roman"/>
        </w:rPr>
        <w:t xml:space="preserve">the </w:t>
      </w:r>
      <w:r w:rsidRPr="009827A3">
        <w:rPr>
          <w:rFonts w:ascii="Times New Roman" w:hAnsi="Times New Roman"/>
        </w:rPr>
        <w:t xml:space="preserve">SPSS version </w:t>
      </w:r>
      <w:r w:rsidR="00901E37" w:rsidRPr="009827A3">
        <w:rPr>
          <w:rFonts w:ascii="Times New Roman" w:hAnsi="Times New Roman"/>
        </w:rPr>
        <w:t xml:space="preserve">10.1 </w:t>
      </w:r>
      <w:r w:rsidRPr="009827A3">
        <w:rPr>
          <w:rFonts w:ascii="Times New Roman" w:hAnsi="Times New Roman"/>
        </w:rPr>
        <w:t>software</w:t>
      </w:r>
      <w:r w:rsidR="000905FE" w:rsidRPr="009827A3">
        <w:rPr>
          <w:rFonts w:ascii="Times New Roman" w:hAnsi="Times New Roman"/>
        </w:rPr>
        <w:t xml:space="preserve"> </w:t>
      </w:r>
      <w:r w:rsidR="00E85D78">
        <w:rPr>
          <w:rFonts w:ascii="Times New Roman" w:hAnsi="Times New Roman"/>
        </w:rPr>
        <w:t xml:space="preserve">for </w:t>
      </w:r>
      <w:r w:rsidR="000905FE" w:rsidRPr="009827A3">
        <w:rPr>
          <w:rFonts w:ascii="Times New Roman" w:hAnsi="Times New Roman"/>
        </w:rPr>
        <w:t xml:space="preserve">the </w:t>
      </w:r>
      <w:r w:rsidR="00E85D78">
        <w:rPr>
          <w:rFonts w:ascii="Times New Roman" w:hAnsi="Times New Roman"/>
        </w:rPr>
        <w:t>variables identified in T</w:t>
      </w:r>
      <w:r w:rsidR="000905FE" w:rsidRPr="009827A3">
        <w:rPr>
          <w:rFonts w:ascii="Times New Roman" w:hAnsi="Times New Roman"/>
        </w:rPr>
        <w:t>able 17</w:t>
      </w:r>
      <w:r w:rsidR="00E85D78">
        <w:rPr>
          <w:rFonts w:ascii="Times New Roman" w:hAnsi="Times New Roman"/>
        </w:rPr>
        <w:t>:</w:t>
      </w:r>
    </w:p>
    <w:p w:rsidR="00D96B77" w:rsidRPr="009827A3" w:rsidRDefault="00D96B77" w:rsidP="002E3F42">
      <w:pPr>
        <w:jc w:val="both"/>
        <w:rPr>
          <w:rFonts w:ascii="Times New Roman" w:hAnsi="Times New Roman"/>
        </w:rPr>
      </w:pPr>
    </w:p>
    <w:p w:rsidR="00D96B77" w:rsidRPr="009827A3" w:rsidRDefault="00D96B77" w:rsidP="002E3F42">
      <w:pPr>
        <w:pStyle w:val="ListParagraph"/>
        <w:numPr>
          <w:ilvl w:val="0"/>
          <w:numId w:val="43"/>
        </w:numPr>
        <w:jc w:val="both"/>
        <w:rPr>
          <w:rFonts w:ascii="Times New Roman" w:hAnsi="Times New Roman"/>
        </w:rPr>
      </w:pPr>
      <w:r w:rsidRPr="009827A3">
        <w:rPr>
          <w:rFonts w:ascii="Times New Roman" w:hAnsi="Times New Roman"/>
        </w:rPr>
        <w:t xml:space="preserve">Based on the observation that some respondents indicated that they did participate in various stages of in the production of marketing (that is of extraction, production, distribution, transport, sale) but did not give sufficient quantitative data, their contribution to the process was given a value of 1.  This value was treated as a count either as a person or </w:t>
      </w:r>
      <w:r w:rsidR="00337E53" w:rsidRPr="009827A3">
        <w:rPr>
          <w:rFonts w:ascii="Times New Roman" w:hAnsi="Times New Roman"/>
        </w:rPr>
        <w:t>as a monetary form e.g. as $1.  In the cases where</w:t>
      </w:r>
      <w:r w:rsidRPr="009827A3">
        <w:rPr>
          <w:rFonts w:ascii="Times New Roman" w:hAnsi="Times New Roman"/>
        </w:rPr>
        <w:t xml:space="preserve"> information </w:t>
      </w:r>
      <w:r w:rsidR="00337E53" w:rsidRPr="009827A3">
        <w:rPr>
          <w:rFonts w:ascii="Times New Roman" w:hAnsi="Times New Roman"/>
        </w:rPr>
        <w:t xml:space="preserve">was </w:t>
      </w:r>
      <w:r w:rsidRPr="009827A3">
        <w:rPr>
          <w:rFonts w:ascii="Times New Roman" w:hAnsi="Times New Roman"/>
        </w:rPr>
        <w:t>given the responses were recorded.  In the case where there was no response this was recorded as “no answer” (NA).</w:t>
      </w:r>
    </w:p>
    <w:p w:rsidR="00D96B77" w:rsidRPr="009827A3" w:rsidRDefault="00337E53" w:rsidP="002E3F42">
      <w:pPr>
        <w:pStyle w:val="ListParagraph"/>
        <w:numPr>
          <w:ilvl w:val="0"/>
          <w:numId w:val="43"/>
        </w:numPr>
        <w:jc w:val="both"/>
        <w:rPr>
          <w:rFonts w:ascii="Times New Roman" w:hAnsi="Times New Roman"/>
        </w:rPr>
      </w:pPr>
      <w:r w:rsidRPr="009827A3">
        <w:rPr>
          <w:rFonts w:ascii="Times New Roman" w:hAnsi="Times New Roman"/>
        </w:rPr>
        <w:lastRenderedPageBreak/>
        <w:t xml:space="preserve">The data was standardized for: </w:t>
      </w:r>
      <w:r w:rsidR="00D96B77" w:rsidRPr="009827A3">
        <w:rPr>
          <w:rFonts w:ascii="Times New Roman" w:hAnsi="Times New Roman"/>
        </w:rPr>
        <w:t xml:space="preserve">extraction, production, distribution, transport, </w:t>
      </w:r>
      <w:r w:rsidR="007616A6" w:rsidRPr="009827A3">
        <w:rPr>
          <w:rFonts w:ascii="Times New Roman" w:hAnsi="Times New Roman"/>
        </w:rPr>
        <w:t xml:space="preserve">and for </w:t>
      </w:r>
      <w:r w:rsidR="00D96B77" w:rsidRPr="009827A3">
        <w:rPr>
          <w:rFonts w:ascii="Times New Roman" w:hAnsi="Times New Roman"/>
        </w:rPr>
        <w:t>sale.</w:t>
      </w:r>
    </w:p>
    <w:p w:rsidR="00D96B77" w:rsidRPr="009827A3" w:rsidRDefault="00D96B77" w:rsidP="002E3F42">
      <w:pPr>
        <w:pStyle w:val="ListParagraph"/>
        <w:numPr>
          <w:ilvl w:val="0"/>
          <w:numId w:val="44"/>
        </w:numPr>
        <w:jc w:val="both"/>
        <w:rPr>
          <w:rFonts w:ascii="Times New Roman" w:hAnsi="Times New Roman"/>
        </w:rPr>
      </w:pPr>
      <w:r w:rsidRPr="009827A3">
        <w:rPr>
          <w:rFonts w:ascii="Times New Roman" w:hAnsi="Times New Roman"/>
        </w:rPr>
        <w:t>Extraction: when payment or purchase was done in bags of charcoal, the quantity of bags was multiplied by the average price of $35.</w:t>
      </w:r>
    </w:p>
    <w:p w:rsidR="00D96B77" w:rsidRPr="009827A3" w:rsidRDefault="00D96B77" w:rsidP="002E3F42">
      <w:pPr>
        <w:pStyle w:val="ListParagraph"/>
        <w:numPr>
          <w:ilvl w:val="0"/>
          <w:numId w:val="44"/>
        </w:numPr>
        <w:jc w:val="both"/>
        <w:rPr>
          <w:rFonts w:ascii="Times New Roman" w:hAnsi="Times New Roman"/>
        </w:rPr>
      </w:pPr>
      <w:r w:rsidRPr="009827A3">
        <w:rPr>
          <w:rFonts w:ascii="Times New Roman" w:hAnsi="Times New Roman"/>
        </w:rPr>
        <w:t>Production: when payment or purchase was done in bags of charcoal, the quantity of bags was multiplied by the average price of $35.</w:t>
      </w:r>
    </w:p>
    <w:p w:rsidR="00D96B77" w:rsidRPr="009827A3" w:rsidRDefault="00D96B77" w:rsidP="002E3F42">
      <w:pPr>
        <w:pStyle w:val="ListParagraph"/>
        <w:numPr>
          <w:ilvl w:val="0"/>
          <w:numId w:val="44"/>
        </w:numPr>
        <w:jc w:val="both"/>
        <w:rPr>
          <w:rFonts w:ascii="Times New Roman" w:hAnsi="Times New Roman"/>
        </w:rPr>
      </w:pPr>
      <w:r w:rsidRPr="009827A3">
        <w:rPr>
          <w:rFonts w:ascii="Times New Roman" w:hAnsi="Times New Roman"/>
        </w:rPr>
        <w:t>Transport:  when payment or purchase was done in bags of charcoal, the quantity of bags was multiplied by the average price of $35.</w:t>
      </w:r>
    </w:p>
    <w:p w:rsidR="00D96B77" w:rsidRPr="009827A3" w:rsidRDefault="00D96B77" w:rsidP="002E3F42">
      <w:pPr>
        <w:pStyle w:val="ListParagraph"/>
        <w:numPr>
          <w:ilvl w:val="0"/>
          <w:numId w:val="44"/>
        </w:numPr>
        <w:jc w:val="both"/>
        <w:rPr>
          <w:rFonts w:ascii="Times New Roman" w:hAnsi="Times New Roman"/>
        </w:rPr>
      </w:pPr>
      <w:r w:rsidRPr="009827A3">
        <w:rPr>
          <w:rFonts w:ascii="Times New Roman" w:hAnsi="Times New Roman"/>
        </w:rPr>
        <w:t>The total distance travelled was divided by the cost of the stated or calculated in monetary values expressed as cost per mile.</w:t>
      </w:r>
    </w:p>
    <w:p w:rsidR="00D96B77" w:rsidRPr="009827A3" w:rsidRDefault="00D96B77" w:rsidP="002E3F42">
      <w:pPr>
        <w:pStyle w:val="ListParagraph"/>
        <w:numPr>
          <w:ilvl w:val="0"/>
          <w:numId w:val="44"/>
        </w:numPr>
        <w:jc w:val="both"/>
        <w:rPr>
          <w:rFonts w:ascii="Times New Roman" w:hAnsi="Times New Roman"/>
        </w:rPr>
      </w:pPr>
      <w:r w:rsidRPr="009827A3">
        <w:rPr>
          <w:rFonts w:ascii="Times New Roman" w:hAnsi="Times New Roman"/>
        </w:rPr>
        <w:t xml:space="preserve">Distribution: all forms of distribution stated were represented.  </w:t>
      </w:r>
    </w:p>
    <w:p w:rsidR="00D96B77" w:rsidRPr="009827A3" w:rsidRDefault="00D96B77" w:rsidP="002E3F42">
      <w:pPr>
        <w:pStyle w:val="ListParagraph"/>
        <w:numPr>
          <w:ilvl w:val="0"/>
          <w:numId w:val="44"/>
        </w:numPr>
        <w:jc w:val="both"/>
        <w:rPr>
          <w:rFonts w:ascii="Times New Roman" w:hAnsi="Times New Roman"/>
        </w:rPr>
      </w:pPr>
      <w:r w:rsidRPr="009827A3">
        <w:rPr>
          <w:rFonts w:ascii="Times New Roman" w:hAnsi="Times New Roman"/>
        </w:rPr>
        <w:t>In terms of marketing the charcoal: directly, to a middle man, to a market vendor the percentage of profit made was calculated as a percentage expressed as the mark up by the respondent.</w:t>
      </w:r>
    </w:p>
    <w:p w:rsidR="00D96B77" w:rsidRPr="009827A3" w:rsidRDefault="00D96B77" w:rsidP="002E3F42">
      <w:pPr>
        <w:pStyle w:val="ListParagraph"/>
        <w:numPr>
          <w:ilvl w:val="0"/>
          <w:numId w:val="44"/>
        </w:numPr>
        <w:jc w:val="both"/>
        <w:rPr>
          <w:rFonts w:ascii="Times New Roman" w:hAnsi="Times New Roman"/>
        </w:rPr>
      </w:pPr>
      <w:r w:rsidRPr="009827A3">
        <w:rPr>
          <w:rFonts w:ascii="Times New Roman" w:hAnsi="Times New Roman"/>
        </w:rPr>
        <w:t xml:space="preserve">For each questions of </w:t>
      </w:r>
    </w:p>
    <w:p w:rsidR="00D96B77" w:rsidRPr="009827A3" w:rsidRDefault="00D96B77" w:rsidP="002E3F42">
      <w:pPr>
        <w:pStyle w:val="ListParagraph"/>
        <w:numPr>
          <w:ilvl w:val="0"/>
          <w:numId w:val="45"/>
        </w:numPr>
        <w:jc w:val="both"/>
        <w:rPr>
          <w:rFonts w:ascii="Times New Roman" w:hAnsi="Times New Roman"/>
        </w:rPr>
      </w:pPr>
      <w:r w:rsidRPr="009827A3">
        <w:rPr>
          <w:rFonts w:ascii="Times New Roman" w:hAnsi="Times New Roman"/>
        </w:rPr>
        <w:t>“Distribution of Charcoal: price purchased and price sold”.</w:t>
      </w:r>
    </w:p>
    <w:p w:rsidR="00D96B77" w:rsidRPr="009827A3" w:rsidRDefault="00D96B77" w:rsidP="002E3F42">
      <w:pPr>
        <w:pStyle w:val="ListParagraph"/>
        <w:numPr>
          <w:ilvl w:val="0"/>
          <w:numId w:val="45"/>
        </w:numPr>
        <w:jc w:val="both"/>
        <w:rPr>
          <w:rFonts w:ascii="Times New Roman" w:hAnsi="Times New Roman"/>
        </w:rPr>
      </w:pPr>
      <w:r w:rsidRPr="009827A3">
        <w:rPr>
          <w:rFonts w:ascii="Times New Roman" w:hAnsi="Times New Roman"/>
        </w:rPr>
        <w:t>“Sale of Charcoal: price purchased and price sold”.</w:t>
      </w:r>
    </w:p>
    <w:p w:rsidR="00D96B77" w:rsidRPr="009827A3" w:rsidRDefault="00D96B77" w:rsidP="002E3F42">
      <w:pPr>
        <w:pStyle w:val="ListParagraph"/>
        <w:numPr>
          <w:ilvl w:val="0"/>
          <w:numId w:val="45"/>
        </w:numPr>
        <w:jc w:val="both"/>
        <w:rPr>
          <w:rFonts w:ascii="Times New Roman" w:hAnsi="Times New Roman"/>
        </w:rPr>
      </w:pPr>
      <w:r w:rsidRPr="009827A3">
        <w:rPr>
          <w:rFonts w:ascii="Times New Roman" w:hAnsi="Times New Roman"/>
        </w:rPr>
        <w:t>“Professions” of charcoal producers directly, using a middle man or a market vendor: the response of the location was placed in the column and the number one (1) placed in the column associated with the response of the respondent in the horizontal column.  One table of absence and presence was prepared in this way for each question.</w:t>
      </w:r>
    </w:p>
    <w:p w:rsidR="00D96B77" w:rsidRPr="009827A3" w:rsidRDefault="00D96B77" w:rsidP="002E3F42">
      <w:pPr>
        <w:jc w:val="both"/>
        <w:rPr>
          <w:rFonts w:ascii="Times New Roman" w:hAnsi="Times New Roman"/>
        </w:rPr>
      </w:pPr>
    </w:p>
    <w:p w:rsidR="00D96B77" w:rsidRPr="009827A3" w:rsidRDefault="00D96B77" w:rsidP="002E3F42">
      <w:pPr>
        <w:ind w:left="1800"/>
        <w:jc w:val="both"/>
        <w:rPr>
          <w:rFonts w:ascii="Times New Roman" w:hAnsi="Times New Roman"/>
        </w:rPr>
      </w:pPr>
      <w:r w:rsidRPr="009827A3">
        <w:rPr>
          <w:rFonts w:ascii="Times New Roman" w:hAnsi="Times New Roman"/>
        </w:rPr>
        <w:t>The total sum of occurrence for the each was totaled for each range.  Then one composite table was prepared of one column with the title location and the five ranges (of Millet, Northern, Dennery, Soufriere and Quillese) and the other columns represented the responses for occurrence.</w:t>
      </w:r>
    </w:p>
    <w:p w:rsidR="00D96B77" w:rsidRPr="009827A3" w:rsidRDefault="00D96B77" w:rsidP="002E3F42">
      <w:pPr>
        <w:pStyle w:val="ListParagraph"/>
        <w:numPr>
          <w:ilvl w:val="0"/>
          <w:numId w:val="46"/>
        </w:numPr>
        <w:ind w:left="720"/>
        <w:jc w:val="both"/>
        <w:rPr>
          <w:rFonts w:ascii="Times New Roman" w:hAnsi="Times New Roman"/>
        </w:rPr>
      </w:pPr>
      <w:r w:rsidRPr="009827A3">
        <w:rPr>
          <w:rFonts w:ascii="Times New Roman" w:hAnsi="Times New Roman"/>
        </w:rPr>
        <w:t xml:space="preserve">Descriptive analysis of total of responses and respondents and the frequency of responses was then done.  Graphs </w:t>
      </w:r>
      <w:r w:rsidR="00337E53" w:rsidRPr="009827A3">
        <w:rPr>
          <w:rFonts w:ascii="Times New Roman" w:hAnsi="Times New Roman"/>
        </w:rPr>
        <w:t>were</w:t>
      </w:r>
      <w:r w:rsidRPr="009827A3">
        <w:rPr>
          <w:rFonts w:ascii="Times New Roman" w:hAnsi="Times New Roman"/>
        </w:rPr>
        <w:t xml:space="preserve"> used to illustrate the results.</w:t>
      </w:r>
    </w:p>
    <w:p w:rsidR="00D96B77" w:rsidRPr="009827A3" w:rsidRDefault="00D96B77" w:rsidP="002E3F42">
      <w:pPr>
        <w:jc w:val="both"/>
        <w:rPr>
          <w:rFonts w:ascii="Times New Roman" w:hAnsi="Times New Roman"/>
        </w:rPr>
      </w:pPr>
    </w:p>
    <w:p w:rsidR="00D96B77" w:rsidRPr="009827A3" w:rsidRDefault="00D96B77" w:rsidP="002E3F42">
      <w:pPr>
        <w:pStyle w:val="ListParagraph"/>
        <w:numPr>
          <w:ilvl w:val="0"/>
          <w:numId w:val="46"/>
        </w:numPr>
        <w:ind w:left="720"/>
        <w:jc w:val="both"/>
        <w:rPr>
          <w:rFonts w:ascii="Times New Roman" w:hAnsi="Times New Roman"/>
        </w:rPr>
      </w:pPr>
      <w:r w:rsidRPr="009827A3">
        <w:rPr>
          <w:rFonts w:ascii="Times New Roman" w:hAnsi="Times New Roman"/>
        </w:rPr>
        <w:t xml:space="preserve">For questions involving yes or no responses, the bivariate tests were performed.  All the respondents’ responses were placed in one column and compared to the five locations.  The option of Cross Tabulation was then done by placing the locations in Rows and responses in Columns.  </w:t>
      </w:r>
      <w:r w:rsidR="00337E53" w:rsidRPr="009827A3">
        <w:rPr>
          <w:rFonts w:ascii="Times New Roman" w:hAnsi="Times New Roman"/>
        </w:rPr>
        <w:t xml:space="preserve">Analysis of the distribution of the mean and </w:t>
      </w:r>
      <w:r w:rsidR="00071635" w:rsidRPr="009827A3">
        <w:rPr>
          <w:rFonts w:ascii="Times New Roman" w:hAnsi="Times New Roman"/>
        </w:rPr>
        <w:t>or Chi</w:t>
      </w:r>
      <w:r w:rsidRPr="009827A3">
        <w:rPr>
          <w:rFonts w:ascii="Times New Roman" w:hAnsi="Times New Roman"/>
        </w:rPr>
        <w:t xml:space="preserve"> square test was also selected in this function.  The same analysis was performed with discrete variables of sex, age range, production of “same, more or less” charcoal.</w:t>
      </w:r>
    </w:p>
    <w:p w:rsidR="00D96B77" w:rsidRPr="009827A3" w:rsidRDefault="00D96B77" w:rsidP="002E3F42">
      <w:pPr>
        <w:jc w:val="both"/>
        <w:rPr>
          <w:rFonts w:ascii="Times New Roman" w:hAnsi="Times New Roman"/>
        </w:rPr>
      </w:pPr>
    </w:p>
    <w:p w:rsidR="00D96B77" w:rsidRPr="009827A3" w:rsidRDefault="00D96B77" w:rsidP="002E3F42">
      <w:pPr>
        <w:pStyle w:val="ListParagraph"/>
        <w:numPr>
          <w:ilvl w:val="0"/>
          <w:numId w:val="46"/>
        </w:numPr>
        <w:ind w:left="720"/>
        <w:jc w:val="both"/>
        <w:rPr>
          <w:rFonts w:ascii="Times New Roman" w:hAnsi="Times New Roman"/>
        </w:rPr>
      </w:pPr>
      <w:r w:rsidRPr="009827A3">
        <w:rPr>
          <w:rFonts w:ascii="Times New Roman" w:hAnsi="Times New Roman"/>
        </w:rPr>
        <w:t>Comparisons of data for 2002 and 2009 were done in the following areas:</w:t>
      </w:r>
    </w:p>
    <w:p w:rsidR="00D96B77" w:rsidRPr="009827A3" w:rsidRDefault="00D96B77" w:rsidP="002E3F42">
      <w:pPr>
        <w:jc w:val="both"/>
        <w:rPr>
          <w:rFonts w:ascii="Times New Roman" w:hAnsi="Times New Roman"/>
        </w:rPr>
      </w:pPr>
    </w:p>
    <w:p w:rsidR="00D96B77" w:rsidRPr="009827A3" w:rsidRDefault="00D96B77" w:rsidP="002E3F42">
      <w:pPr>
        <w:pStyle w:val="ListParagraph"/>
        <w:numPr>
          <w:ilvl w:val="0"/>
          <w:numId w:val="47"/>
        </w:numPr>
        <w:jc w:val="both"/>
        <w:rPr>
          <w:rFonts w:ascii="Times New Roman" w:hAnsi="Times New Roman"/>
        </w:rPr>
      </w:pPr>
      <w:r w:rsidRPr="009827A3">
        <w:rPr>
          <w:rFonts w:ascii="Times New Roman" w:hAnsi="Times New Roman"/>
        </w:rPr>
        <w:t>Quantity of bags of charcoal produced or sold.</w:t>
      </w:r>
    </w:p>
    <w:p w:rsidR="00D96B77" w:rsidRPr="009827A3" w:rsidRDefault="00D96B77" w:rsidP="002E3F42">
      <w:pPr>
        <w:pStyle w:val="ListParagraph"/>
        <w:numPr>
          <w:ilvl w:val="0"/>
          <w:numId w:val="47"/>
        </w:numPr>
        <w:jc w:val="both"/>
        <w:rPr>
          <w:rFonts w:ascii="Times New Roman" w:hAnsi="Times New Roman"/>
        </w:rPr>
      </w:pPr>
      <w:r w:rsidRPr="009827A3">
        <w:rPr>
          <w:rFonts w:ascii="Times New Roman" w:hAnsi="Times New Roman"/>
        </w:rPr>
        <w:t>Alternative professions associated with or stakeholders in the charcoal business.</w:t>
      </w:r>
    </w:p>
    <w:p w:rsidR="00D96B77" w:rsidRPr="009827A3" w:rsidRDefault="00D96B77" w:rsidP="002E3F42">
      <w:pPr>
        <w:pStyle w:val="ListParagraph"/>
        <w:numPr>
          <w:ilvl w:val="0"/>
          <w:numId w:val="47"/>
        </w:numPr>
        <w:jc w:val="both"/>
        <w:rPr>
          <w:rFonts w:ascii="Times New Roman" w:hAnsi="Times New Roman"/>
        </w:rPr>
      </w:pPr>
      <w:r w:rsidRPr="009827A3">
        <w:rPr>
          <w:rFonts w:ascii="Times New Roman" w:hAnsi="Times New Roman"/>
        </w:rPr>
        <w:t>Experience in Charcoal production</w:t>
      </w:r>
    </w:p>
    <w:p w:rsidR="007616A6" w:rsidRPr="009827A3" w:rsidRDefault="007616A6" w:rsidP="002E3F42">
      <w:pPr>
        <w:pStyle w:val="ListParagraph"/>
        <w:numPr>
          <w:ilvl w:val="0"/>
          <w:numId w:val="48"/>
        </w:numPr>
        <w:ind w:left="720"/>
        <w:jc w:val="both"/>
        <w:rPr>
          <w:rFonts w:ascii="Times New Roman" w:hAnsi="Times New Roman"/>
        </w:rPr>
      </w:pPr>
      <w:r w:rsidRPr="009827A3">
        <w:rPr>
          <w:rFonts w:ascii="Times New Roman" w:hAnsi="Times New Roman"/>
        </w:rPr>
        <w:lastRenderedPageBreak/>
        <w:t>Regression analysis using the dependent variable of “Price” and the independent variable of</w:t>
      </w:r>
      <w:r w:rsidR="00D56250" w:rsidRPr="009827A3">
        <w:rPr>
          <w:rFonts w:ascii="Times New Roman" w:hAnsi="Times New Roman"/>
        </w:rPr>
        <w:t xml:space="preserve"> “Year” was used to determine the most appropriate </w:t>
      </w:r>
      <w:r w:rsidRPr="009827A3">
        <w:rPr>
          <w:rFonts w:ascii="Times New Roman" w:hAnsi="Times New Roman"/>
        </w:rPr>
        <w:t xml:space="preserve">mathematical function of the trend in the prices of a ninety (90) pound bag from 1973 to 2009.  </w:t>
      </w:r>
      <w:r w:rsidR="00D56250" w:rsidRPr="009827A3">
        <w:rPr>
          <w:rFonts w:ascii="Times New Roman" w:hAnsi="Times New Roman"/>
        </w:rPr>
        <w:t xml:space="preserve">The linear and logarithmic </w:t>
      </w:r>
      <w:r w:rsidR="002C16AD" w:rsidRPr="009827A3">
        <w:rPr>
          <w:rFonts w:ascii="Times New Roman" w:hAnsi="Times New Roman"/>
        </w:rPr>
        <w:t>models were</w:t>
      </w:r>
      <w:r w:rsidR="00D56250" w:rsidRPr="009827A3">
        <w:rPr>
          <w:rFonts w:ascii="Times New Roman" w:hAnsi="Times New Roman"/>
        </w:rPr>
        <w:t xml:space="preserve"> tested.  </w:t>
      </w:r>
      <w:r w:rsidRPr="009827A3">
        <w:rPr>
          <w:rFonts w:ascii="Times New Roman" w:hAnsi="Times New Roman"/>
        </w:rPr>
        <w:t>Other statis</w:t>
      </w:r>
      <w:r w:rsidR="000F7FBF" w:rsidRPr="009827A3">
        <w:rPr>
          <w:rFonts w:ascii="Times New Roman" w:hAnsi="Times New Roman"/>
        </w:rPr>
        <w:t>ti</w:t>
      </w:r>
      <w:r w:rsidRPr="009827A3">
        <w:rPr>
          <w:rFonts w:ascii="Times New Roman" w:hAnsi="Times New Roman"/>
        </w:rPr>
        <w:t>cal indicators used in the regression of analysis were ANOVA, error, statistical significanc</w:t>
      </w:r>
      <w:r w:rsidR="00230D6B" w:rsidRPr="009827A3">
        <w:rPr>
          <w:rFonts w:ascii="Times New Roman" w:hAnsi="Times New Roman"/>
        </w:rPr>
        <w:t>e, and the model fit R squared.</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3.  Interviews were conducted with Forestry Department personnel, Fisheries Division of the Ministry of Agriculture Lands, Forestry and Fisheries and interviews were conducted with </w:t>
      </w:r>
      <w:r w:rsidR="007616A6" w:rsidRPr="009827A3">
        <w:rPr>
          <w:rFonts w:ascii="Times New Roman" w:hAnsi="Times New Roman"/>
        </w:rPr>
        <w:t>the</w:t>
      </w:r>
      <w:r w:rsidRPr="009827A3">
        <w:rPr>
          <w:rFonts w:ascii="Times New Roman" w:hAnsi="Times New Roman"/>
        </w:rPr>
        <w:t xml:space="preserve"> approaches and challenges in trying to manage charcoal production.</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4.  Literature was consulted on </w:t>
      </w:r>
      <w:r w:rsidR="007616A6" w:rsidRPr="009827A3">
        <w:rPr>
          <w:rFonts w:ascii="Times New Roman" w:hAnsi="Times New Roman"/>
        </w:rPr>
        <w:t xml:space="preserve">the </w:t>
      </w:r>
      <w:r w:rsidRPr="009827A3">
        <w:rPr>
          <w:rFonts w:ascii="Times New Roman" w:hAnsi="Times New Roman"/>
        </w:rPr>
        <w:t>local, regional and international approaches and challenges in trying to manage charcoal production.</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5.  The limitations to the current study in terms of the methodology </w:t>
      </w:r>
      <w:r w:rsidR="007616A6" w:rsidRPr="009827A3">
        <w:rPr>
          <w:rFonts w:ascii="Times New Roman" w:hAnsi="Times New Roman"/>
        </w:rPr>
        <w:t>were</w:t>
      </w:r>
      <w:r w:rsidRPr="009827A3">
        <w:rPr>
          <w:rFonts w:ascii="Times New Roman" w:hAnsi="Times New Roman"/>
        </w:rPr>
        <w:t xml:space="preserve"> then presented.</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p>
    <w:p w:rsidR="00D96B77" w:rsidRPr="009827A3" w:rsidRDefault="00D96B77" w:rsidP="00CF45AA">
      <w:pPr>
        <w:jc w:val="both"/>
        <w:outlineLvl w:val="0"/>
        <w:rPr>
          <w:rFonts w:ascii="Times New Roman" w:hAnsi="Times New Roman"/>
          <w:b/>
        </w:rPr>
      </w:pPr>
      <w:r w:rsidRPr="009827A3">
        <w:rPr>
          <w:rFonts w:ascii="Times New Roman" w:hAnsi="Times New Roman"/>
          <w:b/>
        </w:rPr>
        <w:t xml:space="preserve">Multivariate Statistics </w:t>
      </w:r>
    </w:p>
    <w:p w:rsidR="00D96B77" w:rsidRPr="009827A3" w:rsidRDefault="00D96B77" w:rsidP="002E3F42">
      <w:pPr>
        <w:jc w:val="both"/>
        <w:rPr>
          <w:rFonts w:ascii="Times New Roman" w:hAnsi="Times New Roman"/>
        </w:rPr>
      </w:pPr>
    </w:p>
    <w:p w:rsidR="00D96B77" w:rsidRPr="009827A3" w:rsidRDefault="00D96B77" w:rsidP="00CF45AA">
      <w:pPr>
        <w:jc w:val="both"/>
        <w:outlineLvl w:val="0"/>
        <w:rPr>
          <w:rFonts w:ascii="Times New Roman" w:hAnsi="Times New Roman"/>
        </w:rPr>
      </w:pPr>
      <w:r w:rsidRPr="009827A3">
        <w:rPr>
          <w:rFonts w:ascii="Times New Roman" w:hAnsi="Times New Roman"/>
        </w:rPr>
        <w:t xml:space="preserve">Factor analysis </w:t>
      </w:r>
    </w:p>
    <w:p w:rsidR="00D96B77" w:rsidRPr="009827A3" w:rsidRDefault="00D96B77" w:rsidP="002E3F42">
      <w:pPr>
        <w:jc w:val="both"/>
        <w:rPr>
          <w:rFonts w:ascii="Times New Roman" w:hAnsi="Times New Roman"/>
        </w:rPr>
      </w:pPr>
      <w:r w:rsidRPr="009827A3">
        <w:rPr>
          <w:rFonts w:ascii="Times New Roman" w:hAnsi="Times New Roman"/>
        </w:rPr>
        <w:t xml:space="preserve">There are two ways to represent this type of analysis: component analysis and factor analysis. Techniques are used to analyze interactions between many variables and explain these variables in terms of their common underlying dimensions or factors. The goal is to gather information on a reduced set of variables and hence maximizing the use of data and minimizing data loss. This analysis provides an empirical estimate of the structure of the variables considered. (Hair, 1999) </w:t>
      </w:r>
    </w:p>
    <w:p w:rsidR="00D96B77" w:rsidRPr="009827A3" w:rsidRDefault="00D96B77" w:rsidP="002E3F42">
      <w:pPr>
        <w:jc w:val="both"/>
        <w:rPr>
          <w:rFonts w:ascii="Times New Roman" w:hAnsi="Times New Roman"/>
        </w:rPr>
      </w:pPr>
    </w:p>
    <w:p w:rsidR="00D96B77" w:rsidRPr="009827A3" w:rsidRDefault="00D96B77" w:rsidP="00CF45AA">
      <w:pPr>
        <w:jc w:val="both"/>
        <w:outlineLvl w:val="0"/>
        <w:rPr>
          <w:rFonts w:ascii="Times New Roman" w:hAnsi="Times New Roman"/>
        </w:rPr>
      </w:pPr>
      <w:r w:rsidRPr="009827A3">
        <w:rPr>
          <w:rFonts w:ascii="Times New Roman" w:hAnsi="Times New Roman"/>
        </w:rPr>
        <w:t xml:space="preserve">Cluster analysis </w:t>
      </w:r>
    </w:p>
    <w:p w:rsidR="00D96B77" w:rsidRPr="009827A3" w:rsidRDefault="00D96B77" w:rsidP="002E3F42">
      <w:pPr>
        <w:jc w:val="both"/>
        <w:rPr>
          <w:rFonts w:ascii="Times New Roman" w:hAnsi="Times New Roman"/>
        </w:rPr>
      </w:pPr>
      <w:r w:rsidRPr="009827A3">
        <w:rPr>
          <w:rFonts w:ascii="Times New Roman" w:hAnsi="Times New Roman"/>
        </w:rPr>
        <w:t>Is a technique for developing meaningful subgroups of individuals or objects. It is a way of classifying groups based on similarity information, and to group similar result. This analysis takes part in the first stage of determining how many groups exist in a sample; the second stage is to describe the variables to know its composition. The second stage is done with the discriminate analysis (Hair</w:t>
      </w:r>
      <w:r w:rsidR="001609B2" w:rsidRPr="009827A3">
        <w:rPr>
          <w:rFonts w:ascii="Times New Roman" w:hAnsi="Times New Roman"/>
        </w:rPr>
        <w:t>,</w:t>
      </w:r>
      <w:r w:rsidRPr="009827A3">
        <w:rPr>
          <w:rFonts w:ascii="Times New Roman" w:hAnsi="Times New Roman"/>
        </w:rPr>
        <w:t xml:space="preserve"> 1999).  For the cluster analysis with binary data, you must use indicators. The index is used depends on the situation it faces. For example the index of Jacquard and Dice (Czekanowski or Sorenson) emphasize the presence of species, as well exclude or do not consider the absence of species. For example the index is calculated with the Jaccard formula: a / (a + b + c), where a case is present between the two groups represent cases in one group but absent in another group (34) (SPSS 2000). But using the Sokal and Sneath index 1, it is the absences and presences between groups was calculated using the formula 2 (a + d) / (2 (a + d) + b + c) in which double weight is given to the absences and presences in the numerator. In the formula, d represents cases absent between the two groups (SPSS 2000). </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If instead of binary data the data used has intervals the option of “Squared Euclidean Distance Measure” is used.  The distance between two cases is the sum of the squared </w:t>
      </w:r>
      <w:r w:rsidRPr="009827A3">
        <w:rPr>
          <w:rFonts w:ascii="Times New Roman" w:hAnsi="Times New Roman"/>
        </w:rPr>
        <w:lastRenderedPageBreak/>
        <w:t>differences between the values of the cases. This dissimilarity measure is for continuous data.</w:t>
      </w:r>
    </w:p>
    <w:p w:rsidR="00D96B77" w:rsidRPr="009827A3" w:rsidRDefault="00D96B77" w:rsidP="002E3F42">
      <w:pPr>
        <w:jc w:val="both"/>
        <w:rPr>
          <w:rFonts w:ascii="Times New Roman" w:hAnsi="Times New Roman"/>
        </w:rPr>
      </w:pPr>
    </w:p>
    <w:p w:rsidR="00D96B77" w:rsidRPr="009827A3" w:rsidRDefault="00D96B77" w:rsidP="00CF45AA">
      <w:pPr>
        <w:jc w:val="both"/>
        <w:outlineLvl w:val="0"/>
        <w:rPr>
          <w:rFonts w:ascii="Times New Roman" w:hAnsi="Times New Roman"/>
        </w:rPr>
      </w:pPr>
      <w:r w:rsidRPr="009827A3">
        <w:rPr>
          <w:rFonts w:ascii="Times New Roman" w:hAnsi="Times New Roman"/>
        </w:rPr>
        <w:t xml:space="preserve">Discriminant analysis </w:t>
      </w:r>
    </w:p>
    <w:p w:rsidR="00D96B77" w:rsidRPr="009827A3" w:rsidRDefault="00D96B77" w:rsidP="002E3F42">
      <w:pPr>
        <w:jc w:val="both"/>
        <w:rPr>
          <w:rFonts w:ascii="Times New Roman" w:hAnsi="Times New Roman"/>
        </w:rPr>
      </w:pPr>
      <w:r w:rsidRPr="009827A3">
        <w:rPr>
          <w:rFonts w:ascii="Times New Roman" w:hAnsi="Times New Roman"/>
        </w:rPr>
        <w:t xml:space="preserve">It is used when the variable is dichotomous and when this variable is not metric. The independent variables are metric. This method is useful when the total sample can be divided into groups based on a variable characterized by a number of known classes. It seeks to understand the differences between groups and predict the likelihood that a group or class belongs to several independent variables (Hair, 1999). </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br w:type="page"/>
      </w:r>
    </w:p>
    <w:p w:rsidR="00D96B77" w:rsidRPr="006B47C3" w:rsidRDefault="00595E39" w:rsidP="002E3F42">
      <w:pPr>
        <w:jc w:val="both"/>
        <w:rPr>
          <w:rFonts w:ascii="Times New Roman" w:hAnsi="Times New Roman"/>
          <w:b/>
        </w:rPr>
      </w:pPr>
      <w:r w:rsidRPr="006B47C3">
        <w:rPr>
          <w:rFonts w:ascii="Times New Roman" w:hAnsi="Times New Roman"/>
          <w:b/>
        </w:rPr>
        <w:lastRenderedPageBreak/>
        <w:t>4</w:t>
      </w:r>
      <w:r w:rsidR="00D96B77" w:rsidRPr="006B47C3">
        <w:rPr>
          <w:rFonts w:ascii="Times New Roman" w:hAnsi="Times New Roman"/>
          <w:b/>
        </w:rPr>
        <w:t>. Results</w:t>
      </w:r>
    </w:p>
    <w:p w:rsidR="006252A9" w:rsidRPr="009827A3" w:rsidRDefault="006252A9" w:rsidP="002E3F42">
      <w:pPr>
        <w:jc w:val="both"/>
        <w:rPr>
          <w:rFonts w:ascii="Times New Roman" w:hAnsi="Times New Roman"/>
          <w:b/>
          <w:sz w:val="28"/>
          <w:szCs w:val="28"/>
        </w:rPr>
      </w:pPr>
    </w:p>
    <w:p w:rsidR="00D96B77" w:rsidRPr="009827A3" w:rsidRDefault="00D96B77" w:rsidP="002E3F42">
      <w:pPr>
        <w:jc w:val="both"/>
        <w:rPr>
          <w:rFonts w:ascii="Times New Roman" w:hAnsi="Times New Roman"/>
        </w:rPr>
      </w:pPr>
      <w:r w:rsidRPr="009827A3">
        <w:rPr>
          <w:rFonts w:ascii="Times New Roman" w:hAnsi="Times New Roman"/>
        </w:rPr>
        <w:t xml:space="preserve">The initial test of homogeneity of variance detected significant differences with a probability </w:t>
      </w:r>
      <w:r w:rsidR="00B54369">
        <w:rPr>
          <w:rFonts w:ascii="Times New Roman" w:hAnsi="Times New Roman"/>
        </w:rPr>
        <w:t xml:space="preserve">less than .05 </w:t>
      </w:r>
      <w:r w:rsidRPr="009827A3">
        <w:rPr>
          <w:rFonts w:ascii="Times New Roman" w:hAnsi="Times New Roman"/>
        </w:rPr>
        <w:t xml:space="preserve"> for Sex, Age and Education (Table </w:t>
      </w:r>
      <w:r w:rsidR="00337E53" w:rsidRPr="009827A3">
        <w:rPr>
          <w:rFonts w:ascii="Times New Roman" w:hAnsi="Times New Roman"/>
        </w:rPr>
        <w:t>18</w:t>
      </w:r>
      <w:r w:rsidRPr="009827A3">
        <w:rPr>
          <w:rFonts w:ascii="Times New Roman" w:hAnsi="Times New Roman"/>
        </w:rPr>
        <w:t xml:space="preserve">) indicating the </w:t>
      </w:r>
      <w:r w:rsidR="00A3550E">
        <w:rPr>
          <w:rFonts w:ascii="Times New Roman" w:hAnsi="Times New Roman"/>
        </w:rPr>
        <w:t>suitability</w:t>
      </w:r>
      <w:r w:rsidRPr="009827A3">
        <w:rPr>
          <w:rFonts w:ascii="Times New Roman" w:hAnsi="Times New Roman"/>
        </w:rPr>
        <w:t xml:space="preserve"> of parametric tests for Age and Education and non parametric tests for Sex and Income.  </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p>
    <w:p w:rsidR="00D96B77" w:rsidRPr="009827A3" w:rsidRDefault="00121659" w:rsidP="00CF45AA">
      <w:pPr>
        <w:jc w:val="both"/>
        <w:outlineLvl w:val="0"/>
        <w:rPr>
          <w:rFonts w:ascii="Times New Roman" w:hAnsi="Times New Roman"/>
        </w:rPr>
      </w:pPr>
      <w:r w:rsidRPr="009827A3">
        <w:rPr>
          <w:rFonts w:ascii="Times New Roman" w:hAnsi="Times New Roman"/>
        </w:rPr>
        <w:t>T</w:t>
      </w:r>
      <w:r w:rsidR="00D96B77" w:rsidRPr="009827A3">
        <w:rPr>
          <w:rFonts w:ascii="Times New Roman" w:hAnsi="Times New Roman"/>
        </w:rPr>
        <w:t xml:space="preserve">able </w:t>
      </w:r>
      <w:r w:rsidRPr="009827A3">
        <w:rPr>
          <w:rFonts w:ascii="Times New Roman" w:hAnsi="Times New Roman"/>
        </w:rPr>
        <w:t xml:space="preserve">18 Summary </w:t>
      </w:r>
      <w:r w:rsidR="00D96B77" w:rsidRPr="009827A3">
        <w:rPr>
          <w:rFonts w:ascii="Times New Roman" w:hAnsi="Times New Roman"/>
        </w:rPr>
        <w:t>of Results for Demographic Factors</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noProof/>
        </w:rPr>
        <w:drawing>
          <wp:inline distT="0" distB="0" distL="0" distR="0">
            <wp:extent cx="3617595" cy="1438910"/>
            <wp:effectExtent l="19050" t="0" r="1905" b="0"/>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srcRect/>
                    <a:stretch>
                      <a:fillRect/>
                    </a:stretch>
                  </pic:blipFill>
                  <pic:spPr bwMode="auto">
                    <a:xfrm>
                      <a:off x="0" y="0"/>
                      <a:ext cx="3617595" cy="1438910"/>
                    </a:xfrm>
                    <a:prstGeom prst="rect">
                      <a:avLst/>
                    </a:prstGeom>
                    <a:noFill/>
                    <a:ln w="9525">
                      <a:noFill/>
                      <a:miter lim="800000"/>
                      <a:headEnd/>
                      <a:tailEnd/>
                    </a:ln>
                  </pic:spPr>
                </pic:pic>
              </a:graphicData>
            </a:graphic>
          </wp:inline>
        </w:drawing>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p>
    <w:p w:rsidR="00D96B77" w:rsidRPr="00442680" w:rsidRDefault="00595E39" w:rsidP="00CF45AA">
      <w:pPr>
        <w:jc w:val="both"/>
        <w:outlineLvl w:val="0"/>
        <w:rPr>
          <w:rFonts w:ascii="Times New Roman" w:hAnsi="Times New Roman"/>
          <w:b/>
          <w:i/>
        </w:rPr>
      </w:pPr>
      <w:r w:rsidRPr="00442680">
        <w:rPr>
          <w:rFonts w:ascii="Times New Roman" w:hAnsi="Times New Roman"/>
          <w:b/>
          <w:i/>
        </w:rPr>
        <w:t>4</w:t>
      </w:r>
      <w:r w:rsidR="00D96B77" w:rsidRPr="00442680">
        <w:rPr>
          <w:rFonts w:ascii="Times New Roman" w:hAnsi="Times New Roman"/>
          <w:b/>
          <w:i/>
        </w:rPr>
        <w:t>.1</w:t>
      </w:r>
      <w:r w:rsidR="00013663">
        <w:rPr>
          <w:rFonts w:ascii="Times New Roman" w:hAnsi="Times New Roman"/>
          <w:b/>
          <w:i/>
        </w:rPr>
        <w:t xml:space="preserve"> </w:t>
      </w:r>
      <w:r w:rsidR="00D96B77" w:rsidRPr="00442680">
        <w:rPr>
          <w:rFonts w:ascii="Times New Roman" w:hAnsi="Times New Roman"/>
          <w:b/>
          <w:i/>
        </w:rPr>
        <w:t xml:space="preserve">Demographic and Cultural Factors </w:t>
      </w:r>
    </w:p>
    <w:p w:rsidR="00D96B77" w:rsidRPr="009827A3" w:rsidRDefault="00D96B77" w:rsidP="002E3F42">
      <w:pPr>
        <w:jc w:val="both"/>
        <w:rPr>
          <w:rFonts w:ascii="Times New Roman" w:hAnsi="Times New Roman"/>
        </w:rPr>
      </w:pPr>
    </w:p>
    <w:p w:rsidR="00D96B77" w:rsidRPr="00442680" w:rsidRDefault="00595E39" w:rsidP="002E3F42">
      <w:pPr>
        <w:jc w:val="both"/>
        <w:rPr>
          <w:rFonts w:ascii="Times New Roman" w:hAnsi="Times New Roman"/>
          <w:i/>
        </w:rPr>
      </w:pPr>
      <w:r w:rsidRPr="00442680">
        <w:rPr>
          <w:rFonts w:ascii="Times New Roman" w:hAnsi="Times New Roman"/>
          <w:i/>
        </w:rPr>
        <w:t>4</w:t>
      </w:r>
      <w:r w:rsidR="00D96B77" w:rsidRPr="00442680">
        <w:rPr>
          <w:rFonts w:ascii="Times New Roman" w:hAnsi="Times New Roman"/>
          <w:i/>
        </w:rPr>
        <w:t>.1.1 Sex</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There were a total of 214 persons in the survey in the 2009 charcoal survey.  Eleven (11) respondents did not want their gender to be identified.  Of the 203 respondents who volunteered information to this question, one can state that the charcoal business was made predominantly of fifty seven percent (57 %) of male’s equivalent to 122 persons, and thirty eight percent (38%) of females corresponding to 81 persons.  ( Table </w:t>
      </w:r>
      <w:r w:rsidR="00BC79B7" w:rsidRPr="009827A3">
        <w:rPr>
          <w:rFonts w:ascii="Times New Roman" w:hAnsi="Times New Roman"/>
        </w:rPr>
        <w:t>19</w:t>
      </w:r>
      <w:r w:rsidRPr="009827A3">
        <w:rPr>
          <w:rFonts w:ascii="Times New Roman" w:hAnsi="Times New Roman"/>
        </w:rPr>
        <w:t>, 2</w:t>
      </w:r>
      <w:r w:rsidR="00BC79B7" w:rsidRPr="009827A3">
        <w:rPr>
          <w:rFonts w:ascii="Times New Roman" w:hAnsi="Times New Roman"/>
        </w:rPr>
        <w:t>0  and Figure 9</w:t>
      </w:r>
      <w:r w:rsidRPr="009827A3">
        <w:rPr>
          <w:rFonts w:ascii="Times New Roman" w:hAnsi="Times New Roman"/>
        </w:rPr>
        <w:t>).</w:t>
      </w:r>
    </w:p>
    <w:p w:rsidR="00D96B77" w:rsidRPr="009827A3" w:rsidRDefault="00D96B77" w:rsidP="002E3F42">
      <w:pPr>
        <w:jc w:val="both"/>
        <w:rPr>
          <w:rFonts w:ascii="Times New Roman" w:hAnsi="Times New Roman"/>
        </w:rPr>
      </w:pPr>
    </w:p>
    <w:p w:rsidR="00D96B77" w:rsidRPr="009827A3" w:rsidRDefault="00D96B77" w:rsidP="00CF45AA">
      <w:pPr>
        <w:jc w:val="both"/>
        <w:outlineLvl w:val="0"/>
        <w:rPr>
          <w:rFonts w:ascii="Times New Roman" w:hAnsi="Times New Roman"/>
        </w:rPr>
      </w:pPr>
      <w:r w:rsidRPr="009827A3">
        <w:rPr>
          <w:rFonts w:ascii="Times New Roman" w:hAnsi="Times New Roman"/>
        </w:rPr>
        <w:t xml:space="preserve">Table </w:t>
      </w:r>
      <w:r w:rsidR="00121659" w:rsidRPr="009827A3">
        <w:rPr>
          <w:rFonts w:ascii="Times New Roman" w:hAnsi="Times New Roman"/>
        </w:rPr>
        <w:t>19</w:t>
      </w:r>
      <w:r w:rsidRPr="009827A3">
        <w:rPr>
          <w:rFonts w:ascii="Times New Roman" w:hAnsi="Times New Roman"/>
        </w:rPr>
        <w:t xml:space="preserve"> Frequency of Males of Female in the Charcoal Survey of 2009</w:t>
      </w:r>
    </w:p>
    <w:p w:rsidR="00D96B77" w:rsidRPr="009827A3" w:rsidRDefault="00052076" w:rsidP="002E3F42">
      <w:pPr>
        <w:jc w:val="both"/>
        <w:rPr>
          <w:rFonts w:ascii="Times New Roman" w:hAnsi="Times New Roman"/>
        </w:rPr>
      </w:pPr>
      <w:r>
        <w:rPr>
          <w:rFonts w:ascii="Times New Roman" w:hAnsi="Times New Roman"/>
        </w:rPr>
      </w:r>
      <w:r>
        <w:rPr>
          <w:rFonts w:ascii="Times New Roman" w:hAnsi="Times New Roman"/>
        </w:rPr>
        <w:pict>
          <v:group id="_x0000_s12727" editas="canvas" style="width:351pt;height:128pt;mso-position-horizontal-relative:char;mso-position-vertical-relative:line" coordsize="7020,256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728" type="#_x0000_t75" style="position:absolute;width:7020;height:2560" o:preferrelative="f">
              <v:fill o:detectmouseclick="t"/>
              <v:path o:extrusionok="t" o:connecttype="none"/>
              <o:lock v:ext="edit" text="t"/>
            </v:shape>
            <v:rect id="_x0000_s12729" style="position:absolute;width:6732;height:2434" stroked="f"/>
            <v:rect id="_x0000_s12730" style="position:absolute;left:129;top:130;width:6762;height:403" stroked="f"/>
            <v:rect id="_x0000_s12731" style="position:absolute;left:3301;top:158;width:127;height:288;mso-wrap-style:none" filled="f" stroked="f">
              <v:textbox style="mso-next-textbox:#_x0000_s12731;mso-fit-shape-to-text:t" inset="0,0,0,0">
                <w:txbxContent>
                  <w:p w:rsidR="00520561" w:rsidRPr="005C6342" w:rsidRDefault="00520561" w:rsidP="005E388D"/>
                </w:txbxContent>
              </v:textbox>
            </v:rect>
            <v:rect id="_x0000_s12732" style="position:absolute;left:1971;top:1023;width:1151;height:302" stroked="f"/>
            <v:rect id="_x0000_s12733" style="position:absolute;left:2618;top:1051;width:361;height:288;mso-wrap-style:none" filled="f" stroked="f">
              <v:textbox style="mso-next-textbox:#_x0000_s12733;mso-fit-shape-to-text:t" inset="0,0,0,0">
                <w:txbxContent>
                  <w:p w:rsidR="00520561" w:rsidRDefault="00520561" w:rsidP="005E388D">
                    <w:r>
                      <w:t>122</w:t>
                    </w:r>
                  </w:p>
                </w:txbxContent>
              </v:textbox>
            </v:rect>
            <v:rect id="_x0000_s12734" style="position:absolute;left:3093;top:1023;width:1107;height:302" stroked="f"/>
            <v:rect id="_x0000_s12735" style="position:absolute;left:3654;top:1051;width:424;height:288;mso-wrap-style:none" filled="f" stroked="f">
              <v:textbox style="mso-next-textbox:#_x0000_s12735;mso-fit-shape-to-text:t" inset="0,0,0,0">
                <w:txbxContent>
                  <w:p w:rsidR="00520561" w:rsidRDefault="00520561" w:rsidP="005E388D">
                    <w:r>
                      <w:t>57.0</w:t>
                    </w:r>
                  </w:p>
                </w:txbxContent>
              </v:textbox>
            </v:rect>
            <v:rect id="_x0000_s12736" style="position:absolute;left:4172;top:1023;width:1381;height:302" stroked="f"/>
            <v:rect id="_x0000_s12737" style="position:absolute;left:5006;top:1051;width:424;height:288;mso-wrap-style:none" filled="f" stroked="f">
              <v:textbox style="mso-next-textbox:#_x0000_s12737;mso-fit-shape-to-text:t" inset="0,0,0,0">
                <w:txbxContent>
                  <w:p w:rsidR="00520561" w:rsidRDefault="00520561" w:rsidP="005E388D">
                    <w:r>
                      <w:t>60.1</w:t>
                    </w:r>
                  </w:p>
                </w:txbxContent>
              </v:textbox>
            </v:rect>
            <v:rect id="_x0000_s12738" style="position:absolute;left:5524;top:1023;width:1367;height:302" stroked="f"/>
            <v:rect id="_x0000_s12739" style="position:absolute;left:6344;top:1051;width:424;height:288;mso-wrap-style:none" filled="f" stroked="f">
              <v:textbox style="mso-next-textbox:#_x0000_s12739;mso-fit-shape-to-text:t" inset="0,0,0,0">
                <w:txbxContent>
                  <w:p w:rsidR="00520561" w:rsidRDefault="00520561" w:rsidP="005E388D">
                    <w:r>
                      <w:t>60.1</w:t>
                    </w:r>
                  </w:p>
                </w:txbxContent>
              </v:textbox>
            </v:rect>
            <v:rect id="_x0000_s12740" style="position:absolute;left:1971;top:1296;width:1151;height:303" stroked="f"/>
            <v:rect id="_x0000_s12741" style="position:absolute;left:2704;top:1325;width:241;height:288;mso-wrap-style:none" filled="f" stroked="f">
              <v:textbox style="mso-next-textbox:#_x0000_s12741;mso-fit-shape-to-text:t" inset="0,0,0,0">
                <w:txbxContent>
                  <w:p w:rsidR="00520561" w:rsidRDefault="00520561" w:rsidP="005E388D">
                    <w:r>
                      <w:t>81</w:t>
                    </w:r>
                  </w:p>
                </w:txbxContent>
              </v:textbox>
            </v:rect>
            <v:rect id="_x0000_s12742" style="position:absolute;left:3093;top:1296;width:1107;height:303" stroked="f"/>
            <v:rect id="_x0000_s12743" style="position:absolute;left:3654;top:1325;width:424;height:288;mso-wrap-style:none" filled="f" stroked="f">
              <v:textbox style="mso-next-textbox:#_x0000_s12743;mso-fit-shape-to-text:t" inset="0,0,0,0">
                <w:txbxContent>
                  <w:p w:rsidR="00520561" w:rsidRDefault="00520561" w:rsidP="005E388D">
                    <w:r>
                      <w:t>37.9</w:t>
                    </w:r>
                  </w:p>
                </w:txbxContent>
              </v:textbox>
            </v:rect>
            <v:rect id="_x0000_s12744" style="position:absolute;left:4172;top:1296;width:1381;height:303" stroked="f"/>
            <v:rect id="_x0000_s12745" style="position:absolute;left:5006;top:1325;width:424;height:288;mso-wrap-style:none" filled="f" stroked="f">
              <v:textbox style="mso-next-textbox:#_x0000_s12745;mso-fit-shape-to-text:t" inset="0,0,0,0">
                <w:txbxContent>
                  <w:p w:rsidR="00520561" w:rsidRDefault="00520561" w:rsidP="005E388D">
                    <w:r>
                      <w:t>39.9</w:t>
                    </w:r>
                  </w:p>
                </w:txbxContent>
              </v:textbox>
            </v:rect>
            <v:rect id="_x0000_s12746" style="position:absolute;left:5524;top:1296;width:1367;height:303" stroked="f"/>
            <v:rect id="_x0000_s12747" style="position:absolute;left:6258;top:1325;width:544;height:288;mso-wrap-style:none" filled="f" stroked="f">
              <v:textbox style="mso-next-textbox:#_x0000_s12747;mso-fit-shape-to-text:t" inset="0,0,0,0">
                <w:txbxContent>
                  <w:p w:rsidR="00520561" w:rsidRDefault="00520561" w:rsidP="005E388D">
                    <w:r>
                      <w:t>100.0</w:t>
                    </w:r>
                  </w:p>
                </w:txbxContent>
              </v:textbox>
            </v:rect>
            <v:rect id="_x0000_s12748" style="position:absolute;left:1971;top:1570;width:1151;height:302" stroked="f"/>
            <v:rect id="_x0000_s12749" style="position:absolute;left:2618;top:1599;width:361;height:288;mso-wrap-style:none" filled="f" stroked="f">
              <v:textbox style="mso-next-textbox:#_x0000_s12749;mso-fit-shape-to-text:t" inset="0,0,0,0">
                <w:txbxContent>
                  <w:p w:rsidR="00520561" w:rsidRDefault="00520561" w:rsidP="005E388D">
                    <w:r>
                      <w:t>203</w:t>
                    </w:r>
                  </w:p>
                </w:txbxContent>
              </v:textbox>
            </v:rect>
            <v:rect id="_x0000_s12750" style="position:absolute;left:3093;top:1570;width:1107;height:302" stroked="f"/>
            <v:rect id="_x0000_s12751" style="position:absolute;left:3654;top:1599;width:424;height:288;mso-wrap-style:none" filled="f" stroked="f">
              <v:textbox style="mso-next-textbox:#_x0000_s12751;mso-fit-shape-to-text:t" inset="0,0,0,0">
                <w:txbxContent>
                  <w:p w:rsidR="00520561" w:rsidRDefault="00520561" w:rsidP="005E388D">
                    <w:r>
                      <w:t>94.9</w:t>
                    </w:r>
                  </w:p>
                </w:txbxContent>
              </v:textbox>
            </v:rect>
            <v:rect id="_x0000_s12752" style="position:absolute;left:4172;top:1570;width:1381;height:302" stroked="f"/>
            <v:rect id="_x0000_s12753" style="position:absolute;left:4920;top:1599;width:544;height:288;mso-wrap-style:none" filled="f" stroked="f">
              <v:textbox style="mso-next-textbox:#_x0000_s12753;mso-fit-shape-to-text:t" inset="0,0,0,0">
                <w:txbxContent>
                  <w:p w:rsidR="00520561" w:rsidRDefault="00520561" w:rsidP="005E388D">
                    <w:r>
                      <w:t>100.0</w:t>
                    </w:r>
                  </w:p>
                </w:txbxContent>
              </v:textbox>
            </v:rect>
            <v:rect id="_x0000_s12754" style="position:absolute;left:5524;top:1570;width:1367;height:302" stroked="f"/>
            <v:rect id="_x0000_s12755" style="position:absolute;left:1971;top:1844;width:1151;height:302" stroked="f"/>
            <v:rect id="_x0000_s12756" style="position:absolute;left:2704;top:1872;width:241;height:288;mso-wrap-style:none" filled="f" stroked="f">
              <v:textbox style="mso-next-textbox:#_x0000_s12756;mso-fit-shape-to-text:t" inset="0,0,0,0">
                <w:txbxContent>
                  <w:p w:rsidR="00520561" w:rsidRDefault="00520561" w:rsidP="005E388D">
                    <w:r>
                      <w:t>11</w:t>
                    </w:r>
                  </w:p>
                </w:txbxContent>
              </v:textbox>
            </v:rect>
            <v:rect id="_x0000_s12757" style="position:absolute;left:3093;top:1844;width:1107;height:302" stroked="f"/>
            <v:rect id="_x0000_s12758" style="position:absolute;left:3740;top:1872;width:304;height:288;mso-wrap-style:none" filled="f" stroked="f">
              <v:textbox style="mso-next-textbox:#_x0000_s12758;mso-fit-shape-to-text:t" inset="0,0,0,0">
                <w:txbxContent>
                  <w:p w:rsidR="00520561" w:rsidRDefault="00520561" w:rsidP="005E388D">
                    <w:r>
                      <w:t>5.1</w:t>
                    </w:r>
                  </w:p>
                </w:txbxContent>
              </v:textbox>
            </v:rect>
            <v:rect id="_x0000_s12759" style="position:absolute;left:4172;top:1844;width:1381;height:302" stroked="f"/>
            <v:rect id="_x0000_s12760" style="position:absolute;left:5524;top:1844;width:1367;height:302" stroked="f"/>
            <v:rect id="_x0000_s12761" style="position:absolute;left:1971;top:2117;width:1151;height:303" stroked="f"/>
            <v:rect id="_x0000_s12762" style="position:absolute;left:2618;top:2146;width:361;height:288;mso-wrap-style:none" filled="f" stroked="f">
              <v:textbox style="mso-next-textbox:#_x0000_s12762;mso-fit-shape-to-text:t" inset="0,0,0,0">
                <w:txbxContent>
                  <w:p w:rsidR="00520561" w:rsidRDefault="00520561" w:rsidP="005E388D">
                    <w:r>
                      <w:t>214</w:t>
                    </w:r>
                  </w:p>
                </w:txbxContent>
              </v:textbox>
            </v:rect>
            <v:rect id="_x0000_s12763" style="position:absolute;left:3093;top:2117;width:1107;height:303" stroked="f"/>
            <v:rect id="_x0000_s12764" style="position:absolute;left:3568;top:2146;width:544;height:288;mso-wrap-style:none" filled="f" stroked="f">
              <v:textbox style="mso-next-textbox:#_x0000_s12764;mso-fit-shape-to-text:t" inset="0,0,0,0">
                <w:txbxContent>
                  <w:p w:rsidR="00520561" w:rsidRDefault="00520561" w:rsidP="005E388D">
                    <w:r>
                      <w:t>100.0</w:t>
                    </w:r>
                  </w:p>
                </w:txbxContent>
              </v:textbox>
            </v:rect>
            <v:rect id="_x0000_s12765" style="position:absolute;left:4172;top:2117;width:1381;height:303" stroked="f"/>
            <v:rect id="_x0000_s12766" style="position:absolute;left:5524;top:2117;width:1367;height:303" stroked="f"/>
            <v:rect id="_x0000_s12767" style="position:absolute;left:144;top:519;width:1856;height:532" stroked="f"/>
            <v:rect id="_x0000_s12768" style="position:absolute;left:1065;top:1023;width:935;height:302" stroked="f"/>
            <v:rect id="_x0000_s12769" style="position:absolute;left:1180;top:1037;width:470;height:288;mso-wrap-style:none" filled="f" stroked="f">
              <v:textbox style="mso-next-textbox:#_x0000_s12769;mso-fit-shape-to-text:t" inset="0,0,0,0">
                <w:txbxContent>
                  <w:p w:rsidR="00520561" w:rsidRDefault="00520561" w:rsidP="005E388D">
                    <w:r>
                      <w:t>Male</w:t>
                    </w:r>
                  </w:p>
                </w:txbxContent>
              </v:textbox>
            </v:rect>
            <v:rect id="_x0000_s12770" style="position:absolute;left:1065;top:1296;width:935;height:303" stroked="f"/>
            <v:rect id="_x0000_s12771" style="position:absolute;left:1180;top:1311;width:677;height:288;mso-wrap-style:none" filled="f" stroked="f">
              <v:textbox style="mso-next-textbox:#_x0000_s12771;mso-fit-shape-to-text:t" inset="0,0,0,0">
                <w:txbxContent>
                  <w:p w:rsidR="00520561" w:rsidRDefault="00520561" w:rsidP="005E388D">
                    <w:r>
                      <w:t>Female</w:t>
                    </w:r>
                  </w:p>
                </w:txbxContent>
              </v:textbox>
            </v:rect>
            <v:rect id="_x0000_s12772" style="position:absolute;left:1065;top:1570;width:935;height:302" stroked="f"/>
            <v:rect id="_x0000_s12773" style="position:absolute;left:1180;top:1584;width:502;height:288;mso-wrap-style:none" filled="f" stroked="f">
              <v:textbox style="mso-next-textbox:#_x0000_s12773;mso-fit-shape-to-text:t" inset="0,0,0,0">
                <w:txbxContent>
                  <w:p w:rsidR="00520561" w:rsidRDefault="00520561" w:rsidP="005E388D">
                    <w:r>
                      <w:t>Total</w:t>
                    </w:r>
                  </w:p>
                </w:txbxContent>
              </v:textbox>
            </v:rect>
            <v:rect id="_x0000_s12774" style="position:absolute;left:144;top:1023;width:949;height:849" stroked="f"/>
            <v:rect id="_x0000_s12775" style="position:absolute;left:259;top:1037;width:513;height:288;mso-wrap-style:none" filled="f" stroked="f">
              <v:textbox style="mso-next-textbox:#_x0000_s12775;mso-fit-shape-to-text:t" inset="0,0,0,0">
                <w:txbxContent>
                  <w:p w:rsidR="00520561" w:rsidRDefault="00520561" w:rsidP="005E388D">
                    <w:r>
                      <w:t>Valid</w:t>
                    </w:r>
                  </w:p>
                </w:txbxContent>
              </v:textbox>
            </v:rect>
            <v:rect id="_x0000_s12776" style="position:absolute;left:1065;top:1844;width:935;height:302" stroked="f"/>
            <v:rect id="_x0000_s12777" style="position:absolute;left:1065;top:1791;width:728;height:288;mso-wrap-style:none" filled="f" stroked="f">
              <v:textbox style="mso-next-textbox:#_x0000_s12777;mso-fit-shape-to-text:t" inset="0,0,0,0">
                <w:txbxContent>
                  <w:p w:rsidR="00520561" w:rsidRDefault="00520561" w:rsidP="005E388D">
                    <w:r>
                      <w:t>Missing</w:t>
                    </w:r>
                  </w:p>
                </w:txbxContent>
              </v:textbox>
            </v:rect>
            <v:rect id="_x0000_s12778" style="position:absolute;left:144;top:2117;width:1856;height:303" stroked="f"/>
            <v:rect id="_x0000_s12779" style="position:absolute;left:259;top:2132;width:502;height:288;mso-wrap-style:none" filled="f" stroked="f">
              <v:textbox style="mso-next-textbox:#_x0000_s12779;mso-fit-shape-to-text:t" inset="0,0,0,0">
                <w:txbxContent>
                  <w:p w:rsidR="00520561" w:rsidRDefault="00520561" w:rsidP="005E388D">
                    <w:r>
                      <w:t>Total</w:t>
                    </w:r>
                  </w:p>
                </w:txbxContent>
              </v:textbox>
            </v:rect>
            <v:rect id="_x0000_s12780" style="position:absolute;left:1971;top:519;width:1151;height:532" stroked="f"/>
            <v:rect id="_x0000_s12781" style="position:absolute;left:2107;top:793;width:981;height:288;mso-wrap-style:none" filled="f" stroked="f">
              <v:textbox style="mso-next-textbox:#_x0000_s12781;mso-fit-shape-to-text:t" inset="0,0,0,0">
                <w:txbxContent>
                  <w:p w:rsidR="00520561" w:rsidRDefault="00520561" w:rsidP="005E388D">
                    <w:r>
                      <w:t>Frequency</w:t>
                    </w:r>
                  </w:p>
                </w:txbxContent>
              </v:textbox>
            </v:rect>
            <v:rect id="_x0000_s12782" style="position:absolute;left:3093;top:519;width:1107;height:532" stroked="f"/>
            <v:rect id="_x0000_s12783" style="position:absolute;left:3309;top:793;width:712;height:288;mso-wrap-style:none" filled="f" stroked="f">
              <v:textbox style="mso-next-textbox:#_x0000_s12783;mso-fit-shape-to-text:t" inset="0,0,0,0">
                <w:txbxContent>
                  <w:p w:rsidR="00520561" w:rsidRDefault="00520561" w:rsidP="005E388D">
                    <w:r>
                      <w:t>Percent</w:t>
                    </w:r>
                  </w:p>
                </w:txbxContent>
              </v:textbox>
            </v:rect>
            <v:rect id="_x0000_s12784" style="position:absolute;left:4172;top:519;width:1381;height:532" stroked="f"/>
            <v:rect id="_x0000_s12785" style="position:absolute;left:4337;top:793;width:1285;height:288;mso-wrap-style:none" filled="f" stroked="f">
              <v:textbox style="mso-next-textbox:#_x0000_s12785;mso-fit-shape-to-text:t" inset="0,0,0,0">
                <w:txbxContent>
                  <w:p w:rsidR="00520561" w:rsidRDefault="00520561" w:rsidP="005E388D">
                    <w:r>
                      <w:t>Valid Percent</w:t>
                    </w:r>
                  </w:p>
                </w:txbxContent>
              </v:textbox>
            </v:rect>
            <v:rect id="_x0000_s12786" style="position:absolute;left:5524;top:519;width:1367;height:532" stroked="f"/>
            <v:rect id="_x0000_s12787" style="position:absolute;left:5761;top:562;width:1111;height:288;mso-wrap-style:none" filled="f" stroked="f">
              <v:textbox style="mso-next-textbox:#_x0000_s12787;mso-fit-shape-to-text:t" inset="0,0,0,0">
                <w:txbxContent>
                  <w:p w:rsidR="00520561" w:rsidRDefault="00520561" w:rsidP="005E388D">
                    <w:r>
                      <w:t>Cumulative</w:t>
                    </w:r>
                  </w:p>
                </w:txbxContent>
              </v:textbox>
            </v:rect>
            <v:rect id="_x0000_s12788" style="position:absolute;left:5869;top:793;width:712;height:288;mso-wrap-style:none" filled="f" stroked="f">
              <v:textbox style="mso-next-textbox:#_x0000_s12788;mso-fit-shape-to-text:t" inset="0,0,0,0">
                <w:txbxContent>
                  <w:p w:rsidR="00520561" w:rsidRDefault="00520561" w:rsidP="005E388D">
                    <w:r>
                      <w:t>Percent</w:t>
                    </w:r>
                  </w:p>
                </w:txbxContent>
              </v:textbox>
            </v:rect>
            <v:line id="_x0000_s12789" style="position:absolute" from="3093,519" to="3094,2391" strokeweight="39e-5mm"/>
            <v:line id="_x0000_s12790" style="position:absolute" from="4172,519" to="4173,2391" strokeweight="39e-5mm"/>
            <v:line id="_x0000_s12791" style="position:absolute" from="5524,519" to="5525,2391" strokeweight="39e-5mm"/>
            <v:rect id="_x0000_s12792" style="position:absolute;width:7006;height:144" stroked="f"/>
            <v:rect id="_x0000_s12793" style="position:absolute;width:144;height:2535" stroked="f"/>
            <v:rect id="_x0000_s12794" style="position:absolute;left:6862;width:158;height:2535" stroked="f"/>
            <v:rect id="_x0000_s12795" style="position:absolute;top:2391;width:7006;height:158" stroked="f"/>
            <v:line id="_x0000_s12796" style="position:absolute" from="158,533" to="159,2377" strokeweight="81e-5mm"/>
            <v:line id="_x0000_s12797" style="position:absolute" from="6847,533" to="6848,2377" strokeweight="81e-5mm"/>
            <v:line id="_x0000_s12798" style="position:absolute" from="158,533" to="6847,534" strokeweight="81e-5mm"/>
            <v:line id="_x0000_s12799" style="position:absolute" from="158,2377" to="6847,2378" strokeweight="81e-5mm"/>
            <v:line id="_x0000_s12800" style="position:absolute" from="158,1037" to="6847,1038" strokeweight="81e-5mm"/>
            <v:line id="_x0000_s12801" style="position:absolute" from="1985,533" to="1986,2377" strokeweight="81e-5mm"/>
            <w10:wrap type="none"/>
            <w10:anchorlock/>
          </v:group>
        </w:pict>
      </w:r>
    </w:p>
    <w:p w:rsidR="00D96B77" w:rsidRPr="009827A3" w:rsidRDefault="00D96B77" w:rsidP="002E3F42">
      <w:pPr>
        <w:jc w:val="both"/>
        <w:rPr>
          <w:rFonts w:ascii="Times New Roman" w:hAnsi="Times New Roman"/>
        </w:rPr>
      </w:pPr>
    </w:p>
    <w:p w:rsidR="00442680" w:rsidRDefault="00442680" w:rsidP="002E3F42">
      <w:pPr>
        <w:jc w:val="both"/>
        <w:rPr>
          <w:rFonts w:ascii="Times New Roman" w:hAnsi="Times New Roman"/>
        </w:rPr>
      </w:pPr>
    </w:p>
    <w:p w:rsidR="00442680" w:rsidRDefault="00442680" w:rsidP="002E3F42">
      <w:pPr>
        <w:jc w:val="both"/>
        <w:rPr>
          <w:rFonts w:ascii="Times New Roman" w:hAnsi="Times New Roman"/>
        </w:rPr>
      </w:pPr>
    </w:p>
    <w:p w:rsidR="00442680" w:rsidRDefault="00442680" w:rsidP="002E3F42">
      <w:pPr>
        <w:jc w:val="both"/>
        <w:rPr>
          <w:rFonts w:ascii="Times New Roman" w:hAnsi="Times New Roman"/>
        </w:rPr>
      </w:pPr>
    </w:p>
    <w:p w:rsidR="00442680" w:rsidRDefault="00442680"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lastRenderedPageBreak/>
        <w:t xml:space="preserve">Table </w:t>
      </w:r>
      <w:r w:rsidR="00121659" w:rsidRPr="009827A3">
        <w:rPr>
          <w:rFonts w:ascii="Times New Roman" w:hAnsi="Times New Roman"/>
        </w:rPr>
        <w:t>20</w:t>
      </w:r>
      <w:r w:rsidRPr="009827A3">
        <w:rPr>
          <w:rFonts w:ascii="Times New Roman" w:hAnsi="Times New Roman"/>
        </w:rPr>
        <w:t xml:space="preserve"> Frequency of Males and Female according to Forestry Ranges in the Charcoal Survey of 2009</w:t>
      </w:r>
    </w:p>
    <w:p w:rsidR="00D96B77" w:rsidRPr="009827A3" w:rsidRDefault="00D96B77" w:rsidP="002E3F42">
      <w:pPr>
        <w:jc w:val="both"/>
        <w:rPr>
          <w:rFonts w:ascii="Times New Roman" w:hAnsi="Times New Roman"/>
        </w:rPr>
      </w:pPr>
      <w:r w:rsidRPr="009827A3">
        <w:rPr>
          <w:rFonts w:ascii="Times New Roman" w:hAnsi="Times New Roman"/>
          <w:noProof/>
        </w:rPr>
        <w:drawing>
          <wp:inline distT="0" distB="0" distL="0" distR="0">
            <wp:extent cx="5335270" cy="1471295"/>
            <wp:effectExtent l="19050" t="0" r="0" b="0"/>
            <wp:docPr id="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a:stretch>
                      <a:fillRect/>
                    </a:stretch>
                  </pic:blipFill>
                  <pic:spPr bwMode="auto">
                    <a:xfrm>
                      <a:off x="0" y="0"/>
                      <a:ext cx="5335270" cy="1471295"/>
                    </a:xfrm>
                    <a:prstGeom prst="rect">
                      <a:avLst/>
                    </a:prstGeom>
                    <a:noFill/>
                    <a:ln w="9525">
                      <a:noFill/>
                      <a:miter lim="800000"/>
                      <a:headEnd/>
                      <a:tailEnd/>
                    </a:ln>
                  </pic:spPr>
                </pic:pic>
              </a:graphicData>
            </a:graphic>
          </wp:inline>
        </w:drawing>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noProof/>
        </w:rPr>
        <w:drawing>
          <wp:inline distT="0" distB="0" distL="0" distR="0">
            <wp:extent cx="3418840" cy="2734945"/>
            <wp:effectExtent l="19050" t="0" r="0" b="0"/>
            <wp:docPr id="3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srcRect/>
                    <a:stretch>
                      <a:fillRect/>
                    </a:stretch>
                  </pic:blipFill>
                  <pic:spPr bwMode="auto">
                    <a:xfrm>
                      <a:off x="0" y="0"/>
                      <a:ext cx="3418840" cy="2734945"/>
                    </a:xfrm>
                    <a:prstGeom prst="rect">
                      <a:avLst/>
                    </a:prstGeom>
                    <a:noFill/>
                    <a:ln w="9525">
                      <a:noFill/>
                      <a:miter lim="800000"/>
                      <a:headEnd/>
                      <a:tailEnd/>
                    </a:ln>
                  </pic:spPr>
                </pic:pic>
              </a:graphicData>
            </a:graphic>
          </wp:inline>
        </w:drawing>
      </w:r>
    </w:p>
    <w:p w:rsidR="00D96B77" w:rsidRPr="009827A3" w:rsidRDefault="003E321B" w:rsidP="00CF45AA">
      <w:pPr>
        <w:jc w:val="both"/>
        <w:outlineLvl w:val="0"/>
        <w:rPr>
          <w:rFonts w:ascii="Times New Roman" w:hAnsi="Times New Roman"/>
        </w:rPr>
      </w:pPr>
      <w:r w:rsidRPr="009827A3">
        <w:rPr>
          <w:rFonts w:ascii="Times New Roman" w:hAnsi="Times New Roman"/>
        </w:rPr>
        <w:t>Figure 9</w:t>
      </w:r>
      <w:r w:rsidR="00D96B77" w:rsidRPr="009827A3">
        <w:rPr>
          <w:rFonts w:ascii="Times New Roman" w:hAnsi="Times New Roman"/>
        </w:rPr>
        <w:t xml:space="preserve"> Graphical Distribution of Males and Females according to Ranges</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At the administrative level, in forestry units referred to as ranges, the analyses detected significant difference with a probability of .000 using Chi  Square tests amongst the ranges in terms of </w:t>
      </w:r>
      <w:r w:rsidR="00BC79B7" w:rsidRPr="009827A3">
        <w:rPr>
          <w:rFonts w:ascii="Times New Roman" w:hAnsi="Times New Roman"/>
        </w:rPr>
        <w:t>sex of the respondents (Table 21</w:t>
      </w:r>
      <w:r w:rsidRPr="009827A3">
        <w:rPr>
          <w:rFonts w:ascii="Times New Roman" w:hAnsi="Times New Roman"/>
        </w:rPr>
        <w:t>).  Dennery and Millet were the ranges where there was a greater activity in the charcoal business by females.  Soufriere (3 females) and Quillese (11 females) were the ranges with the least activity by females.  Quillese with 63 males and then Northern range with 26 males recorded the most males.  Noteworthy was the relatively lower number of male respondents in the Dennery, Millet and Soufriere ranges with a total of 9, 11 and 12 male respondents respectively.</w:t>
      </w:r>
    </w:p>
    <w:p w:rsidR="00D96B77" w:rsidRPr="009827A3" w:rsidRDefault="00D96B77" w:rsidP="002E3F42">
      <w:pPr>
        <w:jc w:val="both"/>
        <w:rPr>
          <w:rFonts w:ascii="Times New Roman" w:hAnsi="Times New Roman"/>
        </w:rPr>
      </w:pPr>
    </w:p>
    <w:p w:rsidR="00D96B77" w:rsidRPr="009827A3" w:rsidRDefault="00121659" w:rsidP="002E3F42">
      <w:pPr>
        <w:jc w:val="both"/>
        <w:rPr>
          <w:rFonts w:ascii="Times New Roman" w:hAnsi="Times New Roman"/>
        </w:rPr>
      </w:pPr>
      <w:r w:rsidRPr="009827A3">
        <w:rPr>
          <w:rFonts w:ascii="Times New Roman" w:hAnsi="Times New Roman"/>
        </w:rPr>
        <w:t>Table 21</w:t>
      </w:r>
      <w:r w:rsidR="00D96B77" w:rsidRPr="009827A3">
        <w:rPr>
          <w:rFonts w:ascii="Times New Roman" w:hAnsi="Times New Roman"/>
        </w:rPr>
        <w:t xml:space="preserve"> Results from Chi Square tests of Significance of Male and Female Frequency in the Five Ranges (Quillese, Millet, Northern, Soufriere and Dennery)</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noProof/>
        </w:rPr>
        <w:lastRenderedPageBreak/>
        <w:drawing>
          <wp:inline distT="0" distB="0" distL="0" distR="0">
            <wp:extent cx="3657600" cy="1924050"/>
            <wp:effectExtent l="19050" t="0" r="0" b="0"/>
            <wp:docPr id="3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srcRect/>
                    <a:stretch>
                      <a:fillRect/>
                    </a:stretch>
                  </pic:blipFill>
                  <pic:spPr bwMode="auto">
                    <a:xfrm>
                      <a:off x="0" y="0"/>
                      <a:ext cx="3657600" cy="1924050"/>
                    </a:xfrm>
                    <a:prstGeom prst="rect">
                      <a:avLst/>
                    </a:prstGeom>
                    <a:noFill/>
                    <a:ln w="9525">
                      <a:noFill/>
                      <a:miter lim="800000"/>
                      <a:headEnd/>
                      <a:tailEnd/>
                    </a:ln>
                  </pic:spPr>
                </pic:pic>
              </a:graphicData>
            </a:graphic>
          </wp:inline>
        </w:drawing>
      </w:r>
    </w:p>
    <w:p w:rsidR="00D96B77" w:rsidRPr="00442680" w:rsidRDefault="00595E39" w:rsidP="00CF45AA">
      <w:pPr>
        <w:jc w:val="both"/>
        <w:outlineLvl w:val="0"/>
        <w:rPr>
          <w:rFonts w:ascii="Times New Roman" w:hAnsi="Times New Roman"/>
          <w:i/>
        </w:rPr>
      </w:pPr>
      <w:r w:rsidRPr="00442680">
        <w:rPr>
          <w:rFonts w:ascii="Times New Roman" w:hAnsi="Times New Roman"/>
          <w:i/>
        </w:rPr>
        <w:t>4</w:t>
      </w:r>
      <w:r w:rsidR="00D96B77" w:rsidRPr="00442680">
        <w:rPr>
          <w:rFonts w:ascii="Times New Roman" w:hAnsi="Times New Roman"/>
          <w:i/>
        </w:rPr>
        <w:t>.1.2 Age</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The predominant age of charcoal producers was from forty one to sixty years and over sixty years.   The relative abundance was twenty nine percent (29%) for the age range of 41 to 50 years, twenty eight percent (28%)  for the range greater than sixty (60) years and twenty one percent (21%) for the age range of fifty one (51) to sixty (60) years old.  Only sixteen percent (16%) equivalent to thirty four (34) of the respondents were in the range of thirty one to forty year.  (Table </w:t>
      </w:r>
      <w:r w:rsidR="00BC79B7" w:rsidRPr="009827A3">
        <w:rPr>
          <w:rFonts w:ascii="Times New Roman" w:hAnsi="Times New Roman"/>
        </w:rPr>
        <w:t>22</w:t>
      </w:r>
      <w:r w:rsidRPr="009827A3">
        <w:rPr>
          <w:rFonts w:ascii="Times New Roman" w:hAnsi="Times New Roman"/>
        </w:rPr>
        <w:t xml:space="preserve">, </w:t>
      </w:r>
      <w:r w:rsidR="00BC79B7" w:rsidRPr="009827A3">
        <w:rPr>
          <w:rFonts w:ascii="Times New Roman" w:hAnsi="Times New Roman"/>
        </w:rPr>
        <w:t>23 and Figure 10</w:t>
      </w:r>
      <w:r w:rsidRPr="009827A3">
        <w:rPr>
          <w:rFonts w:ascii="Times New Roman" w:hAnsi="Times New Roman"/>
        </w:rPr>
        <w:t>)</w:t>
      </w:r>
    </w:p>
    <w:p w:rsidR="00D96B77" w:rsidRPr="009827A3" w:rsidRDefault="00D96B77" w:rsidP="002E3F42">
      <w:pPr>
        <w:jc w:val="both"/>
        <w:rPr>
          <w:rFonts w:ascii="Times New Roman" w:hAnsi="Times New Roman"/>
        </w:rPr>
      </w:pPr>
    </w:p>
    <w:p w:rsidR="00D96B77" w:rsidRPr="009827A3" w:rsidRDefault="00D96B77" w:rsidP="00CF45AA">
      <w:pPr>
        <w:jc w:val="both"/>
        <w:outlineLvl w:val="0"/>
        <w:rPr>
          <w:rFonts w:ascii="Times New Roman" w:hAnsi="Times New Roman"/>
        </w:rPr>
      </w:pPr>
      <w:r w:rsidRPr="009827A3">
        <w:rPr>
          <w:rFonts w:ascii="Times New Roman" w:hAnsi="Times New Roman"/>
        </w:rPr>
        <w:t>Table 2</w:t>
      </w:r>
      <w:r w:rsidR="00121659" w:rsidRPr="009827A3">
        <w:rPr>
          <w:rFonts w:ascii="Times New Roman" w:hAnsi="Times New Roman"/>
        </w:rPr>
        <w:t>2</w:t>
      </w:r>
      <w:r w:rsidRPr="009827A3">
        <w:rPr>
          <w:rFonts w:ascii="Times New Roman" w:hAnsi="Times New Roman"/>
        </w:rPr>
        <w:t xml:space="preserve"> Distribution of Respondents according to Age </w:t>
      </w:r>
    </w:p>
    <w:p w:rsidR="00D96B77" w:rsidRPr="009827A3" w:rsidRDefault="00052076" w:rsidP="002E3F42">
      <w:pPr>
        <w:jc w:val="both"/>
        <w:rPr>
          <w:rFonts w:ascii="Times New Roman" w:hAnsi="Times New Roman"/>
        </w:rPr>
      </w:pPr>
      <w:r>
        <w:rPr>
          <w:rFonts w:ascii="Times New Roman" w:hAnsi="Times New Roman"/>
        </w:rPr>
      </w:r>
      <w:r>
        <w:rPr>
          <w:rFonts w:ascii="Times New Roman" w:hAnsi="Times New Roman"/>
        </w:rPr>
        <w:pict>
          <v:group id="_x0000_s12584" editas="canvas" style="width:372.7pt;height:224pt;mso-position-horizontal-relative:char;mso-position-vertical-relative:line" coordsize="7454,4480">
            <o:lock v:ext="edit" aspectratio="t"/>
            <v:shape id="_x0000_s12585" type="#_x0000_t75" style="position:absolute;width:7454;height:4480" o:preferrelative="f">
              <v:fill o:detectmouseclick="t"/>
              <v:path o:extrusionok="t" o:connecttype="none"/>
              <o:lock v:ext="edit" text="t"/>
            </v:shape>
            <v:rect id="_x0000_s12586" style="position:absolute;width:7138;height:4282" stroked="f"/>
            <v:rect id="_x0000_s12587" style="position:absolute;left:130;top:130;width:7195;height:403" stroked="f"/>
            <v:rect id="_x0000_s12588" style="position:absolute;left:3504;top:159;width:483;height:288;mso-wrap-style:none" filled="f" stroked="f">
              <v:textbox style="mso-next-textbox:#_x0000_s12588;mso-fit-shape-to-text:t" inset="0,0,0,0">
                <w:txbxContent>
                  <w:p w:rsidR="00520561" w:rsidRDefault="00520561" w:rsidP="005E388D">
                    <w:r>
                      <w:t>AGE</w:t>
                    </w:r>
                  </w:p>
                </w:txbxContent>
              </v:textbox>
            </v:rect>
            <v:rect id="_x0000_s12589" style="position:absolute;left:2403;top:1024;width:1152;height:302" stroked="f"/>
            <v:rect id="_x0000_s12590" style="position:absolute;left:3224;top:1052;width:121;height:288;mso-wrap-style:none" filled="f" stroked="f">
              <v:textbox style="mso-next-textbox:#_x0000_s12590;mso-fit-shape-to-text:t" inset="0,0,0,0">
                <w:txbxContent>
                  <w:p w:rsidR="00520561" w:rsidRDefault="00520561" w:rsidP="005E388D">
                    <w:r>
                      <w:t>2</w:t>
                    </w:r>
                  </w:p>
                </w:txbxContent>
              </v:textbox>
            </v:rect>
            <v:rect id="_x0000_s12591" style="position:absolute;left:3526;top:1024;width:1108;height:302" stroked="f"/>
            <v:rect id="_x0000_s12592" style="position:absolute;left:4260;top:1052;width:184;height:288;mso-wrap-style:none" filled="f" stroked="f">
              <v:textbox style="mso-next-textbox:#_x0000_s12592;mso-fit-shape-to-text:t" inset="0,0,0,0">
                <w:txbxContent>
                  <w:p w:rsidR="00520561" w:rsidRDefault="00520561" w:rsidP="005E388D">
                    <w:r>
                      <w:t>.9</w:t>
                    </w:r>
                  </w:p>
                </w:txbxContent>
              </v:textbox>
            </v:rect>
            <v:rect id="_x0000_s12593" style="position:absolute;left:4605;top:1024;width:1382;height:302" stroked="f"/>
            <v:rect id="_x0000_s12594" style="position:absolute;left:5613;top:1052;width:184;height:288;mso-wrap-style:none" filled="f" stroked="f">
              <v:textbox style="mso-next-textbox:#_x0000_s12594;mso-fit-shape-to-text:t" inset="0,0,0,0">
                <w:txbxContent>
                  <w:p w:rsidR="00520561" w:rsidRDefault="00520561" w:rsidP="005E388D">
                    <w:r>
                      <w:t>.9</w:t>
                    </w:r>
                  </w:p>
                </w:txbxContent>
              </v:textbox>
            </v:rect>
            <v:rect id="_x0000_s12595" style="position:absolute;left:5958;top:1024;width:1367;height:302" stroked="f"/>
            <v:rect id="_x0000_s12596" style="position:absolute;left:6951;top:1052;width:184;height:288;mso-wrap-style:none" filled="f" stroked="f">
              <v:textbox style="mso-next-textbox:#_x0000_s12596;mso-fit-shape-to-text:t" inset="0,0,0,0">
                <w:txbxContent>
                  <w:p w:rsidR="00520561" w:rsidRDefault="00520561" w:rsidP="005E388D">
                    <w:r>
                      <w:t>.9</w:t>
                    </w:r>
                  </w:p>
                </w:txbxContent>
              </v:textbox>
            </v:rect>
            <v:rect id="_x0000_s12597" style="position:absolute;left:2403;top:1298;width:1152;height:302" stroked="f"/>
            <v:rect id="_x0000_s12598" style="position:absolute;left:3224;top:1326;width:121;height:288;mso-wrap-style:none" filled="f" stroked="f">
              <v:textbox style="mso-next-textbox:#_x0000_s12598;mso-fit-shape-to-text:t" inset="0,0,0,0">
                <w:txbxContent>
                  <w:p w:rsidR="00520561" w:rsidRDefault="00520561" w:rsidP="005E388D">
                    <w:r>
                      <w:t>8</w:t>
                    </w:r>
                  </w:p>
                </w:txbxContent>
              </v:textbox>
            </v:rect>
            <v:rect id="_x0000_s12599" style="position:absolute;left:3526;top:1298;width:1108;height:302" stroked="f"/>
            <v:rect id="_x0000_s12600" style="position:absolute;left:4173;top:1326;width:304;height:288;mso-wrap-style:none" filled="f" stroked="f">
              <v:textbox style="mso-next-textbox:#_x0000_s12600;mso-fit-shape-to-text:t" inset="0,0,0,0">
                <w:txbxContent>
                  <w:p w:rsidR="00520561" w:rsidRDefault="00520561" w:rsidP="005E388D">
                    <w:r>
                      <w:t>3.7</w:t>
                    </w:r>
                  </w:p>
                </w:txbxContent>
              </v:textbox>
            </v:rect>
            <v:rect id="_x0000_s12601" style="position:absolute;left:4605;top:1298;width:1382;height:302" stroked="f"/>
            <v:rect id="_x0000_s12602" style="position:absolute;left:5526;top:1326;width:304;height:288;mso-wrap-style:none" filled="f" stroked="f">
              <v:textbox style="mso-next-textbox:#_x0000_s12602;mso-fit-shape-to-text:t" inset="0,0,0,0">
                <w:txbxContent>
                  <w:p w:rsidR="00520561" w:rsidRDefault="00520561" w:rsidP="005E388D">
                    <w:r>
                      <w:t>3.8</w:t>
                    </w:r>
                  </w:p>
                </w:txbxContent>
              </v:textbox>
            </v:rect>
            <v:rect id="_x0000_s12603" style="position:absolute;left:5958;top:1298;width:1367;height:302" stroked="f"/>
            <v:rect id="_x0000_s12604" style="position:absolute;left:6864;top:1326;width:304;height:288;mso-wrap-style:none" filled="f" stroked="f">
              <v:textbox style="mso-next-textbox:#_x0000_s12604;mso-fit-shape-to-text:t" inset="0,0,0,0">
                <w:txbxContent>
                  <w:p w:rsidR="00520561" w:rsidRDefault="00520561" w:rsidP="005E388D">
                    <w:r>
                      <w:t>4.7</w:t>
                    </w:r>
                  </w:p>
                </w:txbxContent>
              </v:textbox>
            </v:rect>
            <v:rect id="_x0000_s12605" style="position:absolute;left:2403;top:1572;width:1152;height:302" stroked="f"/>
            <v:rect id="_x0000_s12606" style="position:absolute;left:3137;top:1600;width:241;height:288;mso-wrap-style:none" filled="f" stroked="f">
              <v:textbox style="mso-next-textbox:#_x0000_s12606;mso-fit-shape-to-text:t" inset="0,0,0,0">
                <w:txbxContent>
                  <w:p w:rsidR="00520561" w:rsidRDefault="00520561" w:rsidP="005E388D">
                    <w:r>
                      <w:t>34</w:t>
                    </w:r>
                  </w:p>
                </w:txbxContent>
              </v:textbox>
            </v:rect>
            <v:rect id="_x0000_s12607" style="position:absolute;left:3526;top:1572;width:1108;height:302" stroked="f"/>
            <v:rect id="_x0000_s12608" style="position:absolute;left:4087;top:1600;width:424;height:288;mso-wrap-style:none" filled="f" stroked="f">
              <v:textbox style="mso-next-textbox:#_x0000_s12608;mso-fit-shape-to-text:t" inset="0,0,0,0">
                <w:txbxContent>
                  <w:p w:rsidR="00520561" w:rsidRDefault="00520561" w:rsidP="005E388D">
                    <w:r>
                      <w:t>15.9</w:t>
                    </w:r>
                  </w:p>
                </w:txbxContent>
              </v:textbox>
            </v:rect>
            <v:rect id="_x0000_s12609" style="position:absolute;left:4605;top:1572;width:1382;height:302" stroked="f"/>
            <v:rect id="_x0000_s12610" style="position:absolute;left:5440;top:1600;width:424;height:288;mso-wrap-style:none" filled="f" stroked="f">
              <v:textbox style="mso-next-textbox:#_x0000_s12610;mso-fit-shape-to-text:t" inset="0,0,0,0">
                <w:txbxContent>
                  <w:p w:rsidR="00520561" w:rsidRDefault="00520561" w:rsidP="005E388D">
                    <w:r>
                      <w:t>16.0</w:t>
                    </w:r>
                  </w:p>
                </w:txbxContent>
              </v:textbox>
            </v:rect>
            <v:rect id="_x0000_s12611" style="position:absolute;left:5958;top:1572;width:1367;height:302" stroked="f"/>
            <v:rect id="_x0000_s12612" style="position:absolute;left:6778;top:1600;width:424;height:288;mso-wrap-style:none" filled="f" stroked="f">
              <v:textbox style="mso-next-textbox:#_x0000_s12612;mso-fit-shape-to-text:t" inset="0,0,0,0">
                <w:txbxContent>
                  <w:p w:rsidR="00520561" w:rsidRDefault="00520561" w:rsidP="005E388D">
                    <w:r>
                      <w:t>20.8</w:t>
                    </w:r>
                  </w:p>
                </w:txbxContent>
              </v:textbox>
            </v:rect>
            <v:rect id="_x0000_s12613" style="position:absolute;left:2403;top:1845;width:1152;height:303" stroked="f"/>
            <v:rect id="_x0000_s12614" style="position:absolute;left:3137;top:1874;width:241;height:288;mso-wrap-style:none" filled="f" stroked="f">
              <v:textbox style="mso-next-textbox:#_x0000_s12614;mso-fit-shape-to-text:t" inset="0,0,0,0">
                <w:txbxContent>
                  <w:p w:rsidR="00520561" w:rsidRDefault="00520561" w:rsidP="005E388D">
                    <w:r>
                      <w:t>62</w:t>
                    </w:r>
                  </w:p>
                </w:txbxContent>
              </v:textbox>
            </v:rect>
            <v:rect id="_x0000_s12615" style="position:absolute;left:3526;top:1845;width:1108;height:303" stroked="f"/>
            <v:rect id="_x0000_s12616" style="position:absolute;left:4087;top:1874;width:424;height:288;mso-wrap-style:none" filled="f" stroked="f">
              <v:textbox style="mso-next-textbox:#_x0000_s12616;mso-fit-shape-to-text:t" inset="0,0,0,0">
                <w:txbxContent>
                  <w:p w:rsidR="00520561" w:rsidRDefault="00520561" w:rsidP="005E388D">
                    <w:r>
                      <w:t>29.0</w:t>
                    </w:r>
                  </w:p>
                </w:txbxContent>
              </v:textbox>
            </v:rect>
            <v:rect id="_x0000_s12617" style="position:absolute;left:4605;top:1845;width:1382;height:303" stroked="f"/>
            <v:rect id="_x0000_s12618" style="position:absolute;left:5440;top:1874;width:424;height:288;mso-wrap-style:none" filled="f" stroked="f">
              <v:textbox style="mso-next-textbox:#_x0000_s12618;mso-fit-shape-to-text:t" inset="0,0,0,0">
                <w:txbxContent>
                  <w:p w:rsidR="00520561" w:rsidRDefault="00520561" w:rsidP="005E388D">
                    <w:r>
                      <w:t>29.2</w:t>
                    </w:r>
                  </w:p>
                </w:txbxContent>
              </v:textbox>
            </v:rect>
            <v:rect id="_x0000_s12619" style="position:absolute;left:5958;top:1845;width:1367;height:303" stroked="f"/>
            <v:rect id="_x0000_s12620" style="position:absolute;left:6778;top:1874;width:424;height:288;mso-wrap-style:none" filled="f" stroked="f">
              <v:textbox style="mso-next-textbox:#_x0000_s12620;mso-fit-shape-to-text:t" inset="0,0,0,0">
                <w:txbxContent>
                  <w:p w:rsidR="00520561" w:rsidRDefault="00520561" w:rsidP="005E388D">
                    <w:r>
                      <w:t>50.0</w:t>
                    </w:r>
                  </w:p>
                </w:txbxContent>
              </v:textbox>
            </v:rect>
            <v:rect id="_x0000_s12621" style="position:absolute;left:2403;top:2119;width:1152;height:303" stroked="f"/>
            <v:rect id="_x0000_s12622" style="position:absolute;left:3137;top:2148;width:241;height:288;mso-wrap-style:none" filled="f" stroked="f">
              <v:textbox style="mso-next-textbox:#_x0000_s12622;mso-fit-shape-to-text:t" inset="0,0,0,0">
                <w:txbxContent>
                  <w:p w:rsidR="00520561" w:rsidRDefault="00520561" w:rsidP="005E388D">
                    <w:r>
                      <w:t>45</w:t>
                    </w:r>
                  </w:p>
                </w:txbxContent>
              </v:textbox>
            </v:rect>
            <v:rect id="_x0000_s12623" style="position:absolute;left:3526;top:2119;width:1108;height:303" stroked="f"/>
            <v:rect id="_x0000_s12624" style="position:absolute;left:4087;top:2148;width:424;height:288;mso-wrap-style:none" filled="f" stroked="f">
              <v:textbox style="mso-next-textbox:#_x0000_s12624;mso-fit-shape-to-text:t" inset="0,0,0,0">
                <w:txbxContent>
                  <w:p w:rsidR="00520561" w:rsidRDefault="00520561" w:rsidP="005E388D">
                    <w:r>
                      <w:t>21.0</w:t>
                    </w:r>
                  </w:p>
                </w:txbxContent>
              </v:textbox>
            </v:rect>
            <v:rect id="_x0000_s12625" style="position:absolute;left:4605;top:2119;width:1382;height:303" stroked="f"/>
            <v:rect id="_x0000_s12626" style="position:absolute;left:5440;top:2148;width:424;height:288;mso-wrap-style:none" filled="f" stroked="f">
              <v:textbox style="mso-next-textbox:#_x0000_s12626;mso-fit-shape-to-text:t" inset="0,0,0,0">
                <w:txbxContent>
                  <w:p w:rsidR="00520561" w:rsidRDefault="00520561" w:rsidP="005E388D">
                    <w:r>
                      <w:t>21.2</w:t>
                    </w:r>
                  </w:p>
                </w:txbxContent>
              </v:textbox>
            </v:rect>
            <v:rect id="_x0000_s12627" style="position:absolute;left:5958;top:2119;width:1367;height:303" stroked="f"/>
            <v:rect id="_x0000_s12628" style="position:absolute;left:6778;top:2148;width:424;height:288;mso-wrap-style:none" filled="f" stroked="f">
              <v:textbox style="mso-next-textbox:#_x0000_s12628;mso-fit-shape-to-text:t" inset="0,0,0,0">
                <w:txbxContent>
                  <w:p w:rsidR="00520561" w:rsidRDefault="00520561" w:rsidP="005E388D">
                    <w:r>
                      <w:t>71.2</w:t>
                    </w:r>
                  </w:p>
                </w:txbxContent>
              </v:textbox>
            </v:rect>
            <v:rect id="_x0000_s12629" style="position:absolute;left:2403;top:2393;width:1152;height:303" stroked="f"/>
            <v:rect id="_x0000_s12630" style="position:absolute;left:3137;top:2422;width:241;height:288;mso-wrap-style:none" filled="f" stroked="f">
              <v:textbox style="mso-next-textbox:#_x0000_s12630;mso-fit-shape-to-text:t" inset="0,0,0,0">
                <w:txbxContent>
                  <w:p w:rsidR="00520561" w:rsidRDefault="00520561" w:rsidP="005E388D">
                    <w:r>
                      <w:t>60</w:t>
                    </w:r>
                  </w:p>
                </w:txbxContent>
              </v:textbox>
            </v:rect>
            <v:rect id="_x0000_s12631" style="position:absolute;left:3526;top:2393;width:1108;height:303" stroked="f"/>
            <v:rect id="_x0000_s12632" style="position:absolute;left:4087;top:2422;width:424;height:288;mso-wrap-style:none" filled="f" stroked="f">
              <v:textbox style="mso-next-textbox:#_x0000_s12632;mso-fit-shape-to-text:t" inset="0,0,0,0">
                <w:txbxContent>
                  <w:p w:rsidR="00520561" w:rsidRDefault="00520561" w:rsidP="005E388D">
                    <w:r>
                      <w:t>28.0</w:t>
                    </w:r>
                  </w:p>
                </w:txbxContent>
              </v:textbox>
            </v:rect>
            <v:rect id="_x0000_s12633" style="position:absolute;left:4605;top:2393;width:1382;height:303" stroked="f"/>
            <v:rect id="_x0000_s12634" style="position:absolute;left:5440;top:2422;width:424;height:288;mso-wrap-style:none" filled="f" stroked="f">
              <v:textbox style="mso-next-textbox:#_x0000_s12634;mso-fit-shape-to-text:t" inset="0,0,0,0">
                <w:txbxContent>
                  <w:p w:rsidR="00520561" w:rsidRDefault="00520561" w:rsidP="005E388D">
                    <w:r>
                      <w:t>28.3</w:t>
                    </w:r>
                  </w:p>
                </w:txbxContent>
              </v:textbox>
            </v:rect>
            <v:rect id="_x0000_s12635" style="position:absolute;left:5958;top:2393;width:1367;height:303" stroked="f"/>
            <v:rect id="_x0000_s12636" style="position:absolute;left:6778;top:2422;width:424;height:288;mso-wrap-style:none" filled="f" stroked="f">
              <v:textbox style="mso-next-textbox:#_x0000_s12636;mso-fit-shape-to-text:t" inset="0,0,0,0">
                <w:txbxContent>
                  <w:p w:rsidR="00520561" w:rsidRDefault="00520561" w:rsidP="005E388D">
                    <w:r>
                      <w:t>99.5</w:t>
                    </w:r>
                  </w:p>
                </w:txbxContent>
              </v:textbox>
            </v:rect>
            <v:rect id="_x0000_s12637" style="position:absolute;left:2403;top:2667;width:1152;height:303" stroked="f"/>
            <v:rect id="_x0000_s12638" style="position:absolute;left:3224;top:2696;width:121;height:288;mso-wrap-style:none" filled="f" stroked="f">
              <v:textbox style="mso-next-textbox:#_x0000_s12638;mso-fit-shape-to-text:t" inset="0,0,0,0">
                <w:txbxContent>
                  <w:p w:rsidR="00520561" w:rsidRDefault="00520561" w:rsidP="005E388D">
                    <w:r>
                      <w:t>1</w:t>
                    </w:r>
                  </w:p>
                </w:txbxContent>
              </v:textbox>
            </v:rect>
            <v:rect id="_x0000_s12639" style="position:absolute;left:3526;top:2667;width:1108;height:303" stroked="f"/>
            <v:rect id="_x0000_s12640" style="position:absolute;left:4260;top:2696;width:184;height:288;mso-wrap-style:none" filled="f" stroked="f">
              <v:textbox style="mso-next-textbox:#_x0000_s12640;mso-fit-shape-to-text:t" inset="0,0,0,0">
                <w:txbxContent>
                  <w:p w:rsidR="00520561" w:rsidRDefault="00520561" w:rsidP="005E388D">
                    <w:r>
                      <w:t>.5</w:t>
                    </w:r>
                  </w:p>
                </w:txbxContent>
              </v:textbox>
            </v:rect>
            <v:rect id="_x0000_s12641" style="position:absolute;left:4605;top:2667;width:1382;height:303" stroked="f"/>
            <v:rect id="_x0000_s12642" style="position:absolute;left:5613;top:2696;width:184;height:288;mso-wrap-style:none" filled="f" stroked="f">
              <v:textbox style="mso-next-textbox:#_x0000_s12642;mso-fit-shape-to-text:t" inset="0,0,0,0">
                <w:txbxContent>
                  <w:p w:rsidR="00520561" w:rsidRDefault="00520561" w:rsidP="005E388D">
                    <w:r>
                      <w:t>.5</w:t>
                    </w:r>
                  </w:p>
                </w:txbxContent>
              </v:textbox>
            </v:rect>
            <v:rect id="_x0000_s12643" style="position:absolute;left:5958;top:2667;width:1367;height:303" stroked="f"/>
            <v:rect id="_x0000_s12644" style="position:absolute;left:6691;top:2696;width:544;height:288;mso-wrap-style:none" filled="f" stroked="f">
              <v:textbox style="mso-next-textbox:#_x0000_s12644;mso-fit-shape-to-text:t" inset="0,0,0,0">
                <w:txbxContent>
                  <w:p w:rsidR="00520561" w:rsidRDefault="00520561" w:rsidP="005E388D">
                    <w:r>
                      <w:t>100.0</w:t>
                    </w:r>
                  </w:p>
                </w:txbxContent>
              </v:textbox>
            </v:rect>
            <v:rect id="_x0000_s12645" style="position:absolute;left:2403;top:2941;width:1152;height:303" stroked="f"/>
            <v:rect id="_x0000_s12646" style="position:absolute;left:3051;top:2970;width:361;height:288;mso-wrap-style:none" filled="f" stroked="f">
              <v:textbox style="mso-next-textbox:#_x0000_s12646;mso-fit-shape-to-text:t" inset="0,0,0,0">
                <w:txbxContent>
                  <w:p w:rsidR="00520561" w:rsidRDefault="00520561" w:rsidP="005E388D">
                    <w:r>
                      <w:t>212</w:t>
                    </w:r>
                  </w:p>
                </w:txbxContent>
              </v:textbox>
            </v:rect>
            <v:rect id="_x0000_s12647" style="position:absolute;left:3526;top:2941;width:1108;height:303" stroked="f"/>
            <v:rect id="_x0000_s12648" style="position:absolute;left:4087;top:2970;width:424;height:288;mso-wrap-style:none" filled="f" stroked="f">
              <v:textbox style="mso-next-textbox:#_x0000_s12648;mso-fit-shape-to-text:t" inset="0,0,0,0">
                <w:txbxContent>
                  <w:p w:rsidR="00520561" w:rsidRDefault="00520561" w:rsidP="005E388D">
                    <w:r>
                      <w:t>99.1</w:t>
                    </w:r>
                  </w:p>
                </w:txbxContent>
              </v:textbox>
            </v:rect>
            <v:rect id="_x0000_s12649" style="position:absolute;left:4605;top:2941;width:1382;height:303" stroked="f"/>
            <v:rect id="_x0000_s12650" style="position:absolute;left:5353;top:2970;width:544;height:288;mso-wrap-style:none" filled="f" stroked="f">
              <v:textbox style="mso-next-textbox:#_x0000_s12650;mso-fit-shape-to-text:t" inset="0,0,0,0">
                <w:txbxContent>
                  <w:p w:rsidR="00520561" w:rsidRDefault="00520561" w:rsidP="005E388D">
                    <w:r>
                      <w:t>100.0</w:t>
                    </w:r>
                  </w:p>
                </w:txbxContent>
              </v:textbox>
            </v:rect>
            <v:rect id="_x0000_s12651" style="position:absolute;left:5958;top:2941;width:1367;height:303" stroked="f"/>
            <v:rect id="_x0000_s12652" style="position:absolute;left:2403;top:3215;width:1152;height:303" stroked="f"/>
            <v:rect id="_x0000_s12653" style="position:absolute;left:3224;top:3244;width:121;height:288;mso-wrap-style:none" filled="f" stroked="f">
              <v:textbox style="mso-next-textbox:#_x0000_s12653;mso-fit-shape-to-text:t" inset="0,0,0,0">
                <w:txbxContent>
                  <w:p w:rsidR="00520561" w:rsidRDefault="00520561" w:rsidP="005E388D">
                    <w:r>
                      <w:t>1</w:t>
                    </w:r>
                  </w:p>
                </w:txbxContent>
              </v:textbox>
            </v:rect>
            <v:rect id="_x0000_s12654" style="position:absolute;left:3526;top:3215;width:1108;height:303" stroked="f"/>
            <v:rect id="_x0000_s12655" style="position:absolute;left:4260;top:3244;width:184;height:288;mso-wrap-style:none" filled="f" stroked="f">
              <v:textbox style="mso-next-textbox:#_x0000_s12655;mso-fit-shape-to-text:t" inset="0,0,0,0">
                <w:txbxContent>
                  <w:p w:rsidR="00520561" w:rsidRDefault="00520561" w:rsidP="005E388D">
                    <w:r>
                      <w:t>.5</w:t>
                    </w:r>
                  </w:p>
                </w:txbxContent>
              </v:textbox>
            </v:rect>
            <v:rect id="_x0000_s12656" style="position:absolute;left:4605;top:3215;width:1382;height:303" stroked="f"/>
            <v:rect id="_x0000_s12657" style="position:absolute;left:5958;top:3215;width:1367;height:303" stroked="f"/>
            <v:rect id="_x0000_s12658" style="position:absolute;left:2403;top:3489;width:1152;height:303" stroked="f"/>
            <v:rect id="_x0000_s12659" style="position:absolute;left:3224;top:3518;width:121;height:288;mso-wrap-style:none" filled="f" stroked="f">
              <v:textbox style="mso-next-textbox:#_x0000_s12659;mso-fit-shape-to-text:t" inset="0,0,0,0">
                <w:txbxContent>
                  <w:p w:rsidR="00520561" w:rsidRDefault="00520561" w:rsidP="005E388D">
                    <w:r>
                      <w:t>1</w:t>
                    </w:r>
                  </w:p>
                </w:txbxContent>
              </v:textbox>
            </v:rect>
            <v:rect id="_x0000_s12660" style="position:absolute;left:3526;top:3489;width:1108;height:303" stroked="f"/>
            <v:rect id="_x0000_s12661" style="position:absolute;left:4260;top:3518;width:184;height:288;mso-wrap-style:none" filled="f" stroked="f">
              <v:textbox style="mso-next-textbox:#_x0000_s12661;mso-fit-shape-to-text:t" inset="0,0,0,0">
                <w:txbxContent>
                  <w:p w:rsidR="00520561" w:rsidRDefault="00520561" w:rsidP="005E388D">
                    <w:r>
                      <w:t>.5</w:t>
                    </w:r>
                  </w:p>
                </w:txbxContent>
              </v:textbox>
            </v:rect>
            <v:rect id="_x0000_s12662" style="position:absolute;left:4605;top:3489;width:1382;height:303" stroked="f"/>
            <v:rect id="_x0000_s12663" style="position:absolute;left:5958;top:3489;width:1367;height:303" stroked="f"/>
            <v:rect id="_x0000_s12664" style="position:absolute;left:2403;top:3763;width:1152;height:303" stroked="f"/>
            <v:rect id="_x0000_s12665" style="position:absolute;left:3224;top:3792;width:121;height:288;mso-wrap-style:none" filled="f" stroked="f">
              <v:textbox style="mso-next-textbox:#_x0000_s12665;mso-fit-shape-to-text:t" inset="0,0,0,0">
                <w:txbxContent>
                  <w:p w:rsidR="00520561" w:rsidRDefault="00520561" w:rsidP="005E388D">
                    <w:r>
                      <w:t>2</w:t>
                    </w:r>
                  </w:p>
                </w:txbxContent>
              </v:textbox>
            </v:rect>
            <v:rect id="_x0000_s12666" style="position:absolute;left:3526;top:3763;width:1108;height:303" stroked="f"/>
            <v:rect id="_x0000_s12667" style="position:absolute;left:4260;top:3792;width:184;height:288;mso-wrap-style:none" filled="f" stroked="f">
              <v:textbox style="mso-next-textbox:#_x0000_s12667;mso-fit-shape-to-text:t" inset="0,0,0,0">
                <w:txbxContent>
                  <w:p w:rsidR="00520561" w:rsidRDefault="00520561" w:rsidP="005E388D">
                    <w:r>
                      <w:t>.9</w:t>
                    </w:r>
                  </w:p>
                </w:txbxContent>
              </v:textbox>
            </v:rect>
            <v:rect id="_x0000_s12668" style="position:absolute;left:4605;top:3763;width:1382;height:303" stroked="f"/>
            <v:rect id="_x0000_s12669" style="position:absolute;left:5958;top:3763;width:1367;height:303" stroked="f"/>
            <v:rect id="_x0000_s12670" style="position:absolute;left:2403;top:4037;width:1152;height:303" stroked="f"/>
            <v:rect id="_x0000_s12671" style="position:absolute;left:3051;top:4066;width:361;height:288;mso-wrap-style:none" filled="f" stroked="f">
              <v:textbox style="mso-next-textbox:#_x0000_s12671;mso-fit-shape-to-text:t" inset="0,0,0,0">
                <w:txbxContent>
                  <w:p w:rsidR="00520561" w:rsidRDefault="00520561" w:rsidP="005E388D">
                    <w:r>
                      <w:t>214</w:t>
                    </w:r>
                  </w:p>
                </w:txbxContent>
              </v:textbox>
            </v:rect>
            <v:rect id="_x0000_s12672" style="position:absolute;left:3526;top:4037;width:1108;height:303" stroked="f"/>
            <v:rect id="_x0000_s12673" style="position:absolute;left:4000;top:4066;width:544;height:288;mso-wrap-style:none" filled="f" stroked="f">
              <v:textbox style="mso-next-textbox:#_x0000_s12673;mso-fit-shape-to-text:t" inset="0,0,0,0">
                <w:txbxContent>
                  <w:p w:rsidR="00520561" w:rsidRDefault="00520561" w:rsidP="005E388D">
                    <w:r>
                      <w:t>100.0</w:t>
                    </w:r>
                  </w:p>
                </w:txbxContent>
              </v:textbox>
            </v:rect>
            <v:rect id="_x0000_s12674" style="position:absolute;left:4605;top:4037;width:1382;height:303" stroked="f"/>
            <v:rect id="_x0000_s12675" style="position:absolute;left:5958;top:4037;width:1367;height:303" stroked="f"/>
            <v:rect id="_x0000_s12676" style="position:absolute;left:144;top:519;width:2288;height:533" stroked="f"/>
            <v:rect id="_x0000_s12677" style="position:absolute;left:1065;top:1024;width:1367;height:302" stroked="f"/>
            <v:rect id="_x0000_s12678" style="position:absolute;left:1180;top:1038;width:1095;height:288;mso-wrap-style:none" filled="f" stroked="f">
              <v:textbox style="mso-next-textbox:#_x0000_s12678;mso-fit-shape-to-text:t" inset="0,0,0,0">
                <w:txbxContent>
                  <w:p w:rsidR="00520561" w:rsidRDefault="00520561" w:rsidP="005E388D">
                    <w:r>
                      <w:t>Age 5 to 20</w:t>
                    </w:r>
                  </w:p>
                </w:txbxContent>
              </v:textbox>
            </v:rect>
            <v:rect id="_x0000_s12679" style="position:absolute;left:1065;top:1298;width:1367;height:302" stroked="f"/>
            <v:rect id="_x0000_s12680" style="position:absolute;left:1180;top:1312;width:1215;height:288;mso-wrap-style:none" filled="f" stroked="f">
              <v:textbox style="mso-next-textbox:#_x0000_s12680;mso-fit-shape-to-text:t" inset="0,0,0,0">
                <w:txbxContent>
                  <w:p w:rsidR="00520561" w:rsidRDefault="00520561" w:rsidP="005E388D">
                    <w:r>
                      <w:t>Age 21 to 30</w:t>
                    </w:r>
                  </w:p>
                </w:txbxContent>
              </v:textbox>
            </v:rect>
            <v:rect id="_x0000_s12681" style="position:absolute;left:1065;top:1572;width:1367;height:302" stroked="f"/>
            <v:rect id="_x0000_s12682" style="position:absolute;left:1180;top:1586;width:1215;height:288;mso-wrap-style:none" filled="f" stroked="f">
              <v:textbox style="mso-next-textbox:#_x0000_s12682;mso-fit-shape-to-text:t" inset="0,0,0,0">
                <w:txbxContent>
                  <w:p w:rsidR="00520561" w:rsidRDefault="00520561" w:rsidP="005E388D">
                    <w:r>
                      <w:t>Age 31 to 40</w:t>
                    </w:r>
                  </w:p>
                </w:txbxContent>
              </v:textbox>
            </v:rect>
            <v:rect id="_x0000_s12683" style="position:absolute;left:1065;top:1845;width:1367;height:303" stroked="f"/>
            <v:rect id="_x0000_s12684" style="position:absolute;left:1180;top:1860;width:1215;height:288;mso-wrap-style:none" filled="f" stroked="f">
              <v:textbox style="mso-next-textbox:#_x0000_s12684;mso-fit-shape-to-text:t" inset="0,0,0,0">
                <w:txbxContent>
                  <w:p w:rsidR="00520561" w:rsidRDefault="00520561" w:rsidP="005E388D">
                    <w:r>
                      <w:t>Age 41 to 50</w:t>
                    </w:r>
                  </w:p>
                </w:txbxContent>
              </v:textbox>
            </v:rect>
            <v:rect id="_x0000_s12685" style="position:absolute;left:1065;top:2119;width:1367;height:303" stroked="f"/>
            <v:rect id="_x0000_s12686" style="position:absolute;left:1180;top:2134;width:1215;height:288;mso-wrap-style:none" filled="f" stroked="f">
              <v:textbox style="mso-next-textbox:#_x0000_s12686;mso-fit-shape-to-text:t" inset="0,0,0,0">
                <w:txbxContent>
                  <w:p w:rsidR="00520561" w:rsidRDefault="00520561" w:rsidP="005E388D">
                    <w:r>
                      <w:t>Age 51 to 60</w:t>
                    </w:r>
                  </w:p>
                </w:txbxContent>
              </v:textbox>
            </v:rect>
            <v:rect id="_x0000_s12687" style="position:absolute;left:1065;top:2393;width:1367;height:303" stroked="f"/>
            <v:rect id="_x0000_s12688" style="position:absolute;left:1180;top:2408;width:1307;height:288;mso-wrap-style:none" filled="f" stroked="f">
              <v:textbox style="mso-next-textbox:#_x0000_s12688;mso-fit-shape-to-text:t" inset="0,0,0,0">
                <w:txbxContent>
                  <w:p w:rsidR="00520561" w:rsidRDefault="00520561" w:rsidP="005E388D">
                    <w:r>
                      <w:t>More than 61</w:t>
                    </w:r>
                  </w:p>
                </w:txbxContent>
              </v:textbox>
            </v:rect>
            <v:rect id="_x0000_s12689" style="position:absolute;left:1180;top:2682;width:121;height:288;mso-wrap-style:none" filled="f" stroked="f">
              <v:textbox style="mso-next-textbox:#_x0000_s12689;mso-fit-shape-to-text:t" inset="0,0,0,0">
                <w:txbxContent>
                  <w:p w:rsidR="00520561" w:rsidRDefault="00520561" w:rsidP="005E388D">
                    <w:r>
                      <w:t>7</w:t>
                    </w:r>
                  </w:p>
                </w:txbxContent>
              </v:textbox>
            </v:rect>
            <v:rect id="_x0000_s12690" style="position:absolute;left:1065;top:2941;width:1367;height:303" stroked="f"/>
            <v:rect id="_x0000_s12691" style="position:absolute;left:1307;top:2970;width:502;height:288;mso-wrap-style:none" filled="f" stroked="f">
              <v:textbox style="mso-next-textbox:#_x0000_s12691;mso-fit-shape-to-text:t" inset="0,0,0,0">
                <w:txbxContent>
                  <w:p w:rsidR="00520561" w:rsidRDefault="00520561" w:rsidP="005E388D">
                    <w:r>
                      <w:t>Total</w:t>
                    </w:r>
                  </w:p>
                </w:txbxContent>
              </v:textbox>
            </v:rect>
            <v:rect id="_x0000_s12692" style="position:absolute;left:144;top:1024;width:950;height:2220" stroked="f"/>
            <v:rect id="_x0000_s12693" style="position:absolute;left:259;top:1038;width:513;height:288;mso-wrap-style:none" filled="f" stroked="f">
              <v:textbox style="mso-next-textbox:#_x0000_s12693;mso-fit-shape-to-text:t" inset="0,0,0,0">
                <w:txbxContent>
                  <w:p w:rsidR="00520561" w:rsidRDefault="00520561" w:rsidP="005E388D">
                    <w:r>
                      <w:t>Valid</w:t>
                    </w:r>
                  </w:p>
                </w:txbxContent>
              </v:textbox>
            </v:rect>
            <v:rect id="_x0000_s12694" style="position:absolute;left:1065;top:3215;width:1367;height:303" stroked="f"/>
            <v:rect id="_x0000_s12695" style="position:absolute;left:1180;top:3230;width:127;height:288;mso-wrap-style:none" filled="f" stroked="f">
              <v:textbox style="mso-next-textbox:#_x0000_s12695;mso-fit-shape-to-text:t" inset="0,0,0,0">
                <w:txbxContent>
                  <w:p w:rsidR="00520561" w:rsidRDefault="00520561" w:rsidP="005E388D"/>
                </w:txbxContent>
              </v:textbox>
            </v:rect>
            <v:rect id="_x0000_s12696" style="position:absolute;left:874;top:2696;width:1367;height:303" stroked="f"/>
            <v:rect id="_x0000_s12697" style="position:absolute;left:1180;top:3503;width:1068;height:288;mso-wrap-style:none" filled="f" stroked="f">
              <v:textbox style="mso-next-textbox:#_x0000_s12697;mso-fit-shape-to-text:t" inset="0,0,0,0">
                <w:txbxContent>
                  <w:p w:rsidR="00520561" w:rsidRPr="00DE3466" w:rsidRDefault="00520561" w:rsidP="005E388D">
                    <w:r>
                      <w:t>No Answer</w:t>
                    </w:r>
                  </w:p>
                </w:txbxContent>
              </v:textbox>
            </v:rect>
            <v:rect id="_x0000_s12698" style="position:absolute;left:1065;top:3763;width:1367;height:303" stroked="f"/>
            <v:rect id="_x0000_s12699" style="position:absolute;left:1180;top:3777;width:502;height:288;mso-wrap-style:none" filled="f" stroked="f">
              <v:textbox style="mso-next-textbox:#_x0000_s12699;mso-fit-shape-to-text:t" inset="0,0,0,0">
                <w:txbxContent>
                  <w:p w:rsidR="00520561" w:rsidRDefault="00520561" w:rsidP="005E388D">
                    <w:r>
                      <w:t>Total</w:t>
                    </w:r>
                  </w:p>
                </w:txbxContent>
              </v:textbox>
            </v:rect>
            <v:rect id="_x0000_s12700" style="position:absolute;left:144;top:3215;width:950;height:851" stroked="f"/>
            <v:rect id="_x0000_s12701" style="position:absolute;left:1180;top:3230;width:728;height:288;mso-wrap-style:none" filled="f" stroked="f">
              <v:textbox style="mso-next-textbox:#_x0000_s12701;mso-fit-shape-to-text:t" inset="0,0,0,0">
                <w:txbxContent>
                  <w:p w:rsidR="00520561" w:rsidRDefault="00520561" w:rsidP="005E388D">
                    <w:r>
                      <w:t xml:space="preserve">Missing </w:t>
                    </w:r>
                  </w:p>
                </w:txbxContent>
              </v:textbox>
            </v:rect>
            <v:rect id="_x0000_s12702" style="position:absolute;left:144;top:4037;width:2288;height:303" stroked="f"/>
            <v:rect id="_x0000_s12703" style="position:absolute;left:259;top:4051;width:502;height:288;mso-wrap-style:none" filled="f" stroked="f">
              <v:textbox style="mso-next-textbox:#_x0000_s12703;mso-fit-shape-to-text:t" inset="0,0,0,0">
                <w:txbxContent>
                  <w:p w:rsidR="00520561" w:rsidRDefault="00520561" w:rsidP="005E388D">
                    <w:r>
                      <w:t>Total</w:t>
                    </w:r>
                  </w:p>
                </w:txbxContent>
              </v:textbox>
            </v:rect>
            <v:rect id="_x0000_s12704" style="position:absolute;left:2403;top:519;width:1152;height:533" stroked="f"/>
            <v:rect id="_x0000_s12705" style="position:absolute;left:2540;top:794;width:981;height:288;mso-wrap-style:none" filled="f" stroked="f">
              <v:textbox style="mso-next-textbox:#_x0000_s12705;mso-fit-shape-to-text:t" inset="0,0,0,0">
                <w:txbxContent>
                  <w:p w:rsidR="00520561" w:rsidRDefault="00520561" w:rsidP="005E388D">
                    <w:r>
                      <w:t>Frequency</w:t>
                    </w:r>
                  </w:p>
                </w:txbxContent>
              </v:textbox>
            </v:rect>
            <v:rect id="_x0000_s12706" style="position:absolute;left:3526;top:519;width:1108;height:533" stroked="f"/>
            <v:rect id="_x0000_s12707" style="position:absolute;left:3742;top:794;width:712;height:288;mso-wrap-style:none" filled="f" stroked="f">
              <v:textbox style="mso-next-textbox:#_x0000_s12707;mso-fit-shape-to-text:t" inset="0,0,0,0">
                <w:txbxContent>
                  <w:p w:rsidR="00520561" w:rsidRDefault="00520561" w:rsidP="005E388D">
                    <w:r>
                      <w:t>Percent</w:t>
                    </w:r>
                  </w:p>
                </w:txbxContent>
              </v:textbox>
            </v:rect>
            <v:rect id="_x0000_s12708" style="position:absolute;left:4605;top:519;width:1382;height:533" stroked="f"/>
            <v:rect id="_x0000_s12709" style="position:absolute;left:4771;top:794;width:1285;height:288;mso-wrap-style:none" filled="f" stroked="f">
              <v:textbox style="mso-next-textbox:#_x0000_s12709;mso-fit-shape-to-text:t" inset="0,0,0,0">
                <w:txbxContent>
                  <w:p w:rsidR="00520561" w:rsidRDefault="00520561" w:rsidP="005E388D">
                    <w:r>
                      <w:t>Valid Percent</w:t>
                    </w:r>
                  </w:p>
                </w:txbxContent>
              </v:textbox>
            </v:rect>
            <v:rect id="_x0000_s12710" style="position:absolute;left:5958;top:519;width:1367;height:533" stroked="f"/>
            <v:rect id="_x0000_s12711" style="position:absolute;left:6195;top:563;width:1111;height:288;mso-wrap-style:none" filled="f" stroked="f">
              <v:textbox style="mso-next-textbox:#_x0000_s12711;mso-fit-shape-to-text:t" inset="0,0,0,0">
                <w:txbxContent>
                  <w:p w:rsidR="00520561" w:rsidRDefault="00520561" w:rsidP="005E388D">
                    <w:r>
                      <w:t>Cumulative</w:t>
                    </w:r>
                  </w:p>
                </w:txbxContent>
              </v:textbox>
            </v:rect>
            <v:rect id="_x0000_s12712" style="position:absolute;left:6303;top:794;width:712;height:288;mso-wrap-style:none" filled="f" stroked="f">
              <v:textbox style="mso-next-textbox:#_x0000_s12712;mso-fit-shape-to-text:t" inset="0,0,0,0">
                <w:txbxContent>
                  <w:p w:rsidR="00520561" w:rsidRDefault="00520561" w:rsidP="005E388D">
                    <w:r>
                      <w:t>Percent</w:t>
                    </w:r>
                  </w:p>
                </w:txbxContent>
              </v:textbox>
            </v:rect>
            <v:line id="_x0000_s12713" style="position:absolute" from="3526,519" to="3527,4311" strokeweight="39e-5mm"/>
            <v:line id="_x0000_s12714" style="position:absolute" from="4605,519" to="4606,4311" strokeweight="39e-5mm"/>
            <v:line id="_x0000_s12715" style="position:absolute" from="5958,519" to="5959,4311" strokeweight="39e-5mm"/>
            <v:rect id="_x0000_s12716" style="position:absolute;width:7440;height:144" stroked="f"/>
            <v:rect id="_x0000_s12717" style="position:absolute;width:144;height:4455" stroked="f"/>
            <v:rect id="_x0000_s12718" style="position:absolute;left:7296;width:158;height:4455" stroked="f"/>
            <v:rect id="_x0000_s12719" style="position:absolute;top:4311;width:7440;height:158" stroked="f"/>
            <v:line id="_x0000_s12720" style="position:absolute" from="158,533" to="159,4296" strokeweight="81e-5mm"/>
            <v:line id="_x0000_s12721" style="position:absolute" from="7282,533" to="7283,4296" strokeweight="81e-5mm"/>
            <v:line id="_x0000_s12722" style="position:absolute" from="158,533" to="7282,534" strokeweight="81e-5mm"/>
            <v:line id="_x0000_s12723" style="position:absolute" from="158,4296" to="7282,4297" strokeweight="81e-5mm"/>
            <v:line id="_x0000_s12724" style="position:absolute" from="158,1038" to="7282,1039" strokeweight="81e-5mm"/>
            <v:line id="_x0000_s12725" style="position:absolute" from="2418,533" to="2419,4296" strokeweight="81e-5mm"/>
            <v:rect id="_x0000_s12726" style="position:absolute;left:1180;top:2667;width:728;height:288;mso-wrap-style:none" filled="f" stroked="f">
              <v:textbox style="mso-next-textbox:#_x0000_s12726;mso-fit-shape-to-text:t" inset="0,0,0,0">
                <w:txbxContent>
                  <w:p w:rsidR="00520561" w:rsidRDefault="00520561" w:rsidP="005E388D">
                    <w:r>
                      <w:t>Missing</w:t>
                    </w:r>
                  </w:p>
                </w:txbxContent>
              </v:textbox>
            </v:rect>
            <w10:wrap type="none"/>
            <w10:anchorlock/>
          </v:group>
        </w:pict>
      </w:r>
    </w:p>
    <w:p w:rsidR="00D96B77" w:rsidRPr="009827A3" w:rsidRDefault="00D96B77" w:rsidP="002E3F42">
      <w:pPr>
        <w:jc w:val="both"/>
        <w:rPr>
          <w:rFonts w:ascii="Times New Roman" w:hAnsi="Times New Roman"/>
        </w:rPr>
      </w:pPr>
    </w:p>
    <w:p w:rsidR="00FB498B" w:rsidRDefault="00FB498B" w:rsidP="002E3F42">
      <w:pPr>
        <w:jc w:val="both"/>
        <w:rPr>
          <w:rFonts w:ascii="Times New Roman" w:hAnsi="Times New Roman"/>
        </w:rPr>
      </w:pPr>
    </w:p>
    <w:p w:rsidR="00FB498B" w:rsidRDefault="00FB498B" w:rsidP="002E3F42">
      <w:pPr>
        <w:jc w:val="both"/>
        <w:rPr>
          <w:rFonts w:ascii="Times New Roman" w:hAnsi="Times New Roman"/>
        </w:rPr>
      </w:pPr>
    </w:p>
    <w:p w:rsidR="00FB498B" w:rsidRDefault="00FB498B" w:rsidP="002E3F42">
      <w:pPr>
        <w:jc w:val="both"/>
        <w:rPr>
          <w:rFonts w:ascii="Times New Roman" w:hAnsi="Times New Roman"/>
        </w:rPr>
      </w:pPr>
    </w:p>
    <w:p w:rsidR="00FB498B" w:rsidRDefault="00FB498B" w:rsidP="002E3F42">
      <w:pPr>
        <w:jc w:val="both"/>
        <w:rPr>
          <w:rFonts w:ascii="Times New Roman" w:hAnsi="Times New Roman"/>
        </w:rPr>
      </w:pPr>
    </w:p>
    <w:p w:rsidR="00FB498B" w:rsidRDefault="00FB498B" w:rsidP="002E3F42">
      <w:pPr>
        <w:jc w:val="both"/>
        <w:rPr>
          <w:rFonts w:ascii="Times New Roman" w:hAnsi="Times New Roman"/>
        </w:rPr>
      </w:pPr>
    </w:p>
    <w:p w:rsidR="00FB498B" w:rsidRDefault="00FB498B" w:rsidP="002E3F42">
      <w:pPr>
        <w:jc w:val="both"/>
        <w:rPr>
          <w:rFonts w:ascii="Times New Roman" w:hAnsi="Times New Roman"/>
        </w:rPr>
      </w:pPr>
    </w:p>
    <w:p w:rsidR="00FB498B" w:rsidRDefault="00FB498B" w:rsidP="002E3F42">
      <w:pPr>
        <w:jc w:val="both"/>
        <w:rPr>
          <w:rFonts w:ascii="Times New Roman" w:hAnsi="Times New Roman"/>
        </w:rPr>
      </w:pPr>
    </w:p>
    <w:p w:rsidR="00FB498B" w:rsidRDefault="00FB498B"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lastRenderedPageBreak/>
        <w:t>Table 2</w:t>
      </w:r>
      <w:r w:rsidR="00121659" w:rsidRPr="009827A3">
        <w:rPr>
          <w:rFonts w:ascii="Times New Roman" w:hAnsi="Times New Roman"/>
        </w:rPr>
        <w:t>3</w:t>
      </w:r>
      <w:r w:rsidRPr="009827A3">
        <w:rPr>
          <w:rFonts w:ascii="Times New Roman" w:hAnsi="Times New Roman"/>
        </w:rPr>
        <w:t xml:space="preserve"> Distribution of Respondents according to Age  in the Five (5) Forestry Ranges </w:t>
      </w:r>
      <w:r w:rsidRPr="009827A3">
        <w:rPr>
          <w:rFonts w:ascii="Times New Roman" w:hAnsi="Times New Roman"/>
          <w:i/>
        </w:rPr>
        <w:t>(The Number 7 was assigned to one person who did not want her age known)</w:t>
      </w:r>
    </w:p>
    <w:p w:rsidR="00D96B77" w:rsidRPr="009827A3" w:rsidRDefault="00D96B77" w:rsidP="002E3F42">
      <w:pPr>
        <w:jc w:val="both"/>
        <w:rPr>
          <w:rFonts w:ascii="Times New Roman" w:hAnsi="Times New Roman"/>
        </w:rPr>
      </w:pPr>
      <w:r w:rsidRPr="009827A3">
        <w:rPr>
          <w:rFonts w:ascii="Times New Roman" w:hAnsi="Times New Roman"/>
          <w:noProof/>
        </w:rPr>
        <w:drawing>
          <wp:inline distT="0" distB="0" distL="0" distR="0">
            <wp:extent cx="5335270" cy="2218690"/>
            <wp:effectExtent l="19050" t="0" r="0" b="0"/>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5335270" cy="2218690"/>
                    </a:xfrm>
                    <a:prstGeom prst="rect">
                      <a:avLst/>
                    </a:prstGeom>
                    <a:noFill/>
                    <a:ln w="9525">
                      <a:noFill/>
                      <a:miter lim="800000"/>
                      <a:headEnd/>
                      <a:tailEnd/>
                    </a:ln>
                  </pic:spPr>
                </pic:pic>
              </a:graphicData>
            </a:graphic>
          </wp:inline>
        </w:drawing>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noProof/>
        </w:rPr>
        <w:drawing>
          <wp:inline distT="0" distB="0" distL="0" distR="0">
            <wp:extent cx="3418840" cy="2734945"/>
            <wp:effectExtent l="19050" t="0" r="0" b="0"/>
            <wp:docPr id="4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srcRect/>
                    <a:stretch>
                      <a:fillRect/>
                    </a:stretch>
                  </pic:blipFill>
                  <pic:spPr bwMode="auto">
                    <a:xfrm>
                      <a:off x="0" y="0"/>
                      <a:ext cx="3418840" cy="2734945"/>
                    </a:xfrm>
                    <a:prstGeom prst="rect">
                      <a:avLst/>
                    </a:prstGeom>
                    <a:noFill/>
                    <a:ln w="9525">
                      <a:noFill/>
                      <a:miter lim="800000"/>
                      <a:headEnd/>
                      <a:tailEnd/>
                    </a:ln>
                  </pic:spPr>
                </pic:pic>
              </a:graphicData>
            </a:graphic>
          </wp:inline>
        </w:drawing>
      </w:r>
    </w:p>
    <w:p w:rsidR="00FB498B" w:rsidRDefault="003E321B" w:rsidP="002E3F42">
      <w:pPr>
        <w:jc w:val="both"/>
        <w:rPr>
          <w:rFonts w:ascii="Times New Roman" w:hAnsi="Times New Roman"/>
        </w:rPr>
      </w:pPr>
      <w:r w:rsidRPr="009827A3">
        <w:rPr>
          <w:rFonts w:ascii="Times New Roman" w:hAnsi="Times New Roman"/>
        </w:rPr>
        <w:t>Figure 10</w:t>
      </w:r>
      <w:r w:rsidR="00D96B77" w:rsidRPr="009827A3">
        <w:rPr>
          <w:rFonts w:ascii="Times New Roman" w:hAnsi="Times New Roman"/>
        </w:rPr>
        <w:t xml:space="preserve"> Graph of the Distribution of Respondents according to Age in the Five (5) </w:t>
      </w:r>
    </w:p>
    <w:p w:rsidR="00D96B77" w:rsidRPr="009827A3" w:rsidRDefault="00FB498B" w:rsidP="002E3F42">
      <w:pPr>
        <w:jc w:val="both"/>
        <w:rPr>
          <w:rFonts w:ascii="Times New Roman" w:hAnsi="Times New Roman"/>
        </w:rPr>
      </w:pPr>
      <w:r>
        <w:rPr>
          <w:rFonts w:ascii="Times New Roman" w:hAnsi="Times New Roman"/>
        </w:rPr>
        <w:t xml:space="preserve">                 </w:t>
      </w:r>
      <w:r w:rsidR="00D96B77" w:rsidRPr="009827A3">
        <w:rPr>
          <w:rFonts w:ascii="Times New Roman" w:hAnsi="Times New Roman"/>
        </w:rPr>
        <w:t xml:space="preserve">Forestry Ranges </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Like gender, significant differences </w:t>
      </w:r>
      <w:r w:rsidR="00B54369">
        <w:rPr>
          <w:rFonts w:ascii="Times New Roman" w:hAnsi="Times New Roman"/>
        </w:rPr>
        <w:t xml:space="preserve">with a probability </w:t>
      </w:r>
      <w:r w:rsidRPr="009827A3">
        <w:rPr>
          <w:rFonts w:ascii="Times New Roman" w:hAnsi="Times New Roman"/>
        </w:rPr>
        <w:t xml:space="preserve">of 0.001 were detected using </w:t>
      </w:r>
      <w:r w:rsidR="000B4DD7" w:rsidRPr="009827A3">
        <w:rPr>
          <w:rFonts w:ascii="Times New Roman" w:hAnsi="Times New Roman"/>
        </w:rPr>
        <w:t>ANOVA,</w:t>
      </w:r>
      <w:r w:rsidRPr="009827A3">
        <w:rPr>
          <w:rFonts w:ascii="Times New Roman" w:hAnsi="Times New Roman"/>
        </w:rPr>
        <w:t xml:space="preserve"> in the comparison of ages in the five ranges</w:t>
      </w:r>
      <w:r w:rsidR="00367ACF" w:rsidRPr="009827A3">
        <w:rPr>
          <w:rFonts w:ascii="Times New Roman" w:hAnsi="Times New Roman"/>
        </w:rPr>
        <w:t xml:space="preserve"> (Table 24).  </w:t>
      </w:r>
      <w:r w:rsidRPr="009827A3">
        <w:rPr>
          <w:rFonts w:ascii="Times New Roman" w:hAnsi="Times New Roman"/>
        </w:rPr>
        <w:t xml:space="preserve">For a total of 212 respondents, Quillese </w:t>
      </w:r>
      <w:r w:rsidR="00367ACF" w:rsidRPr="009827A3">
        <w:rPr>
          <w:rFonts w:ascii="Times New Roman" w:hAnsi="Times New Roman"/>
        </w:rPr>
        <w:t>was</w:t>
      </w:r>
      <w:r w:rsidRPr="009827A3">
        <w:rPr>
          <w:rFonts w:ascii="Times New Roman" w:hAnsi="Times New Roman"/>
        </w:rPr>
        <w:t xml:space="preserve"> the range with the highest number of respondents of 75 persons.  Also Quillese had the highest proportion of respondents within the range of 27 and 25 within the age range of 41 to 50 years and greater than 60 years respectively.  Dennery and Millet followed with 41, 37 and 39 respondents respectively with more people in the age range 31 to 40 years than the other ranges (9, and 11 respondents out of 34). Northern range recorded the most respondents in the age range of 51 to 60 years old Soufriere recorded the least number of respondents with the highest number of 12 in the age range of </w:t>
      </w:r>
      <w:r w:rsidR="00367ACF" w:rsidRPr="009827A3">
        <w:rPr>
          <w:rFonts w:ascii="Times New Roman" w:hAnsi="Times New Roman"/>
        </w:rPr>
        <w:t>greater than 60 years</w:t>
      </w:r>
      <w:r w:rsidR="00B54369">
        <w:rPr>
          <w:rFonts w:ascii="Times New Roman" w:hAnsi="Times New Roman"/>
        </w:rPr>
        <w:t>.</w:t>
      </w:r>
      <w:r w:rsidR="00367ACF" w:rsidRPr="009827A3">
        <w:rPr>
          <w:rFonts w:ascii="Times New Roman" w:hAnsi="Times New Roman"/>
        </w:rPr>
        <w:t xml:space="preserve"> </w:t>
      </w:r>
    </w:p>
    <w:p w:rsidR="00D96B77" w:rsidRPr="009827A3" w:rsidRDefault="00D96B77" w:rsidP="002E3F42">
      <w:pPr>
        <w:jc w:val="both"/>
        <w:rPr>
          <w:rFonts w:ascii="Times New Roman" w:hAnsi="Times New Roman"/>
        </w:rPr>
      </w:pPr>
    </w:p>
    <w:p w:rsidR="00AD6C85" w:rsidRPr="009827A3" w:rsidRDefault="00AD6C85" w:rsidP="002E3F42">
      <w:pPr>
        <w:jc w:val="both"/>
        <w:rPr>
          <w:rFonts w:ascii="Times New Roman" w:hAnsi="Times New Roman"/>
        </w:rPr>
      </w:pPr>
    </w:p>
    <w:p w:rsidR="00FB498B" w:rsidRDefault="00D96B77" w:rsidP="00CF45AA">
      <w:pPr>
        <w:jc w:val="both"/>
        <w:outlineLvl w:val="0"/>
        <w:rPr>
          <w:rFonts w:ascii="Times New Roman" w:hAnsi="Times New Roman"/>
        </w:rPr>
      </w:pPr>
      <w:r w:rsidRPr="009827A3">
        <w:rPr>
          <w:rFonts w:ascii="Times New Roman" w:hAnsi="Times New Roman"/>
        </w:rPr>
        <w:lastRenderedPageBreak/>
        <w:t>Table 2</w:t>
      </w:r>
      <w:r w:rsidR="00121659" w:rsidRPr="009827A3">
        <w:rPr>
          <w:rFonts w:ascii="Times New Roman" w:hAnsi="Times New Roman"/>
        </w:rPr>
        <w:t>4</w:t>
      </w:r>
      <w:r w:rsidRPr="009827A3">
        <w:rPr>
          <w:rFonts w:ascii="Times New Roman" w:hAnsi="Times New Roman"/>
        </w:rPr>
        <w:t xml:space="preserve"> Statistical Significance of the Distribution of Respondents according to Age  in </w:t>
      </w:r>
    </w:p>
    <w:p w:rsidR="00D96B77" w:rsidRPr="009827A3" w:rsidRDefault="00FB498B" w:rsidP="002E3F42">
      <w:pPr>
        <w:jc w:val="both"/>
        <w:rPr>
          <w:rFonts w:ascii="Times New Roman" w:hAnsi="Times New Roman"/>
        </w:rPr>
      </w:pPr>
      <w:r>
        <w:rPr>
          <w:rFonts w:ascii="Times New Roman" w:hAnsi="Times New Roman"/>
        </w:rPr>
        <w:t xml:space="preserve">             </w:t>
      </w:r>
      <w:r w:rsidR="00D96B77" w:rsidRPr="009827A3">
        <w:rPr>
          <w:rFonts w:ascii="Times New Roman" w:hAnsi="Times New Roman"/>
        </w:rPr>
        <w:t>the Five (5) Forestry Ranges Using ANOVA tests</w:t>
      </w:r>
    </w:p>
    <w:p w:rsidR="00D96B77" w:rsidRPr="009827A3" w:rsidRDefault="00052076" w:rsidP="002E3F42">
      <w:pPr>
        <w:jc w:val="both"/>
        <w:rPr>
          <w:rFonts w:ascii="Times New Roman" w:hAnsi="Times New Roman"/>
        </w:rPr>
      </w:pPr>
      <w:r>
        <w:rPr>
          <w:rFonts w:ascii="Times New Roman" w:hAnsi="Times New Roman"/>
        </w:rPr>
      </w:r>
      <w:r>
        <w:rPr>
          <w:rFonts w:ascii="Times New Roman" w:hAnsi="Times New Roman"/>
        </w:rPr>
        <w:pict>
          <v:group id="_x0000_s12823" editas="canvas" style="width:383.25pt;height:114.15pt;mso-position-horizontal-relative:char;mso-position-vertical-relative:line" coordsize="7665,2283">
            <o:lock v:ext="edit" aspectratio="t"/>
            <v:shape id="_x0000_s12822" type="#_x0000_t75" style="position:absolute;width:7665;height:2283" o:preferrelative="f">
              <v:fill o:detectmouseclick="t"/>
              <v:path o:extrusionok="t" o:connecttype="none"/>
              <o:lock v:ext="edit" text="t"/>
            </v:shape>
            <v:rect id="_x0000_s12824" style="position:absolute;width:7348;height:2167" stroked="f"/>
            <v:rect id="_x0000_s12825" style="position:absolute;left:130;top:130;width:7406;height:405" stroked="f"/>
            <v:rect id="_x0000_s12826" style="position:absolute;left:3487;top:159;width:127;height:288;mso-wrap-style:none" filled="f" stroked="f">
              <v:textbox style="mso-next-textbox:#_x0000_s12826;mso-fit-shape-to-text:t" inset="0,0,0,0">
                <w:txbxContent>
                  <w:p w:rsidR="00520561" w:rsidRDefault="00520561" w:rsidP="005E388D"/>
                </w:txbxContent>
              </v:textbox>
            </v:rect>
            <v:rect id="_x0000_s12827" style="position:absolute;left:144;top:506;width:7392;height:303" stroked="f"/>
            <v:rect id="_x0000_s12828" style="position:absolute;left:259;top:549;width:127;height:288;mso-wrap-style:none" filled="f" stroked="f">
              <v:textbox style="mso-next-textbox:#_x0000_s12828;mso-fit-shape-to-text:t" inset="0,0,0,0">
                <w:txbxContent>
                  <w:p w:rsidR="00520561" w:rsidRDefault="00520561" w:rsidP="005E388D"/>
                </w:txbxContent>
              </v:textbox>
            </v:rect>
            <v:rect id="_x0000_s12829" style="position:absolute;left:1801;top:1300;width:1124;height:304" stroked="f"/>
            <v:rect id="_x0000_s12830" style="position:absolute;left:2204;top:1329;width:664;height:288;mso-wrap-style:none" filled="f" stroked="f">
              <v:textbox style="mso-next-textbox:#_x0000_s12830;mso-fit-shape-to-text:t" inset="0,0,0,0">
                <w:txbxContent>
                  <w:p w:rsidR="00520561" w:rsidRDefault="00520561" w:rsidP="005E388D">
                    <w:r>
                      <w:t>28.476</w:t>
                    </w:r>
                  </w:p>
                </w:txbxContent>
              </v:textbox>
            </v:rect>
            <v:rect id="_x0000_s12831" style="position:absolute;left:2896;top:1300;width:1110;height:304" stroked="f"/>
            <v:rect id="_x0000_s12832" style="position:absolute;left:3675;top:1329;width:121;height:288;mso-wrap-style:none" filled="f" stroked="f">
              <v:textbox style="mso-next-textbox:#_x0000_s12832;mso-fit-shape-to-text:t" inset="0,0,0,0">
                <w:txbxContent>
                  <w:p w:rsidR="00520561" w:rsidRDefault="00520561" w:rsidP="005E388D">
                    <w:r>
                      <w:t>4</w:t>
                    </w:r>
                  </w:p>
                </w:txbxContent>
              </v:textbox>
            </v:rect>
            <v:rect id="_x0000_s12833" style="position:absolute;left:3977;top:1300;width:1397;height:304" stroked="f"/>
            <v:rect id="_x0000_s12834" style="position:absolute;left:4741;top:1329;width:544;height:288;mso-wrap-style:none" filled="f" stroked="f">
              <v:textbox style="mso-next-textbox:#_x0000_s12834;mso-fit-shape-to-text:t" inset="0,0,0,0">
                <w:txbxContent>
                  <w:p w:rsidR="00520561" w:rsidRDefault="00520561" w:rsidP="005E388D">
                    <w:r>
                      <w:t>7.119</w:t>
                    </w:r>
                  </w:p>
                </w:txbxContent>
              </v:textbox>
            </v:rect>
            <v:rect id="_x0000_s12835" style="position:absolute;left:5346;top:1300;width:1109;height:304" stroked="f"/>
            <v:rect id="_x0000_s12836" style="position:absolute;left:5821;top:1329;width:544;height:288;mso-wrap-style:none" filled="f" stroked="f">
              <v:textbox style="mso-next-textbox:#_x0000_s12836;mso-fit-shape-to-text:t" inset="0,0,0,0">
                <w:txbxContent>
                  <w:p w:rsidR="00520561" w:rsidRDefault="00520561" w:rsidP="005E388D">
                    <w:r>
                      <w:t>5.180</w:t>
                    </w:r>
                  </w:p>
                </w:txbxContent>
              </v:textbox>
            </v:rect>
            <v:rect id="_x0000_s12837" style="position:absolute;left:6426;top:1300;width:1110;height:304" stroked="f"/>
            <v:rect id="_x0000_s12838" style="position:absolute;left:6988;top:1329;width:424;height:288;mso-wrap-style:none" filled="f" stroked="f">
              <v:textbox style="mso-next-textbox:#_x0000_s12838;mso-fit-shape-to-text:t" inset="0,0,0,0">
                <w:txbxContent>
                  <w:p w:rsidR="00520561" w:rsidRDefault="00520561" w:rsidP="005E388D">
                    <w:r>
                      <w:t>.001</w:t>
                    </w:r>
                  </w:p>
                </w:txbxContent>
              </v:textbox>
            </v:rect>
            <v:rect id="_x0000_s12839" style="position:absolute;left:1801;top:1575;width:1124;height:303" stroked="f"/>
            <v:rect id="_x0000_s12840" style="position:absolute;left:2118;top:1604;width:784;height:288;mso-wrap-style:none" filled="f" stroked="f">
              <v:textbox style="mso-next-textbox:#_x0000_s12840;mso-fit-shape-to-text:t" inset="0,0,0,0">
                <w:txbxContent>
                  <w:p w:rsidR="00520561" w:rsidRDefault="00520561" w:rsidP="005E388D">
                    <w:r>
                      <w:t>284.481</w:t>
                    </w:r>
                  </w:p>
                </w:txbxContent>
              </v:textbox>
            </v:rect>
            <v:rect id="_x0000_s12841" style="position:absolute;left:2896;top:1575;width:1110;height:303" stroked="f"/>
            <v:rect id="_x0000_s12842" style="position:absolute;left:3502;top:1604;width:361;height:288;mso-wrap-style:none" filled="f" stroked="f">
              <v:textbox style="mso-next-textbox:#_x0000_s12842;mso-fit-shape-to-text:t" inset="0,0,0,0">
                <w:txbxContent>
                  <w:p w:rsidR="00520561" w:rsidRDefault="00520561" w:rsidP="005E388D">
                    <w:r>
                      <w:t>207</w:t>
                    </w:r>
                  </w:p>
                </w:txbxContent>
              </v:textbox>
            </v:rect>
            <v:rect id="_x0000_s12843" style="position:absolute;left:3977;top:1575;width:1397;height:303" stroked="f"/>
            <v:rect id="_x0000_s12844" style="position:absolute;left:4741;top:1604;width:544;height:288;mso-wrap-style:none" filled="f" stroked="f">
              <v:textbox style="mso-next-textbox:#_x0000_s12844;mso-fit-shape-to-text:t" inset="0,0,0,0">
                <w:txbxContent>
                  <w:p w:rsidR="00520561" w:rsidRDefault="00520561" w:rsidP="005E388D">
                    <w:r>
                      <w:t>1.374</w:t>
                    </w:r>
                  </w:p>
                </w:txbxContent>
              </v:textbox>
            </v:rect>
            <v:rect id="_x0000_s12845" style="position:absolute;left:5346;top:1575;width:1109;height:303" stroked="f"/>
            <v:rect id="_x0000_s12846" style="position:absolute;left:6426;top:1575;width:1110;height:303" stroked="f"/>
            <v:rect id="_x0000_s12847" style="position:absolute;left:1801;top:1849;width:1124;height:304" stroked="f"/>
            <v:rect id="_x0000_s12848" style="position:absolute;left:2118;top:1878;width:784;height:288;mso-wrap-style:none" filled="f" stroked="f">
              <v:textbox style="mso-next-textbox:#_x0000_s12848;mso-fit-shape-to-text:t" inset="0,0,0,0">
                <w:txbxContent>
                  <w:p w:rsidR="00520561" w:rsidRDefault="00520561" w:rsidP="005E388D">
                    <w:r>
                      <w:t>312.958</w:t>
                    </w:r>
                  </w:p>
                </w:txbxContent>
              </v:textbox>
            </v:rect>
            <v:rect id="_x0000_s12849" style="position:absolute;left:2896;top:1849;width:1110;height:304" stroked="f"/>
            <v:rect id="_x0000_s12850" style="position:absolute;left:3502;top:1878;width:361;height:288;mso-wrap-style:none" filled="f" stroked="f">
              <v:textbox style="mso-next-textbox:#_x0000_s12850;mso-fit-shape-to-text:t" inset="0,0,0,0">
                <w:txbxContent>
                  <w:p w:rsidR="00520561" w:rsidRDefault="00520561" w:rsidP="005E388D">
                    <w:r>
                      <w:t>211</w:t>
                    </w:r>
                  </w:p>
                </w:txbxContent>
              </v:textbox>
            </v:rect>
            <v:rect id="_x0000_s12851" style="position:absolute;left:3977;top:1849;width:1397;height:304" stroked="f"/>
            <v:rect id="_x0000_s12852" style="position:absolute;left:5346;top:1849;width:1109;height:304" stroked="f"/>
            <v:rect id="_x0000_s12853" style="position:absolute;left:6426;top:1849;width:1110;height:304" stroked="f"/>
            <v:rect id="_x0000_s12854" style="position:absolute;left:144;top:795;width:1686;height:534" stroked="f"/>
            <v:rect id="_x0000_s12855" style="position:absolute;left:144;top:1300;width:1686;height:304" stroked="f"/>
            <v:rect id="_x0000_s12856" style="position:absolute;left:259;top:1315;width:1579;height:288;mso-wrap-style:none" filled="f" stroked="f">
              <v:textbox style="mso-next-textbox:#_x0000_s12856;mso-fit-shape-to-text:t" inset="0,0,0,0">
                <w:txbxContent>
                  <w:p w:rsidR="00520561" w:rsidRDefault="00520561" w:rsidP="005E388D">
                    <w:r>
                      <w:t>Between Groups</w:t>
                    </w:r>
                  </w:p>
                </w:txbxContent>
              </v:textbox>
            </v:rect>
            <v:rect id="_x0000_s12857" style="position:absolute;left:144;top:1575;width:1686;height:303" stroked="f"/>
            <v:rect id="_x0000_s12858" style="position:absolute;left:259;top:1589;width:1469;height:288;mso-wrap-style:none" filled="f" stroked="f">
              <v:textbox style="mso-next-textbox:#_x0000_s12858;mso-fit-shape-to-text:t" inset="0,0,0,0">
                <w:txbxContent>
                  <w:p w:rsidR="00520561" w:rsidRDefault="00520561" w:rsidP="005E388D">
                    <w:r>
                      <w:t>Within Groups</w:t>
                    </w:r>
                  </w:p>
                </w:txbxContent>
              </v:textbox>
            </v:rect>
            <v:rect id="_x0000_s12859" style="position:absolute;left:144;top:1849;width:1686;height:304" stroked="f"/>
            <v:rect id="_x0000_s12860" style="position:absolute;left:259;top:1864;width:502;height:288;mso-wrap-style:none" filled="f" stroked="f">
              <v:textbox style="mso-next-textbox:#_x0000_s12860;mso-fit-shape-to-text:t" inset="0,0,0,0">
                <w:txbxContent>
                  <w:p w:rsidR="00520561" w:rsidRDefault="00520561" w:rsidP="005E388D">
                    <w:r>
                      <w:t>Total</w:t>
                    </w:r>
                  </w:p>
                </w:txbxContent>
              </v:textbox>
            </v:rect>
            <v:rect id="_x0000_s12861" style="position:absolute;left:1801;top:795;width:1124;height:534" stroked="f"/>
            <v:rect id="_x0000_s12862" style="position:absolute;left:2053;top:838;width:687;height:288;mso-wrap-style:none" filled="f" stroked="f">
              <v:textbox style="mso-next-textbox:#_x0000_s12862;mso-fit-shape-to-text:t" inset="0,0,0,0">
                <w:txbxContent>
                  <w:p w:rsidR="00520561" w:rsidRDefault="00520561" w:rsidP="005E388D">
                    <w:r>
                      <w:t>Sum of</w:t>
                    </w:r>
                  </w:p>
                </w:txbxContent>
              </v:textbox>
            </v:rect>
            <v:rect id="_x0000_s12863" style="position:absolute;left:2003;top:1069;width:738;height:288;mso-wrap-style:none" filled="f" stroked="f">
              <v:textbox style="mso-next-textbox:#_x0000_s12863;mso-fit-shape-to-text:t" inset="0,0,0,0">
                <w:txbxContent>
                  <w:p w:rsidR="00520561" w:rsidRDefault="00520561" w:rsidP="005E388D">
                    <w:r>
                      <w:t>Squares</w:t>
                    </w:r>
                  </w:p>
                </w:txbxContent>
              </v:textbox>
            </v:rect>
            <v:rect id="_x0000_s12864" style="position:absolute;left:2896;top:795;width:1110;height:534" stroked="f"/>
            <v:rect id="_x0000_s12865" style="position:absolute;left:3307;top:1069;width:202;height:288;mso-wrap-style:none" filled="f" stroked="f">
              <v:textbox style="mso-next-textbox:#_x0000_s12865;mso-fit-shape-to-text:t" inset="0,0,0,0">
                <w:txbxContent>
                  <w:p w:rsidR="00520561" w:rsidRDefault="00520561" w:rsidP="005E388D">
                    <w:r>
                      <w:t>df</w:t>
                    </w:r>
                  </w:p>
                </w:txbxContent>
              </v:textbox>
            </v:rect>
            <v:rect id="_x0000_s12866" style="position:absolute;left:3977;top:795;width:1397;height:534" stroked="f"/>
            <v:rect id="_x0000_s12867" style="position:absolute;left:4143;top:1069;width:1257;height:288;mso-wrap-style:none" filled="f" stroked="f">
              <v:textbox style="mso-next-textbox:#_x0000_s12867;mso-fit-shape-to-text:t" inset="0,0,0,0">
                <w:txbxContent>
                  <w:p w:rsidR="00520561" w:rsidRDefault="00520561" w:rsidP="005E388D">
                    <w:r>
                      <w:t>Mean Square</w:t>
                    </w:r>
                  </w:p>
                </w:txbxContent>
              </v:textbox>
            </v:rect>
            <v:rect id="_x0000_s12868" style="position:absolute;left:5346;top:795;width:1109;height:534" stroked="f"/>
            <v:rect id="_x0000_s12869" style="position:absolute;left:5785;top:1069;width:130;height:288;mso-wrap-style:none" filled="f" stroked="f">
              <v:textbox style="mso-next-textbox:#_x0000_s12869;mso-fit-shape-to-text:t" inset="0,0,0,0">
                <w:txbxContent>
                  <w:p w:rsidR="00520561" w:rsidRDefault="00520561" w:rsidP="005E388D">
                    <w:r>
                      <w:t>F</w:t>
                    </w:r>
                  </w:p>
                </w:txbxContent>
              </v:textbox>
            </v:rect>
            <v:rect id="_x0000_s12870" style="position:absolute;left:6426;top:795;width:1110;height:534" stroked="f"/>
            <v:rect id="_x0000_s12871" style="position:absolute;left:6780;top:1069;width:343;height:288;mso-wrap-style:none" filled="f" stroked="f">
              <v:textbox style="mso-next-textbox:#_x0000_s12871;mso-fit-shape-to-text:t" inset="0,0,0,0">
                <w:txbxContent>
                  <w:p w:rsidR="00520561" w:rsidRDefault="00520561" w:rsidP="005E388D">
                    <w:r>
                      <w:t>Sig.</w:t>
                    </w:r>
                  </w:p>
                </w:txbxContent>
              </v:textbox>
            </v:rect>
            <v:line id="_x0000_s12872" style="position:absolute" from="2896,795" to="2897,2124" strokeweight="39e-5mm"/>
            <v:line id="_x0000_s12873" style="position:absolute" from="3977,795" to="3978,2124" strokeweight="39e-5mm"/>
            <v:line id="_x0000_s12874" style="position:absolute" from="5346,795" to="5347,2124" strokeweight="39e-5mm"/>
            <v:line id="_x0000_s12875" style="position:absolute" from="6426,795" to="6427,2124" strokeweight="39e-5mm"/>
            <v:rect id="_x0000_s12876" style="position:absolute;width:7651;height:144" stroked="f"/>
            <v:rect id="_x0000_s12877" style="position:absolute;width:144;height:2268" stroked="f"/>
            <v:rect id="_x0000_s12878" style="position:absolute;left:7507;width:158;height:2268" stroked="f"/>
            <v:rect id="_x0000_s12879" style="position:absolute;top:2124;width:7651;height:159" stroked="f"/>
            <v:line id="_x0000_s12880" style="position:absolute" from="158,809" to="159,2110" strokeweight="81e-5mm"/>
            <v:line id="_x0000_s12881" style="position:absolute" from="7493,809" to="7494,2110" strokeweight="81e-5mm"/>
            <v:line id="_x0000_s12882" style="position:absolute" from="158,809" to="7493,810" strokeweight="81e-5mm"/>
            <v:line id="_x0000_s12883" style="position:absolute" from="158,2110" to="7493,2111" strokeweight="81e-5mm"/>
            <v:line id="_x0000_s12884" style="position:absolute" from="158,1315" to="7493,1316" strokeweight="81e-5mm"/>
            <v:line id="_x0000_s12885" style="position:absolute" from="1815,809" to="1816,2110" strokeweight="81e-5mm"/>
            <w10:wrap type="none"/>
            <w10:anchorlock/>
          </v:group>
        </w:pic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p>
    <w:p w:rsidR="00D96B77" w:rsidRPr="00442680" w:rsidRDefault="00595E39" w:rsidP="002E3F42">
      <w:pPr>
        <w:jc w:val="both"/>
        <w:rPr>
          <w:rFonts w:ascii="Times New Roman" w:hAnsi="Times New Roman"/>
          <w:i/>
        </w:rPr>
      </w:pPr>
      <w:r w:rsidRPr="00442680">
        <w:rPr>
          <w:rFonts w:ascii="Times New Roman" w:hAnsi="Times New Roman"/>
          <w:i/>
        </w:rPr>
        <w:t>4</w:t>
      </w:r>
      <w:r w:rsidR="00D96B77" w:rsidRPr="00442680">
        <w:rPr>
          <w:rFonts w:ascii="Times New Roman" w:hAnsi="Times New Roman"/>
          <w:i/>
        </w:rPr>
        <w:t>.1.3 Education</w: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 xml:space="preserve">The educational background of persons in the charcoal was characterized with respondents who were primary school graduates, equivalent to sixty two percent (62%) of the total 214 respondents.  This sub group was followed by the respondents with No Formal Schooling equivalent to twenty percent (23%) of the total, Secondary School with twelve point six percent (12.6 %).  Two persons did not want their educational background to be disclosed. </w:t>
      </w:r>
    </w:p>
    <w:p w:rsidR="00D96B77" w:rsidRPr="009827A3" w:rsidRDefault="00D96B77" w:rsidP="002E3F42">
      <w:pPr>
        <w:jc w:val="both"/>
        <w:rPr>
          <w:rFonts w:ascii="Times New Roman" w:hAnsi="Times New Roman"/>
        </w:rPr>
      </w:pPr>
      <w:r w:rsidRPr="009827A3">
        <w:rPr>
          <w:rFonts w:ascii="Times New Roman" w:hAnsi="Times New Roman"/>
        </w:rPr>
        <w:t>(Table 2</w:t>
      </w:r>
      <w:r w:rsidR="00367ACF" w:rsidRPr="009827A3">
        <w:rPr>
          <w:rFonts w:ascii="Times New Roman" w:hAnsi="Times New Roman"/>
        </w:rPr>
        <w:t>5</w:t>
      </w:r>
      <w:r w:rsidRPr="009827A3">
        <w:rPr>
          <w:rFonts w:ascii="Times New Roman" w:hAnsi="Times New Roman"/>
        </w:rPr>
        <w:t>, 2</w:t>
      </w:r>
      <w:r w:rsidR="00367ACF" w:rsidRPr="009827A3">
        <w:rPr>
          <w:rFonts w:ascii="Times New Roman" w:hAnsi="Times New Roman"/>
        </w:rPr>
        <w:t>6</w:t>
      </w:r>
      <w:r w:rsidRPr="009827A3">
        <w:rPr>
          <w:rFonts w:ascii="Times New Roman" w:hAnsi="Times New Roman"/>
        </w:rPr>
        <w:t xml:space="preserve"> and Figure </w:t>
      </w:r>
      <w:r w:rsidR="00367ACF" w:rsidRPr="009827A3">
        <w:rPr>
          <w:rFonts w:ascii="Times New Roman" w:hAnsi="Times New Roman"/>
        </w:rPr>
        <w:t>11</w:t>
      </w:r>
      <w:r w:rsidRPr="009827A3">
        <w:rPr>
          <w:rFonts w:ascii="Times New Roman" w:hAnsi="Times New Roman"/>
        </w:rPr>
        <w:t>)</w:t>
      </w:r>
    </w:p>
    <w:p w:rsidR="00AD6C85" w:rsidRPr="009827A3" w:rsidRDefault="00AD6C85" w:rsidP="002E3F42">
      <w:pPr>
        <w:jc w:val="both"/>
        <w:rPr>
          <w:rFonts w:ascii="Times New Roman" w:hAnsi="Times New Roman"/>
        </w:rPr>
      </w:pPr>
    </w:p>
    <w:p w:rsidR="00AD6C85" w:rsidRPr="009827A3" w:rsidRDefault="00AD6C85" w:rsidP="002E3F42">
      <w:pPr>
        <w:jc w:val="both"/>
        <w:rPr>
          <w:rFonts w:ascii="Times New Roman" w:hAnsi="Times New Roman"/>
        </w:rPr>
      </w:pPr>
    </w:p>
    <w:p w:rsidR="00D96B77" w:rsidRPr="009827A3" w:rsidRDefault="00D96B77" w:rsidP="00CF45AA">
      <w:pPr>
        <w:jc w:val="both"/>
        <w:outlineLvl w:val="0"/>
        <w:rPr>
          <w:rFonts w:ascii="Times New Roman" w:hAnsi="Times New Roman"/>
        </w:rPr>
      </w:pPr>
      <w:r w:rsidRPr="009827A3">
        <w:rPr>
          <w:rFonts w:ascii="Times New Roman" w:hAnsi="Times New Roman"/>
        </w:rPr>
        <w:t>Table 2</w:t>
      </w:r>
      <w:r w:rsidR="00121659" w:rsidRPr="009827A3">
        <w:rPr>
          <w:rFonts w:ascii="Times New Roman" w:hAnsi="Times New Roman"/>
        </w:rPr>
        <w:t>5</w:t>
      </w:r>
      <w:r w:rsidRPr="009827A3">
        <w:rPr>
          <w:rFonts w:ascii="Times New Roman" w:hAnsi="Times New Roman"/>
        </w:rPr>
        <w:t xml:space="preserve"> Frequency of the Level of Education of Respondents</w:t>
      </w:r>
    </w:p>
    <w:p w:rsidR="00D96B77" w:rsidRPr="009827A3" w:rsidRDefault="00052076" w:rsidP="002E3F42">
      <w:pPr>
        <w:jc w:val="both"/>
        <w:rPr>
          <w:rFonts w:ascii="Times New Roman" w:hAnsi="Times New Roman"/>
        </w:rPr>
      </w:pPr>
      <w:r>
        <w:rPr>
          <w:rFonts w:ascii="Times New Roman" w:hAnsi="Times New Roman"/>
        </w:rPr>
      </w:r>
      <w:r>
        <w:rPr>
          <w:rFonts w:ascii="Times New Roman" w:hAnsi="Times New Roman"/>
        </w:rPr>
        <w:pict>
          <v:group id="_x0000_s12472" editas="canvas" style="width:404.2pt;height:182.75pt;mso-position-horizontal-relative:char;mso-position-vertical-relative:line" coordsize="8084,3655">
            <o:lock v:ext="edit" aspectratio="t"/>
            <v:shape id="_x0000_s12473" type="#_x0000_t75" style="position:absolute;width:8084;height:3655" o:preferrelative="f">
              <v:fill o:detectmouseclick="t"/>
              <v:path o:extrusionok="t" o:connecttype="none"/>
              <o:lock v:ext="edit" text="t"/>
            </v:shape>
            <v:rect id="_x0000_s12474" style="position:absolute;width:7753;height:3486" stroked="f"/>
            <v:rect id="_x0000_s12475" style="position:absolute;left:130;top:130;width:7825;height:403" stroked="f"/>
            <v:rect id="_x0000_s12476" style="position:absolute;left:3552;top:158;width:1347;height:288;mso-wrap-style:none" filled="f" stroked="f">
              <v:textbox style="mso-next-textbox:#_x0000_s12476;mso-fit-shape-to-text:t" inset="0,0,0,0">
                <w:txbxContent>
                  <w:p w:rsidR="00520561" w:rsidRDefault="00520561" w:rsidP="005E388D">
                    <w:r>
                      <w:t>EDUCATON</w:t>
                    </w:r>
                  </w:p>
                </w:txbxContent>
              </v:textbox>
            </v:rect>
            <v:rect id="_x0000_s12477" style="position:absolute;left:3026;top:1023;width:1153;height:302" stroked="f"/>
            <v:rect id="_x0000_s12478" style="position:absolute;left:3675;top:1052;width:361;height:288;mso-wrap-style:none" filled="f" stroked="f">
              <v:textbox style="mso-next-textbox:#_x0000_s12478;mso-fit-shape-to-text:t" inset="0,0,0,0">
                <w:txbxContent>
                  <w:p w:rsidR="00520561" w:rsidRDefault="00520561" w:rsidP="005E388D">
                    <w:r>
                      <w:t>132</w:t>
                    </w:r>
                  </w:p>
                </w:txbxContent>
              </v:textbox>
            </v:rect>
            <v:rect id="_x0000_s12479" style="position:absolute;left:4150;top:1023;width:1110;height:302" stroked="f"/>
            <v:rect id="_x0000_s12480" style="position:absolute;left:4712;top:1052;width:424;height:288;mso-wrap-style:none" filled="f" stroked="f">
              <v:textbox style="mso-next-textbox:#_x0000_s12480;mso-fit-shape-to-text:t" inset="0,0,0,0">
                <w:txbxContent>
                  <w:p w:rsidR="00520561" w:rsidRDefault="00520561" w:rsidP="005E388D">
                    <w:r>
                      <w:t>61.7</w:t>
                    </w:r>
                  </w:p>
                </w:txbxContent>
              </v:textbox>
            </v:rect>
            <v:rect id="_x0000_s12481" style="position:absolute;left:5231;top:1023;width:1384;height:302" stroked="f"/>
            <v:rect id="_x0000_s12482" style="position:absolute;left:6067;top:1052;width:424;height:288;mso-wrap-style:none" filled="f" stroked="f">
              <v:textbox style="mso-next-textbox:#_x0000_s12482;mso-fit-shape-to-text:t" inset="0,0,0,0">
                <w:txbxContent>
                  <w:p w:rsidR="00520561" w:rsidRDefault="00520561" w:rsidP="005E388D">
                    <w:r>
                      <w:t>62.9</w:t>
                    </w:r>
                  </w:p>
                </w:txbxContent>
              </v:textbox>
            </v:rect>
            <v:rect id="_x0000_s12483" style="position:absolute;left:6586;top:1023;width:1369;height:302" stroked="f"/>
            <v:rect id="_x0000_s12484" style="position:absolute;left:7407;top:1052;width:424;height:288;mso-wrap-style:none" filled="f" stroked="f">
              <v:textbox style="mso-next-textbox:#_x0000_s12484;mso-fit-shape-to-text:t" inset="0,0,0,0">
                <w:txbxContent>
                  <w:p w:rsidR="00520561" w:rsidRDefault="00520561" w:rsidP="005E388D">
                    <w:r>
                      <w:t>62.9</w:t>
                    </w:r>
                  </w:p>
                </w:txbxContent>
              </v:textbox>
            </v:rect>
            <v:rect id="_x0000_s12485" style="position:absolute;left:3026;top:1296;width:1153;height:303" stroked="f"/>
            <v:rect id="_x0000_s12486" style="position:absolute;left:3761;top:1325;width:241;height:288;mso-wrap-style:none" filled="f" stroked="f">
              <v:textbox style="mso-next-textbox:#_x0000_s12486;mso-fit-shape-to-text:t" inset="0,0,0,0">
                <w:txbxContent>
                  <w:p w:rsidR="00520561" w:rsidRDefault="00520561" w:rsidP="005E388D">
                    <w:r>
                      <w:t>27</w:t>
                    </w:r>
                  </w:p>
                </w:txbxContent>
              </v:textbox>
            </v:rect>
            <v:rect id="_x0000_s12487" style="position:absolute;left:4150;top:1296;width:1110;height:303" stroked="f"/>
            <v:rect id="_x0000_s12488" style="position:absolute;left:4712;top:1325;width:424;height:288;mso-wrap-style:none" filled="f" stroked="f">
              <v:textbox style="mso-next-textbox:#_x0000_s12488;mso-fit-shape-to-text:t" inset="0,0,0,0">
                <w:txbxContent>
                  <w:p w:rsidR="00520561" w:rsidRDefault="00520561" w:rsidP="005E388D">
                    <w:r>
                      <w:t>12.6</w:t>
                    </w:r>
                  </w:p>
                </w:txbxContent>
              </v:textbox>
            </v:rect>
            <v:rect id="_x0000_s12489" style="position:absolute;left:5231;top:1296;width:1384;height:303" stroked="f"/>
            <v:rect id="_x0000_s12490" style="position:absolute;left:6067;top:1325;width:424;height:288;mso-wrap-style:none" filled="f" stroked="f">
              <v:textbox style="mso-next-textbox:#_x0000_s12490;mso-fit-shape-to-text:t" inset="0,0,0,0">
                <w:txbxContent>
                  <w:p w:rsidR="00520561" w:rsidRDefault="00520561" w:rsidP="005E388D">
                    <w:r>
                      <w:t>12.9</w:t>
                    </w:r>
                  </w:p>
                </w:txbxContent>
              </v:textbox>
            </v:rect>
            <v:rect id="_x0000_s12491" style="position:absolute;left:6586;top:1296;width:1369;height:303" stroked="f"/>
            <v:rect id="_x0000_s12492" style="position:absolute;left:7407;top:1325;width:424;height:288;mso-wrap-style:none" filled="f" stroked="f">
              <v:textbox style="mso-next-textbox:#_x0000_s12492;mso-fit-shape-to-text:t" inset="0,0,0,0">
                <w:txbxContent>
                  <w:p w:rsidR="00520561" w:rsidRDefault="00520561" w:rsidP="005E388D">
                    <w:r>
                      <w:t>75.7</w:t>
                    </w:r>
                  </w:p>
                </w:txbxContent>
              </v:textbox>
            </v:rect>
            <v:rect id="_x0000_s12493" style="position:absolute;left:3026;top:1570;width:1153;height:303" stroked="f"/>
            <v:rect id="_x0000_s12494" style="position:absolute;left:3761;top:1599;width:241;height:288;mso-wrap-style:none" filled="f" stroked="f">
              <v:textbox style="mso-next-textbox:#_x0000_s12494;mso-fit-shape-to-text:t" inset="0,0,0,0">
                <w:txbxContent>
                  <w:p w:rsidR="00520561" w:rsidRDefault="00520561" w:rsidP="005E388D">
                    <w:r>
                      <w:t>50</w:t>
                    </w:r>
                  </w:p>
                </w:txbxContent>
              </v:textbox>
            </v:rect>
            <v:rect id="_x0000_s12495" style="position:absolute;left:4150;top:1570;width:1110;height:303" stroked="f"/>
            <v:rect id="_x0000_s12496" style="position:absolute;left:4712;top:1599;width:424;height:288;mso-wrap-style:none" filled="f" stroked="f">
              <v:textbox style="mso-next-textbox:#_x0000_s12496;mso-fit-shape-to-text:t" inset="0,0,0,0">
                <w:txbxContent>
                  <w:p w:rsidR="00520561" w:rsidRDefault="00520561" w:rsidP="005E388D">
                    <w:r>
                      <w:t>23.4</w:t>
                    </w:r>
                  </w:p>
                </w:txbxContent>
              </v:textbox>
            </v:rect>
            <v:rect id="_x0000_s12497" style="position:absolute;left:5231;top:1570;width:1384;height:303" stroked="f"/>
            <v:rect id="_x0000_s12498" style="position:absolute;left:6067;top:1599;width:424;height:288;mso-wrap-style:none" filled="f" stroked="f">
              <v:textbox style="mso-next-textbox:#_x0000_s12498;mso-fit-shape-to-text:t" inset="0,0,0,0">
                <w:txbxContent>
                  <w:p w:rsidR="00520561" w:rsidRDefault="00520561" w:rsidP="005E388D">
                    <w:r>
                      <w:t>23.8</w:t>
                    </w:r>
                  </w:p>
                </w:txbxContent>
              </v:textbox>
            </v:rect>
            <v:rect id="_x0000_s12499" style="position:absolute;left:6586;top:1570;width:1369;height:303" stroked="f"/>
            <v:rect id="_x0000_s12500" style="position:absolute;left:7407;top:1599;width:424;height:288;mso-wrap-style:none" filled="f" stroked="f">
              <v:textbox style="mso-next-textbox:#_x0000_s12500;mso-fit-shape-to-text:t" inset="0,0,0,0">
                <w:txbxContent>
                  <w:p w:rsidR="00520561" w:rsidRDefault="00520561" w:rsidP="005E388D">
                    <w:r>
                      <w:t>99.5</w:t>
                    </w:r>
                  </w:p>
                </w:txbxContent>
              </v:textbox>
            </v:rect>
            <v:rect id="_x0000_s12501" style="position:absolute;left:3026;top:1844;width:1153;height:302" stroked="f"/>
            <v:rect id="_x0000_s12502" style="position:absolute;left:3847;top:1873;width:121;height:288;mso-wrap-style:none" filled="f" stroked="f">
              <v:textbox style="mso-next-textbox:#_x0000_s12502;mso-fit-shape-to-text:t" inset="0,0,0,0">
                <w:txbxContent>
                  <w:p w:rsidR="00520561" w:rsidRDefault="00520561" w:rsidP="005E388D">
                    <w:r>
                      <w:t>1</w:t>
                    </w:r>
                  </w:p>
                </w:txbxContent>
              </v:textbox>
            </v:rect>
            <v:rect id="_x0000_s12503" style="position:absolute;left:4150;top:1844;width:1110;height:302" stroked="f"/>
            <v:rect id="_x0000_s12504" style="position:absolute;left:4885;top:1873;width:184;height:288;mso-wrap-style:none" filled="f" stroked="f">
              <v:textbox style="mso-next-textbox:#_x0000_s12504;mso-fit-shape-to-text:t" inset="0,0,0,0">
                <w:txbxContent>
                  <w:p w:rsidR="00520561" w:rsidRDefault="00520561" w:rsidP="005E388D">
                    <w:r>
                      <w:t>.5</w:t>
                    </w:r>
                  </w:p>
                </w:txbxContent>
              </v:textbox>
            </v:rect>
            <v:rect id="_x0000_s12505" style="position:absolute;left:5231;top:1844;width:1384;height:302" stroked="f"/>
            <v:rect id="_x0000_s12506" style="position:absolute;left:6240;top:1873;width:184;height:288;mso-wrap-style:none" filled="f" stroked="f">
              <v:textbox style="mso-next-textbox:#_x0000_s12506;mso-fit-shape-to-text:t" inset="0,0,0,0">
                <w:txbxContent>
                  <w:p w:rsidR="00520561" w:rsidRDefault="00520561" w:rsidP="005E388D">
                    <w:r>
                      <w:t>.5</w:t>
                    </w:r>
                  </w:p>
                </w:txbxContent>
              </v:textbox>
            </v:rect>
            <v:rect id="_x0000_s12507" style="position:absolute;left:6586;top:1844;width:1369;height:302" stroked="f"/>
            <v:rect id="_x0000_s12508" style="position:absolute;left:7321;top:1873;width:544;height:288;mso-wrap-style:none" filled="f" stroked="f">
              <v:textbox style="mso-next-textbox:#_x0000_s12508;mso-fit-shape-to-text:t" inset="0,0,0,0">
                <w:txbxContent>
                  <w:p w:rsidR="00520561" w:rsidRDefault="00520561" w:rsidP="005E388D">
                    <w:r>
                      <w:t>100.0</w:t>
                    </w:r>
                  </w:p>
                </w:txbxContent>
              </v:textbox>
            </v:rect>
            <v:rect id="_x0000_s12509" style="position:absolute;left:3026;top:2118;width:1153;height:302" stroked="f"/>
            <v:rect id="_x0000_s12510" style="position:absolute;left:3675;top:2146;width:361;height:288;mso-wrap-style:none" filled="f" stroked="f">
              <v:textbox style="mso-next-textbox:#_x0000_s12510;mso-fit-shape-to-text:t" inset="0,0,0,0">
                <w:txbxContent>
                  <w:p w:rsidR="00520561" w:rsidRDefault="00520561" w:rsidP="005E388D">
                    <w:r>
                      <w:t>210</w:t>
                    </w:r>
                  </w:p>
                </w:txbxContent>
              </v:textbox>
            </v:rect>
            <v:rect id="_x0000_s12511" style="position:absolute;left:4150;top:2118;width:1110;height:302" stroked="f"/>
            <v:rect id="_x0000_s12512" style="position:absolute;left:4712;top:2146;width:424;height:288;mso-wrap-style:none" filled="f" stroked="f">
              <v:textbox style="mso-next-textbox:#_x0000_s12512;mso-fit-shape-to-text:t" inset="0,0,0,0">
                <w:txbxContent>
                  <w:p w:rsidR="00520561" w:rsidRDefault="00520561" w:rsidP="005E388D">
                    <w:r>
                      <w:t>98.1</w:t>
                    </w:r>
                  </w:p>
                </w:txbxContent>
              </v:textbox>
            </v:rect>
            <v:rect id="_x0000_s12513" style="position:absolute;left:5231;top:2118;width:1384;height:302" stroked="f"/>
            <v:rect id="_x0000_s12514" style="position:absolute;left:5981;top:2146;width:544;height:288;mso-wrap-style:none" filled="f" stroked="f">
              <v:textbox style="mso-next-textbox:#_x0000_s12514;mso-fit-shape-to-text:t" inset="0,0,0,0">
                <w:txbxContent>
                  <w:p w:rsidR="00520561" w:rsidRDefault="00520561" w:rsidP="005E388D">
                    <w:r>
                      <w:t>100.0</w:t>
                    </w:r>
                  </w:p>
                </w:txbxContent>
              </v:textbox>
            </v:rect>
            <v:rect id="_x0000_s12515" style="position:absolute;left:6586;top:2118;width:1369;height:302" stroked="f"/>
            <v:rect id="_x0000_s12516" style="position:absolute;left:3026;top:2391;width:1153;height:303" stroked="f"/>
            <v:rect id="_x0000_s12517" style="position:absolute;left:3847;top:2420;width:121;height:288;mso-wrap-style:none" filled="f" stroked="f">
              <v:textbox style="mso-next-textbox:#_x0000_s12517;mso-fit-shape-to-text:t" inset="0,0,0,0">
                <w:txbxContent>
                  <w:p w:rsidR="00520561" w:rsidRDefault="00520561" w:rsidP="005E388D">
                    <w:r>
                      <w:t>2</w:t>
                    </w:r>
                  </w:p>
                </w:txbxContent>
              </v:textbox>
            </v:rect>
            <v:rect id="_x0000_s12518" style="position:absolute;left:4150;top:2391;width:1110;height:303" stroked="f"/>
            <v:rect id="_x0000_s12519" style="position:absolute;left:4885;top:2420;width:184;height:288;mso-wrap-style:none" filled="f" stroked="f">
              <v:textbox style="mso-next-textbox:#_x0000_s12519;mso-fit-shape-to-text:t" inset="0,0,0,0">
                <w:txbxContent>
                  <w:p w:rsidR="00520561" w:rsidRDefault="00520561" w:rsidP="005E388D">
                    <w:r>
                      <w:t>.9</w:t>
                    </w:r>
                  </w:p>
                </w:txbxContent>
              </v:textbox>
            </v:rect>
            <v:rect id="_x0000_s12520" style="position:absolute;left:5231;top:2391;width:1384;height:303" stroked="f"/>
            <v:rect id="_x0000_s12521" style="position:absolute;left:6586;top:2391;width:1369;height:303" stroked="f"/>
            <v:rect id="_x0000_s12522" style="position:absolute;left:3026;top:2665;width:1153;height:302" stroked="f"/>
            <v:rect id="_x0000_s12523" style="position:absolute;left:3847;top:2694;width:121;height:288;mso-wrap-style:none" filled="f" stroked="f">
              <v:textbox style="mso-next-textbox:#_x0000_s12523;mso-fit-shape-to-text:t" inset="0,0,0,0">
                <w:txbxContent>
                  <w:p w:rsidR="00520561" w:rsidRDefault="00520561" w:rsidP="005E388D">
                    <w:r>
                      <w:t>2</w:t>
                    </w:r>
                  </w:p>
                </w:txbxContent>
              </v:textbox>
            </v:rect>
            <v:rect id="_x0000_s12524" style="position:absolute;left:4150;top:2665;width:1110;height:302" stroked="f"/>
            <v:rect id="_x0000_s12525" style="position:absolute;left:4885;top:2694;width:184;height:288;mso-wrap-style:none" filled="f" stroked="f">
              <v:textbox style="mso-next-textbox:#_x0000_s12525;mso-fit-shape-to-text:t" inset="0,0,0,0">
                <w:txbxContent>
                  <w:p w:rsidR="00520561" w:rsidRDefault="00520561" w:rsidP="005E388D">
                    <w:r>
                      <w:t>.9</w:t>
                    </w:r>
                  </w:p>
                </w:txbxContent>
              </v:textbox>
            </v:rect>
            <v:rect id="_x0000_s12526" style="position:absolute;left:5231;top:2665;width:1384;height:302" stroked="f"/>
            <v:rect id="_x0000_s12527" style="position:absolute;left:6586;top:2665;width:1369;height:302" stroked="f"/>
            <v:rect id="_x0000_s12528" style="position:absolute;left:3026;top:2939;width:1153;height:302" stroked="f"/>
            <v:rect id="_x0000_s12529" style="position:absolute;left:3847;top:2967;width:121;height:288;mso-wrap-style:none" filled="f" stroked="f">
              <v:textbox style="mso-next-textbox:#_x0000_s12529;mso-fit-shape-to-text:t" inset="0,0,0,0">
                <w:txbxContent>
                  <w:p w:rsidR="00520561" w:rsidRDefault="00520561" w:rsidP="005E388D">
                    <w:r>
                      <w:t>4</w:t>
                    </w:r>
                  </w:p>
                </w:txbxContent>
              </v:textbox>
            </v:rect>
            <v:rect id="_x0000_s12530" style="position:absolute;left:4150;top:2939;width:1110;height:302" stroked="f"/>
            <v:rect id="_x0000_s12531" style="position:absolute;left:4799;top:2967;width:304;height:288;mso-wrap-style:none" filled="f" stroked="f">
              <v:textbox style="mso-next-textbox:#_x0000_s12531;mso-fit-shape-to-text:t" inset="0,0,0,0">
                <w:txbxContent>
                  <w:p w:rsidR="00520561" w:rsidRDefault="00520561" w:rsidP="005E388D">
                    <w:r>
                      <w:t>1.9</w:t>
                    </w:r>
                  </w:p>
                </w:txbxContent>
              </v:textbox>
            </v:rect>
            <v:rect id="_x0000_s12532" style="position:absolute;left:5231;top:2939;width:1384;height:302" stroked="f"/>
            <v:rect id="_x0000_s12533" style="position:absolute;left:6586;top:2939;width:1369;height:302" stroked="f"/>
            <v:rect id="_x0000_s12534" style="position:absolute;left:3026;top:3212;width:1153;height:303" stroked="f"/>
            <v:rect id="_x0000_s12535" style="position:absolute;left:3675;top:3241;width:361;height:288;mso-wrap-style:none" filled="f" stroked="f">
              <v:textbox style="mso-next-textbox:#_x0000_s12535;mso-fit-shape-to-text:t" inset="0,0,0,0">
                <w:txbxContent>
                  <w:p w:rsidR="00520561" w:rsidRDefault="00520561" w:rsidP="005E388D">
                    <w:r>
                      <w:t>214</w:t>
                    </w:r>
                  </w:p>
                </w:txbxContent>
              </v:textbox>
            </v:rect>
            <v:rect id="_x0000_s12536" style="position:absolute;left:4150;top:3212;width:1110;height:303" stroked="f"/>
            <v:rect id="_x0000_s12537" style="position:absolute;left:4626;top:3241;width:544;height:288;mso-wrap-style:none" filled="f" stroked="f">
              <v:textbox style="mso-next-textbox:#_x0000_s12537;mso-fit-shape-to-text:t" inset="0,0,0,0">
                <w:txbxContent>
                  <w:p w:rsidR="00520561" w:rsidRDefault="00520561" w:rsidP="005E388D">
                    <w:r>
                      <w:t>100.0</w:t>
                    </w:r>
                  </w:p>
                </w:txbxContent>
              </v:textbox>
            </v:rect>
            <v:rect id="_x0000_s12538" style="position:absolute;left:5231;top:3212;width:1384;height:303" stroked="f"/>
            <v:rect id="_x0000_s12539" style="position:absolute;left:6586;top:3212;width:1369;height:303" stroked="f"/>
            <v:rect id="_x0000_s12540" style="position:absolute;left:144;top:519;width:2911;height:533" stroked="f"/>
            <v:rect id="_x0000_s12541" style="position:absolute;left:1066;top:1023;width:1989;height:302" stroked="f"/>
            <v:rect id="_x0000_s12542" style="position:absolute;left:1182;top:1037;width:1450;height:288;mso-wrap-style:none" filled="f" stroked="f">
              <v:textbox style="mso-next-textbox:#_x0000_s12542;mso-fit-shape-to-text:t" inset="0,0,0,0">
                <w:txbxContent>
                  <w:p w:rsidR="00520561" w:rsidRDefault="00520561" w:rsidP="005E388D">
                    <w:r>
                      <w:t>Primary School</w:t>
                    </w:r>
                  </w:p>
                </w:txbxContent>
              </v:textbox>
            </v:rect>
            <v:rect id="_x0000_s12543" style="position:absolute;left:1066;top:1296;width:1989;height:303" stroked="f"/>
            <v:rect id="_x0000_s12544" style="position:absolute;left:1182;top:1311;width:1683;height:288;mso-wrap-style:none" filled="f" stroked="f">
              <v:textbox style="mso-next-textbox:#_x0000_s12544;mso-fit-shape-to-text:t" inset="0,0,0,0">
                <w:txbxContent>
                  <w:p w:rsidR="00520561" w:rsidRDefault="00520561" w:rsidP="005E388D">
                    <w:r>
                      <w:t>Secondary School</w:t>
                    </w:r>
                  </w:p>
                </w:txbxContent>
              </v:textbox>
            </v:rect>
            <v:rect id="_x0000_s12545" style="position:absolute;left:1066;top:1570;width:1989;height:303" stroked="f"/>
            <v:rect id="_x0000_s12546" style="position:absolute;left:1182;top:1585;width:1766;height:576" filled="f" stroked="f">
              <v:textbox style="mso-next-textbox:#_x0000_s12546;mso-fit-shape-to-text:t" inset="0,0,0,0">
                <w:txbxContent>
                  <w:p w:rsidR="00520561" w:rsidRDefault="00520561" w:rsidP="005E388D">
                    <w:r>
                      <w:t>No Formal Schooling</w:t>
                    </w:r>
                  </w:p>
                </w:txbxContent>
              </v:textbox>
            </v:rect>
            <v:rect id="_x0000_s12547" style="position:absolute;left:1066;top:1844;width:1989;height:302" stroked="f"/>
            <v:rect id="_x0000_s12548" style="position:absolute;left:1182;top:1858;width:745;height:288;mso-wrap-style:none" filled="f" stroked="f">
              <v:textbox style="mso-next-textbox:#_x0000_s12548;mso-fit-shape-to-text:t" inset="0,0,0,0">
                <w:txbxContent>
                  <w:p w:rsidR="00520561" w:rsidRDefault="00520561" w:rsidP="005E388D">
                    <w:r>
                      <w:t>Tertiary</w:t>
                    </w:r>
                  </w:p>
                </w:txbxContent>
              </v:textbox>
            </v:rect>
            <v:rect id="_x0000_s12549" style="position:absolute;left:1066;top:2118;width:1989;height:302" stroked="f"/>
            <v:rect id="_x0000_s12550" style="position:absolute;left:1182;top:2132;width:502;height:288;mso-wrap-style:none" filled="f" stroked="f">
              <v:textbox style="mso-next-textbox:#_x0000_s12550;mso-fit-shape-to-text:t" inset="0,0,0,0">
                <w:txbxContent>
                  <w:p w:rsidR="00520561" w:rsidRDefault="00520561" w:rsidP="005E388D">
                    <w:r>
                      <w:t>Total</w:t>
                    </w:r>
                  </w:p>
                </w:txbxContent>
              </v:textbox>
            </v:rect>
            <v:rect id="_x0000_s12551" style="position:absolute;left:259;top:1052;width:951;height:1397" stroked="f"/>
            <v:rect id="_x0000_s12552" style="position:absolute;left:259;top:1037;width:513;height:288;mso-wrap-style:none" filled="f" stroked="f">
              <v:textbox style="mso-next-textbox:#_x0000_s12552;mso-fit-shape-to-text:t" inset="0,0,0,0">
                <w:txbxContent>
                  <w:p w:rsidR="00520561" w:rsidRDefault="00520561" w:rsidP="005E388D">
                    <w:r>
                      <w:t>Valid</w:t>
                    </w:r>
                  </w:p>
                </w:txbxContent>
              </v:textbox>
            </v:rect>
            <v:rect id="_x0000_s12553" style="position:absolute;left:1066;top:2391;width:1989;height:303" stroked="f"/>
            <v:rect id="_x0000_s12554" style="position:absolute;left:1066;top:2665;width:1989;height:302" stroked="f"/>
            <v:rect id="_x0000_s12555" style="position:absolute;left:1182;top:2679;width:657;height:288;mso-wrap-style:none" filled="f" stroked="f">
              <v:textbox style="mso-next-textbox:#_x0000_s12555;mso-fit-shape-to-text:t" inset="0,0,0,0">
                <w:txbxContent>
                  <w:p w:rsidR="00520561" w:rsidRDefault="00520561" w:rsidP="005E388D">
                    <w:r>
                      <w:t>System</w:t>
                    </w:r>
                  </w:p>
                </w:txbxContent>
              </v:textbox>
            </v:rect>
            <v:rect id="_x0000_s12556" style="position:absolute;left:1066;top:2939;width:1989;height:302" stroked="f"/>
            <v:rect id="_x0000_s12557" style="position:absolute;left:1182;top:2953;width:502;height:288;mso-wrap-style:none" filled="f" stroked="f">
              <v:textbox style="mso-next-textbox:#_x0000_s12557;mso-fit-shape-to-text:t" inset="0,0,0,0">
                <w:txbxContent>
                  <w:p w:rsidR="00520561" w:rsidRDefault="00520561" w:rsidP="005E388D">
                    <w:r>
                      <w:t>Total</w:t>
                    </w:r>
                  </w:p>
                </w:txbxContent>
              </v:textbox>
            </v:rect>
            <v:rect id="_x0000_s12558" style="position:absolute;left:144;top:2391;width:951;height:850" stroked="f"/>
            <v:rect id="_x0000_s12559" style="position:absolute;left:1172;top:2339;width:776;height:288" filled="f" stroked="f">
              <v:textbox style="mso-next-textbox:#_x0000_s12559;mso-fit-shape-to-text:t" inset="0,0,0,0">
                <w:txbxContent>
                  <w:p w:rsidR="00520561" w:rsidRDefault="00520561" w:rsidP="005E388D">
                    <w:r>
                      <w:t>Missing</w:t>
                    </w:r>
                  </w:p>
                </w:txbxContent>
              </v:textbox>
            </v:rect>
            <v:rect id="_x0000_s12560" style="position:absolute;left:144;top:3212;width:2911;height:303" stroked="f"/>
            <v:rect id="_x0000_s12561" style="position:absolute;left:259;top:3227;width:502;height:288;mso-wrap-style:none" filled="f" stroked="f">
              <v:textbox style="mso-next-textbox:#_x0000_s12561;mso-fit-shape-to-text:t" inset="0,0,0,0">
                <w:txbxContent>
                  <w:p w:rsidR="00520561" w:rsidRDefault="00520561" w:rsidP="005E388D">
                    <w:r>
                      <w:t>Total</w:t>
                    </w:r>
                  </w:p>
                </w:txbxContent>
              </v:textbox>
            </v:rect>
            <v:rect id="_x0000_s12562" style="position:absolute;left:3026;top:519;width:1153;height:533" stroked="f"/>
            <v:rect id="_x0000_s12563" style="position:absolute;left:3164;top:793;width:981;height:288;mso-wrap-style:none" filled="f" stroked="f">
              <v:textbox style="mso-next-textbox:#_x0000_s12563;mso-fit-shape-to-text:t" inset="0,0,0,0">
                <w:txbxContent>
                  <w:p w:rsidR="00520561" w:rsidRDefault="00520561" w:rsidP="005E388D">
                    <w:r>
                      <w:t>Frequency</w:t>
                    </w:r>
                  </w:p>
                </w:txbxContent>
              </v:textbox>
            </v:rect>
            <v:rect id="_x0000_s12564" style="position:absolute;left:4150;top:519;width:1110;height:533" stroked="f"/>
            <v:rect id="_x0000_s12565" style="position:absolute;left:4367;top:793;width:712;height:288;mso-wrap-style:none" filled="f" stroked="f">
              <v:textbox style="mso-next-textbox:#_x0000_s12565;mso-fit-shape-to-text:t" inset="0,0,0,0">
                <w:txbxContent>
                  <w:p w:rsidR="00520561" w:rsidRDefault="00520561" w:rsidP="005E388D">
                    <w:r>
                      <w:t>Percent</w:t>
                    </w:r>
                  </w:p>
                </w:txbxContent>
              </v:textbox>
            </v:rect>
            <v:rect id="_x0000_s12566" style="position:absolute;left:5231;top:519;width:1384;height:533" stroked="f"/>
            <v:rect id="_x0000_s12567" style="position:absolute;left:5397;top:793;width:1285;height:288;mso-wrap-style:none" filled="f" stroked="f">
              <v:textbox style="mso-next-textbox:#_x0000_s12567;mso-fit-shape-to-text:t" inset="0,0,0,0">
                <w:txbxContent>
                  <w:p w:rsidR="00520561" w:rsidRDefault="00520561" w:rsidP="005E388D">
                    <w:r>
                      <w:t>Valid Percent</w:t>
                    </w:r>
                  </w:p>
                </w:txbxContent>
              </v:textbox>
            </v:rect>
            <v:rect id="_x0000_s12568" style="position:absolute;left:6586;top:519;width:1369;height:533" stroked="f"/>
            <v:rect id="_x0000_s12569" style="position:absolute;left:6824;top:562;width:1111;height:288;mso-wrap-style:none" filled="f" stroked="f">
              <v:textbox style="mso-next-textbox:#_x0000_s12569;mso-fit-shape-to-text:t" inset="0,0,0,0">
                <w:txbxContent>
                  <w:p w:rsidR="00520561" w:rsidRDefault="00520561" w:rsidP="005E388D">
                    <w:r>
                      <w:t>Cumulative</w:t>
                    </w:r>
                  </w:p>
                </w:txbxContent>
              </v:textbox>
            </v:rect>
            <v:rect id="_x0000_s12570" style="position:absolute;left:6932;top:793;width:712;height:288;mso-wrap-style:none" filled="f" stroked="f">
              <v:textbox style="mso-next-textbox:#_x0000_s12570;mso-fit-shape-to-text:t" inset="0,0,0,0">
                <w:txbxContent>
                  <w:p w:rsidR="00520561" w:rsidRDefault="00520561" w:rsidP="005E388D">
                    <w:r>
                      <w:t>Percent</w:t>
                    </w:r>
                  </w:p>
                </w:txbxContent>
              </v:textbox>
            </v:rect>
            <v:line id="_x0000_s12571" style="position:absolute" from="4150,519" to="4151,3486" strokeweight="39e-5mm"/>
            <v:line id="_x0000_s12572" style="position:absolute" from="5231,519" to="5232,3486" strokeweight="39e-5mm"/>
            <v:line id="_x0000_s12573" style="position:absolute" from="6586,519" to="6587,3486" strokeweight="39e-5mm"/>
            <v:rect id="_x0000_s12574" style="position:absolute;width:8070;height:144" stroked="f"/>
            <v:rect id="_x0000_s12575" style="position:absolute;width:144;height:3630" stroked="f"/>
            <v:rect id="_x0000_s12576" style="position:absolute;left:7926;width:158;height:3630" stroked="f"/>
            <v:rect id="_x0000_s12577" style="position:absolute;top:3486;width:8070;height:158" stroked="f"/>
            <v:line id="_x0000_s12578" style="position:absolute" from="159,533" to="160,3472" strokeweight="81e-5mm"/>
            <v:line id="_x0000_s12579" style="position:absolute" from="7911,533" to="7912,3472" strokeweight="81e-5mm"/>
            <v:line id="_x0000_s12580" style="position:absolute" from="159,533" to="7911,534" strokeweight="81e-5mm"/>
            <v:line id="_x0000_s12581" style="position:absolute" from="159,3472" to="7911,3473" strokeweight="81e-5mm"/>
            <v:line id="_x0000_s12582" style="position:absolute" from="159,1037" to="7911,1038" strokeweight="81e-5mm"/>
            <v:line id="_x0000_s12583" style="position:absolute" from="3041,533" to="3042,3472" strokeweight="81e-5mm"/>
            <w10:wrap type="none"/>
            <w10:anchorlock/>
          </v:group>
        </w:pict>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noProof/>
        </w:rPr>
        <w:lastRenderedPageBreak/>
        <w:drawing>
          <wp:inline distT="0" distB="0" distL="0" distR="0">
            <wp:extent cx="3943985" cy="2734945"/>
            <wp:effectExtent l="19050" t="0" r="0" b="0"/>
            <wp:docPr id="5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0"/>
                    <a:srcRect/>
                    <a:stretch>
                      <a:fillRect/>
                    </a:stretch>
                  </pic:blipFill>
                  <pic:spPr bwMode="auto">
                    <a:xfrm>
                      <a:off x="0" y="0"/>
                      <a:ext cx="3943985" cy="2734945"/>
                    </a:xfrm>
                    <a:prstGeom prst="rect">
                      <a:avLst/>
                    </a:prstGeom>
                    <a:noFill/>
                    <a:ln w="9525">
                      <a:noFill/>
                      <a:miter lim="800000"/>
                      <a:headEnd/>
                      <a:tailEnd/>
                    </a:ln>
                  </pic:spPr>
                </pic:pic>
              </a:graphicData>
            </a:graphic>
          </wp:inline>
        </w:drawing>
      </w:r>
    </w:p>
    <w:p w:rsidR="00FB498B" w:rsidRDefault="003E321B" w:rsidP="00CF45AA">
      <w:pPr>
        <w:jc w:val="both"/>
        <w:outlineLvl w:val="0"/>
        <w:rPr>
          <w:rFonts w:ascii="Times New Roman" w:hAnsi="Times New Roman"/>
        </w:rPr>
      </w:pPr>
      <w:r w:rsidRPr="009827A3">
        <w:rPr>
          <w:rFonts w:ascii="Times New Roman" w:hAnsi="Times New Roman"/>
        </w:rPr>
        <w:t xml:space="preserve">Figure 11 </w:t>
      </w:r>
      <w:r w:rsidR="00D96B77" w:rsidRPr="009827A3">
        <w:rPr>
          <w:rFonts w:ascii="Times New Roman" w:hAnsi="Times New Roman"/>
        </w:rPr>
        <w:t xml:space="preserve">Graphical Representation of the Frequency of the Level of Education of </w:t>
      </w:r>
    </w:p>
    <w:p w:rsidR="00D96B77" w:rsidRPr="009827A3" w:rsidRDefault="00FB498B" w:rsidP="002E3F42">
      <w:pPr>
        <w:jc w:val="both"/>
        <w:rPr>
          <w:rFonts w:ascii="Times New Roman" w:hAnsi="Times New Roman"/>
        </w:rPr>
      </w:pPr>
      <w:r>
        <w:rPr>
          <w:rFonts w:ascii="Times New Roman" w:hAnsi="Times New Roman"/>
        </w:rPr>
        <w:t xml:space="preserve">                 </w:t>
      </w:r>
      <w:r w:rsidR="00D96B77" w:rsidRPr="009827A3">
        <w:rPr>
          <w:rFonts w:ascii="Times New Roman" w:hAnsi="Times New Roman"/>
        </w:rPr>
        <w:t>Respondents</w:t>
      </w:r>
    </w:p>
    <w:p w:rsidR="00D96B77" w:rsidRPr="009827A3" w:rsidRDefault="00D96B77" w:rsidP="002E3F42">
      <w:pPr>
        <w:jc w:val="both"/>
        <w:rPr>
          <w:rFonts w:ascii="Times New Roman" w:hAnsi="Times New Roman"/>
        </w:rPr>
      </w:pPr>
    </w:p>
    <w:p w:rsidR="00070CCB" w:rsidRPr="009827A3" w:rsidRDefault="00070CCB" w:rsidP="002E3F42">
      <w:pPr>
        <w:jc w:val="both"/>
        <w:rPr>
          <w:rFonts w:ascii="Times New Roman" w:hAnsi="Times New Roman"/>
        </w:rPr>
      </w:pPr>
    </w:p>
    <w:p w:rsidR="00D96B77" w:rsidRPr="009827A3" w:rsidRDefault="00D96B77" w:rsidP="00CF45AA">
      <w:pPr>
        <w:jc w:val="both"/>
        <w:outlineLvl w:val="0"/>
        <w:rPr>
          <w:rFonts w:ascii="Times New Roman" w:hAnsi="Times New Roman"/>
        </w:rPr>
      </w:pPr>
      <w:r w:rsidRPr="009827A3">
        <w:rPr>
          <w:rFonts w:ascii="Times New Roman" w:hAnsi="Times New Roman"/>
        </w:rPr>
        <w:t>Table 2</w:t>
      </w:r>
      <w:r w:rsidR="00121659" w:rsidRPr="009827A3">
        <w:rPr>
          <w:rFonts w:ascii="Times New Roman" w:hAnsi="Times New Roman"/>
        </w:rPr>
        <w:t>6</w:t>
      </w:r>
      <w:r w:rsidRPr="009827A3">
        <w:rPr>
          <w:rFonts w:ascii="Times New Roman" w:hAnsi="Times New Roman"/>
        </w:rPr>
        <w:t xml:space="preserve"> Frequency of Respondents for Level of Education according to Forestry Ranges</w:t>
      </w:r>
    </w:p>
    <w:p w:rsidR="00D96B77" w:rsidRPr="009827A3" w:rsidRDefault="00D96B77" w:rsidP="002E3F42">
      <w:pPr>
        <w:jc w:val="both"/>
        <w:rPr>
          <w:rFonts w:ascii="Times New Roman" w:hAnsi="Times New Roman"/>
        </w:rPr>
      </w:pPr>
      <w:r w:rsidRPr="009827A3">
        <w:rPr>
          <w:rFonts w:ascii="Times New Roman" w:hAnsi="Times New Roman"/>
          <w:noProof/>
        </w:rPr>
        <w:drawing>
          <wp:inline distT="0" distB="0" distL="0" distR="0">
            <wp:extent cx="5526405" cy="1574165"/>
            <wp:effectExtent l="19050" t="0" r="0" b="0"/>
            <wp:docPr id="5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srcRect/>
                    <a:stretch>
                      <a:fillRect/>
                    </a:stretch>
                  </pic:blipFill>
                  <pic:spPr bwMode="auto">
                    <a:xfrm>
                      <a:off x="0" y="0"/>
                      <a:ext cx="5526405" cy="1574165"/>
                    </a:xfrm>
                    <a:prstGeom prst="rect">
                      <a:avLst/>
                    </a:prstGeom>
                    <a:noFill/>
                    <a:ln w="9525">
                      <a:noFill/>
                      <a:miter lim="800000"/>
                      <a:headEnd/>
                      <a:tailEnd/>
                    </a:ln>
                  </pic:spPr>
                </pic:pic>
              </a:graphicData>
            </a:graphic>
          </wp:inline>
        </w:drawing>
      </w:r>
    </w:p>
    <w:p w:rsidR="00D96B77" w:rsidRPr="009827A3" w:rsidRDefault="00D96B77" w:rsidP="002E3F42">
      <w:pPr>
        <w:jc w:val="both"/>
        <w:rPr>
          <w:rFonts w:ascii="Times New Roman" w:hAnsi="Times New Roman"/>
        </w:rPr>
      </w:pPr>
    </w:p>
    <w:p w:rsidR="00D96B77" w:rsidRPr="009827A3" w:rsidRDefault="00D96B77" w:rsidP="002E3F42">
      <w:pPr>
        <w:jc w:val="both"/>
        <w:rPr>
          <w:rFonts w:ascii="Times New Roman" w:hAnsi="Times New Roman"/>
        </w:rPr>
      </w:pPr>
      <w:r w:rsidRPr="009827A3">
        <w:rPr>
          <w:rFonts w:ascii="Times New Roman" w:hAnsi="Times New Roman"/>
        </w:rPr>
        <w:t>Educational background analyzed using the independent variables as ranges resulted in the detection of statistically significant differences with a probability of 0.</w:t>
      </w:r>
      <w:r w:rsidR="000B4DD7" w:rsidRPr="009827A3">
        <w:rPr>
          <w:rFonts w:ascii="Times New Roman" w:hAnsi="Times New Roman"/>
        </w:rPr>
        <w:t>013 using ANOVA (Table 2</w:t>
      </w:r>
      <w:r w:rsidR="00677065" w:rsidRPr="009827A3">
        <w:rPr>
          <w:rFonts w:ascii="Times New Roman" w:hAnsi="Times New Roman"/>
        </w:rPr>
        <w:t>7</w:t>
      </w:r>
      <w:r w:rsidRPr="009827A3">
        <w:rPr>
          <w:rFonts w:ascii="Times New Roman" w:hAnsi="Times New Roman"/>
        </w:rPr>
        <w:t>).  Most Primary and No Formal School respondents were from Quillese with 48 out of total of 132 for Primary School respondents and 21 out of a total of 50 respondents for No Formal Schooling.  Soufriere and Millet were the other two ranges with 9 persons respective for the category of No Formal Schooling.  Northern range was the only respondent with a respondent who had Tertiary level education.  Secondary School education was highest in Dennery, followed by Millet and Quillese with 6 respondents respectively and 5 from Northern range.  Soufriere had the least number of respondents- equivalent to 19 out of a total of 29 respondents.</w:t>
      </w:r>
    </w:p>
    <w:p w:rsidR="00D96B77" w:rsidRPr="009827A3" w:rsidRDefault="00D96B77" w:rsidP="002E3F42">
      <w:pPr>
        <w:jc w:val="both"/>
        <w:rPr>
          <w:rFonts w:ascii="Times New Roman" w:hAnsi="Times New Roman"/>
        </w:rPr>
      </w:pPr>
    </w:p>
    <w:p w:rsidR="00070CCB" w:rsidRPr="009827A3" w:rsidRDefault="00070CCB" w:rsidP="002E3F42">
      <w:pPr>
        <w:jc w:val="both"/>
        <w:rPr>
          <w:rFonts w:ascii="Times New Roman" w:hAnsi="Times New Roman"/>
        </w:rPr>
      </w:pPr>
    </w:p>
    <w:p w:rsidR="00070CCB" w:rsidRPr="009827A3" w:rsidRDefault="00070CCB" w:rsidP="002E3F42">
      <w:pPr>
        <w:jc w:val="both"/>
        <w:rPr>
          <w:rFonts w:ascii="Times New Roman" w:hAnsi="Times New Roman"/>
        </w:rPr>
      </w:pPr>
    </w:p>
    <w:p w:rsidR="00070CCB" w:rsidRPr="009827A3" w:rsidRDefault="00070CCB" w:rsidP="002E3F42">
      <w:pPr>
        <w:jc w:val="both"/>
        <w:rPr>
          <w:rFonts w:ascii="Times New Roman" w:hAnsi="Times New Roman"/>
        </w:rPr>
      </w:pPr>
    </w:p>
    <w:p w:rsidR="00070CCB" w:rsidRPr="009827A3" w:rsidRDefault="00070CCB" w:rsidP="002E3F42">
      <w:pPr>
        <w:jc w:val="both"/>
        <w:rPr>
          <w:rFonts w:ascii="Times New Roman" w:hAnsi="Times New Roman"/>
        </w:rPr>
      </w:pPr>
    </w:p>
    <w:p w:rsidR="00070CCB" w:rsidRPr="009827A3" w:rsidRDefault="00070CCB" w:rsidP="002E3F42">
      <w:pPr>
        <w:jc w:val="both"/>
        <w:rPr>
          <w:rFonts w:ascii="Times New Roman" w:hAnsi="Times New Roman"/>
        </w:rPr>
      </w:pPr>
    </w:p>
    <w:p w:rsidR="00FB498B" w:rsidRDefault="00D96B77" w:rsidP="00CF45AA">
      <w:pPr>
        <w:jc w:val="both"/>
        <w:outlineLvl w:val="0"/>
        <w:rPr>
          <w:rFonts w:ascii="Times New Roman" w:hAnsi="Times New Roman"/>
        </w:rPr>
      </w:pPr>
      <w:r w:rsidRPr="009827A3">
        <w:rPr>
          <w:rFonts w:ascii="Times New Roman" w:hAnsi="Times New Roman"/>
        </w:rPr>
        <w:lastRenderedPageBreak/>
        <w:t>Table 2</w:t>
      </w:r>
      <w:r w:rsidR="00121659" w:rsidRPr="009827A3">
        <w:rPr>
          <w:rFonts w:ascii="Times New Roman" w:hAnsi="Times New Roman"/>
        </w:rPr>
        <w:t>7</w:t>
      </w:r>
      <w:r w:rsidRPr="009827A3">
        <w:rPr>
          <w:rFonts w:ascii="Times New Roman" w:hAnsi="Times New Roman"/>
        </w:rPr>
        <w:t xml:space="preserve"> Statistical Significance of the Distribution of Respondents according to </w:t>
      </w:r>
    </w:p>
    <w:p w:rsidR="00D96B77" w:rsidRPr="009827A3" w:rsidRDefault="00FB498B" w:rsidP="002E3F42">
      <w:pPr>
        <w:jc w:val="both"/>
        <w:rPr>
          <w:rFonts w:ascii="Times New Roman" w:hAnsi="Times New Roman"/>
        </w:rPr>
      </w:pPr>
      <w:r>
        <w:rPr>
          <w:rFonts w:ascii="Times New Roman" w:hAnsi="Times New Roman"/>
        </w:rPr>
        <w:t xml:space="preserve">                </w:t>
      </w:r>
      <w:r w:rsidR="00D96B77" w:rsidRPr="009827A3">
        <w:rPr>
          <w:rFonts w:ascii="Times New Roman" w:hAnsi="Times New Roman"/>
        </w:rPr>
        <w:t>Educational background in the Five (5) Forestry Ranges</w:t>
      </w:r>
    </w:p>
    <w:p w:rsidR="00D96B77" w:rsidRPr="009827A3" w:rsidRDefault="00D96B77" w:rsidP="002E3F42">
      <w:pPr>
        <w:jc w:val="both"/>
        <w:rPr>
          <w:rFonts w:ascii="Times New Roman" w:hAnsi="Times New Roman"/>
        </w:rPr>
      </w:pPr>
      <w:r w:rsidRPr="009827A3">
        <w:rPr>
          <w:rFonts w:ascii="Times New Roman" w:hAnsi="Times New Roman"/>
          <w:noProof/>
        </w:rPr>
        <w:drawing>
          <wp:inline distT="0" distB="0" distL="0" distR="0">
            <wp:extent cx="4858385" cy="1438910"/>
            <wp:effectExtent l="19050" t="0" r="0" b="0"/>
            <wp:docPr id="5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a:srcRect/>
                    <a:stretch>
                      <a:fillRect/>
                    </a:stretch>
                  </pic:blipFill>
                  <pic:spPr bwMode="auto">
                    <a:xfrm>
                      <a:off x="0" y="0"/>
                      <a:ext cx="4858385" cy="1438910"/>
                    </a:xfrm>
                    <a:prstGeom prst="rect">
                      <a:avLst/>
                    </a:prstGeom>
                    <a:noFill/>
                    <a:ln w="9525">
                      <a:noFill/>
                      <a:miter lim="800000"/>
                      <a:headEnd/>
                      <a:tailEnd/>
                    </a:ln>
                  </pic:spPr>
                </pic:pic>
              </a:graphicData>
            </a:graphic>
          </wp:inline>
        </w:drawing>
      </w:r>
    </w:p>
    <w:p w:rsidR="00D96B77" w:rsidRPr="009827A3" w:rsidRDefault="00D96B77" w:rsidP="002E3F42">
      <w:pPr>
        <w:jc w:val="both"/>
        <w:rPr>
          <w:rFonts w:ascii="Times New Roman" w:hAnsi="Times New Roman"/>
          <w:i/>
        </w:rPr>
      </w:pPr>
    </w:p>
    <w:p w:rsidR="00D96B77" w:rsidRPr="009827A3" w:rsidRDefault="00595E39" w:rsidP="00CF45AA">
      <w:pPr>
        <w:jc w:val="both"/>
        <w:outlineLvl w:val="0"/>
        <w:rPr>
          <w:rFonts w:ascii="Times New Roman" w:hAnsi="Times New Roman"/>
          <w:i/>
        </w:rPr>
      </w:pPr>
      <w:r>
        <w:rPr>
          <w:rFonts w:ascii="Times New Roman" w:hAnsi="Times New Roman"/>
          <w:i/>
        </w:rPr>
        <w:t>4</w:t>
      </w:r>
      <w:r w:rsidR="00D96B77" w:rsidRPr="009827A3">
        <w:rPr>
          <w:rFonts w:ascii="Times New Roman" w:hAnsi="Times New Roman"/>
          <w:i/>
        </w:rPr>
        <w:t>.1.4 Experience</w:t>
      </w:r>
    </w:p>
    <w:p w:rsidR="00905184" w:rsidRPr="009827A3" w:rsidRDefault="00905184" w:rsidP="002E3F42">
      <w:pPr>
        <w:jc w:val="both"/>
        <w:rPr>
          <w:rFonts w:ascii="Times New Roman" w:hAnsi="Times New Roman"/>
        </w:rPr>
      </w:pPr>
    </w:p>
    <w:p w:rsidR="00905184" w:rsidRPr="009827A3" w:rsidRDefault="0000458A" w:rsidP="002E3F42">
      <w:pPr>
        <w:jc w:val="both"/>
        <w:rPr>
          <w:rFonts w:ascii="Times New Roman" w:hAnsi="Times New Roman"/>
        </w:rPr>
      </w:pPr>
      <w:r w:rsidRPr="009827A3">
        <w:rPr>
          <w:rFonts w:ascii="Times New Roman" w:hAnsi="Times New Roman"/>
        </w:rPr>
        <w:t>S</w:t>
      </w:r>
      <w:r w:rsidR="006B5EAD" w:rsidRPr="009827A3">
        <w:rPr>
          <w:rFonts w:ascii="Times New Roman" w:hAnsi="Times New Roman"/>
        </w:rPr>
        <w:t>ignificant differences were detected amongst the ranges in 2002 charcoal survey in terms of the experienc</w:t>
      </w:r>
      <w:r w:rsidRPr="009827A3">
        <w:rPr>
          <w:rFonts w:ascii="Times New Roman" w:hAnsi="Times New Roman"/>
        </w:rPr>
        <w:t xml:space="preserve">e in the production of charcoal using ANOVA with a probability of .028 </w:t>
      </w:r>
      <w:r w:rsidR="00BC73AF" w:rsidRPr="009827A3">
        <w:rPr>
          <w:rFonts w:ascii="Times New Roman" w:hAnsi="Times New Roman"/>
        </w:rPr>
        <w:t>(Table 29</w:t>
      </w:r>
      <w:r w:rsidR="006B5EAD" w:rsidRPr="009827A3">
        <w:rPr>
          <w:rFonts w:ascii="Times New Roman" w:hAnsi="Times New Roman"/>
        </w:rPr>
        <w:t xml:space="preserve">).  This trend </w:t>
      </w:r>
      <w:r w:rsidR="0068473F" w:rsidRPr="009827A3">
        <w:rPr>
          <w:rFonts w:ascii="Times New Roman" w:hAnsi="Times New Roman"/>
        </w:rPr>
        <w:t>continued in the 2009 survey</w:t>
      </w:r>
      <w:r w:rsidR="006B5EAD" w:rsidRPr="009827A3">
        <w:rPr>
          <w:rFonts w:ascii="Times New Roman" w:hAnsi="Times New Roman"/>
        </w:rPr>
        <w:t xml:space="preserve">    For both surveys, there was a greater frequency in the category greater than three (3) years experience.  </w:t>
      </w:r>
    </w:p>
    <w:p w:rsidR="00905184" w:rsidRPr="009827A3" w:rsidRDefault="00905184" w:rsidP="002E3F42">
      <w:pPr>
        <w:jc w:val="both"/>
        <w:rPr>
          <w:rFonts w:ascii="Times New Roman" w:hAnsi="Times New Roman"/>
        </w:rPr>
      </w:pPr>
    </w:p>
    <w:p w:rsidR="00905184" w:rsidRPr="009827A3" w:rsidRDefault="006B5EAD" w:rsidP="002E3F42">
      <w:pPr>
        <w:jc w:val="both"/>
        <w:rPr>
          <w:rFonts w:ascii="Times New Roman" w:hAnsi="Times New Roman"/>
        </w:rPr>
      </w:pPr>
      <w:r w:rsidRPr="009827A3">
        <w:rPr>
          <w:rFonts w:ascii="Times New Roman" w:hAnsi="Times New Roman"/>
        </w:rPr>
        <w:t>In 2002, Quillese Dennery and Soufriere dominated with 25, (27%) 25 (27%) and 24 (26%) respondents out of total of 90 respondents in the category More than three (3) years experience.  There were a total number of 105 respondents in the 2002 survey</w:t>
      </w:r>
      <w:r w:rsidR="0041632B" w:rsidRPr="009827A3">
        <w:rPr>
          <w:rFonts w:ascii="Times New Roman" w:hAnsi="Times New Roman"/>
        </w:rPr>
        <w:t xml:space="preserve"> (Table 28)</w:t>
      </w:r>
      <w:r w:rsidRPr="009827A3">
        <w:rPr>
          <w:rFonts w:ascii="Times New Roman" w:hAnsi="Times New Roman"/>
        </w:rPr>
        <w:t>.</w:t>
      </w:r>
    </w:p>
    <w:p w:rsidR="00905184" w:rsidRPr="009827A3" w:rsidRDefault="00905184" w:rsidP="002E3F42">
      <w:pPr>
        <w:jc w:val="both"/>
        <w:rPr>
          <w:rFonts w:ascii="Times New Roman" w:hAnsi="Times New Roman"/>
        </w:rPr>
      </w:pPr>
    </w:p>
    <w:p w:rsidR="00905184" w:rsidRPr="009827A3" w:rsidRDefault="006B5EAD" w:rsidP="002E3F42">
      <w:pPr>
        <w:jc w:val="both"/>
        <w:rPr>
          <w:rFonts w:ascii="Times New Roman" w:hAnsi="Times New Roman"/>
        </w:rPr>
      </w:pPr>
      <w:r w:rsidRPr="009827A3">
        <w:rPr>
          <w:rFonts w:ascii="Times New Roman" w:hAnsi="Times New Roman"/>
        </w:rPr>
        <w:t xml:space="preserve">In 2009, the significant difference in frequency was detected within the category of experience </w:t>
      </w:r>
      <w:r w:rsidR="003478C5" w:rsidRPr="009827A3">
        <w:rPr>
          <w:rFonts w:ascii="Times New Roman" w:hAnsi="Times New Roman"/>
        </w:rPr>
        <w:t>of “</w:t>
      </w:r>
      <w:r w:rsidRPr="009827A3">
        <w:rPr>
          <w:rFonts w:ascii="Times New Roman" w:hAnsi="Times New Roman"/>
        </w:rPr>
        <w:t>greater than three (3) years</w:t>
      </w:r>
      <w:r w:rsidR="003478C5" w:rsidRPr="009827A3">
        <w:rPr>
          <w:rFonts w:ascii="Times New Roman" w:hAnsi="Times New Roman"/>
        </w:rPr>
        <w:t>”</w:t>
      </w:r>
      <w:r w:rsidRPr="009827A3">
        <w:rPr>
          <w:rFonts w:ascii="Times New Roman" w:hAnsi="Times New Roman"/>
        </w:rPr>
        <w:t xml:space="preserve"> in the Quillese range.  The Quillese range recorded the highest number of respondents equivalent to sixty three (63)  followed by  21, 16, 9 and 9 respondents in the Northern Range, Soufriere, Dennery and Millet Ranges respectively (Figure </w:t>
      </w:r>
      <w:r w:rsidR="003478C5" w:rsidRPr="009827A3">
        <w:rPr>
          <w:rFonts w:ascii="Times New Roman" w:hAnsi="Times New Roman"/>
        </w:rPr>
        <w:t>13</w:t>
      </w:r>
      <w:r w:rsidRPr="009827A3">
        <w:rPr>
          <w:rFonts w:ascii="Times New Roman" w:hAnsi="Times New Roman"/>
        </w:rPr>
        <w:t xml:space="preserve"> and </w:t>
      </w:r>
      <w:r w:rsidR="003478C5" w:rsidRPr="009827A3">
        <w:rPr>
          <w:rFonts w:ascii="Times New Roman" w:hAnsi="Times New Roman"/>
        </w:rPr>
        <w:t>14 and Table 30</w:t>
      </w:r>
      <w:r w:rsidRPr="009827A3">
        <w:rPr>
          <w:rFonts w:ascii="Times New Roman" w:hAnsi="Times New Roman"/>
        </w:rPr>
        <w:t xml:space="preserve">).  A similar trend was detected for “Use” and </w:t>
      </w:r>
      <w:r w:rsidR="003478C5" w:rsidRPr="009827A3">
        <w:rPr>
          <w:rFonts w:ascii="Times New Roman" w:hAnsi="Times New Roman"/>
        </w:rPr>
        <w:t>sale (</w:t>
      </w:r>
      <w:r w:rsidRPr="009827A3">
        <w:rPr>
          <w:rFonts w:ascii="Times New Roman" w:hAnsi="Times New Roman"/>
        </w:rPr>
        <w:t>“Sell”</w:t>
      </w:r>
      <w:r w:rsidR="003478C5" w:rsidRPr="009827A3">
        <w:rPr>
          <w:rFonts w:ascii="Times New Roman" w:hAnsi="Times New Roman"/>
        </w:rPr>
        <w:t>)</w:t>
      </w:r>
      <w:r w:rsidRPr="009827A3">
        <w:rPr>
          <w:rFonts w:ascii="Times New Roman" w:hAnsi="Times New Roman"/>
        </w:rPr>
        <w:t xml:space="preserve"> of charcoal for more than 3 years.  Again the Quillese range recorded the most counts (25) for respondents who used charcoal for more than 3 years and for “Sell more than 3 years” (56).  Northern range when ranked in terms of areas selling charcoal for more than 3 years was second with a total of 27 respondents </w:t>
      </w:r>
      <w:r w:rsidR="003478C5" w:rsidRPr="009827A3">
        <w:rPr>
          <w:rFonts w:ascii="Times New Roman" w:hAnsi="Times New Roman"/>
        </w:rPr>
        <w:t xml:space="preserve">(Figure 13 and 14 and Table 30).  </w:t>
      </w:r>
      <w:r w:rsidRPr="009827A3">
        <w:rPr>
          <w:rFonts w:ascii="Times New Roman" w:hAnsi="Times New Roman"/>
        </w:rPr>
        <w:t xml:space="preserve">. </w:t>
      </w:r>
    </w:p>
    <w:p w:rsidR="00905184" w:rsidRPr="009827A3" w:rsidRDefault="00905184" w:rsidP="002E3F42">
      <w:pPr>
        <w:jc w:val="both"/>
        <w:rPr>
          <w:rFonts w:ascii="Times New Roman" w:hAnsi="Times New Roman"/>
        </w:rPr>
      </w:pPr>
    </w:p>
    <w:p w:rsidR="00FB498B" w:rsidRDefault="00FB498B" w:rsidP="002E3F42">
      <w:pPr>
        <w:jc w:val="both"/>
        <w:rPr>
          <w:rFonts w:ascii="Times New Roman" w:hAnsi="Times New Roman"/>
        </w:rPr>
      </w:pPr>
    </w:p>
    <w:p w:rsidR="00FB498B" w:rsidRDefault="00FB498B" w:rsidP="002E3F42">
      <w:pPr>
        <w:jc w:val="both"/>
        <w:rPr>
          <w:rFonts w:ascii="Times New Roman" w:hAnsi="Times New Roman"/>
        </w:rPr>
      </w:pPr>
    </w:p>
    <w:p w:rsidR="00FB498B" w:rsidRDefault="00FB498B" w:rsidP="002E3F42">
      <w:pPr>
        <w:jc w:val="both"/>
        <w:rPr>
          <w:rFonts w:ascii="Times New Roman" w:hAnsi="Times New Roman"/>
        </w:rPr>
      </w:pPr>
    </w:p>
    <w:p w:rsidR="00FB498B" w:rsidRDefault="00FB498B" w:rsidP="002E3F42">
      <w:pPr>
        <w:jc w:val="both"/>
        <w:rPr>
          <w:rFonts w:ascii="Times New Roman" w:hAnsi="Times New Roman"/>
        </w:rPr>
      </w:pPr>
    </w:p>
    <w:p w:rsidR="00FB498B" w:rsidRDefault="00FB498B" w:rsidP="002E3F42">
      <w:pPr>
        <w:jc w:val="both"/>
        <w:rPr>
          <w:rFonts w:ascii="Times New Roman" w:hAnsi="Times New Roman"/>
        </w:rPr>
      </w:pPr>
    </w:p>
    <w:p w:rsidR="00FB498B" w:rsidRDefault="00FB498B" w:rsidP="002E3F42">
      <w:pPr>
        <w:jc w:val="both"/>
        <w:rPr>
          <w:rFonts w:ascii="Times New Roman" w:hAnsi="Times New Roman"/>
        </w:rPr>
      </w:pPr>
    </w:p>
    <w:p w:rsidR="00FB498B" w:rsidRDefault="00FB498B" w:rsidP="002E3F42">
      <w:pPr>
        <w:jc w:val="both"/>
        <w:rPr>
          <w:rFonts w:ascii="Times New Roman" w:hAnsi="Times New Roman"/>
        </w:rPr>
      </w:pPr>
    </w:p>
    <w:p w:rsidR="00FB498B" w:rsidRDefault="00FB498B" w:rsidP="002E3F42">
      <w:pPr>
        <w:jc w:val="both"/>
        <w:rPr>
          <w:rFonts w:ascii="Times New Roman" w:hAnsi="Times New Roman"/>
        </w:rPr>
      </w:pPr>
    </w:p>
    <w:p w:rsidR="00FB498B" w:rsidRDefault="00FB498B" w:rsidP="002E3F42">
      <w:pPr>
        <w:jc w:val="both"/>
        <w:rPr>
          <w:rFonts w:ascii="Times New Roman" w:hAnsi="Times New Roman"/>
        </w:rPr>
      </w:pPr>
    </w:p>
    <w:p w:rsidR="00FB498B" w:rsidRDefault="00FB498B" w:rsidP="002E3F42">
      <w:pPr>
        <w:jc w:val="both"/>
        <w:rPr>
          <w:rFonts w:ascii="Times New Roman" w:hAnsi="Times New Roman"/>
        </w:rPr>
      </w:pPr>
    </w:p>
    <w:p w:rsidR="006B47C3" w:rsidRDefault="006B47C3" w:rsidP="00CF45AA">
      <w:pPr>
        <w:jc w:val="both"/>
        <w:outlineLvl w:val="0"/>
        <w:rPr>
          <w:rFonts w:ascii="Times New Roman" w:hAnsi="Times New Roman"/>
        </w:rPr>
      </w:pPr>
    </w:p>
    <w:p w:rsidR="006B47C3" w:rsidRDefault="006B47C3" w:rsidP="00CF45AA">
      <w:pPr>
        <w:jc w:val="both"/>
        <w:outlineLvl w:val="0"/>
        <w:rPr>
          <w:rFonts w:ascii="Times New Roman" w:hAnsi="Times New Roman"/>
        </w:rPr>
      </w:pPr>
    </w:p>
    <w:p w:rsidR="00905184" w:rsidRPr="009827A3" w:rsidRDefault="00963507" w:rsidP="00CF45AA">
      <w:pPr>
        <w:jc w:val="both"/>
        <w:outlineLvl w:val="0"/>
        <w:rPr>
          <w:rFonts w:ascii="Times New Roman" w:hAnsi="Times New Roman"/>
        </w:rPr>
      </w:pPr>
      <w:r w:rsidRPr="009827A3">
        <w:rPr>
          <w:rFonts w:ascii="Times New Roman" w:hAnsi="Times New Roman"/>
        </w:rPr>
        <w:lastRenderedPageBreak/>
        <w:t xml:space="preserve">Table </w:t>
      </w:r>
      <w:r w:rsidR="00121659" w:rsidRPr="009827A3">
        <w:rPr>
          <w:rFonts w:ascii="Times New Roman" w:hAnsi="Times New Roman"/>
        </w:rPr>
        <w:t>28</w:t>
      </w:r>
      <w:r w:rsidRPr="009827A3">
        <w:rPr>
          <w:rFonts w:ascii="Times New Roman" w:hAnsi="Times New Roman"/>
        </w:rPr>
        <w:t xml:space="preserve"> Experience of Charcoal Producers in the 2002 Charcoal Survey</w:t>
      </w:r>
    </w:p>
    <w:p w:rsidR="00905184" w:rsidRPr="009827A3" w:rsidRDefault="00052076" w:rsidP="002E3F42">
      <w:pPr>
        <w:jc w:val="both"/>
        <w:rPr>
          <w:rFonts w:ascii="Times New Roman" w:hAnsi="Times New Roman"/>
        </w:rPr>
      </w:pPr>
      <w:r>
        <w:rPr>
          <w:rFonts w:ascii="Times New Roman" w:hAnsi="Times New Roman"/>
        </w:rPr>
      </w:r>
      <w:r>
        <w:rPr>
          <w:rFonts w:ascii="Times New Roman" w:hAnsi="Times New Roman"/>
        </w:rPr>
        <w:pict>
          <v:group id="_x0000_s1420" editas="canvas" style="width:350.2pt;height:169.25pt;mso-position-horizontal-relative:char;mso-position-vertical-relative:line" coordsize="7004,3385">
            <o:lock v:ext="edit" aspectratio="t"/>
            <v:shape id="_x0000_s1421" type="#_x0000_t75" style="position:absolute;width:7004;height:3385" o:preferrelative="f">
              <v:fill o:detectmouseclick="t"/>
              <v:path o:extrusionok="t" o:connecttype="none"/>
              <o:lock v:ext="edit" text="t"/>
            </v:shape>
            <v:rect id="_x0000_s1422" style="position:absolute;width:6716;height:3230" stroked="f"/>
            <v:rect id="_x0000_s1423" style="position:absolute;left:130;top:130;width:6745;height:404" stroked="f"/>
            <v:rect id="_x0000_s1424" style="position:absolute;left:144;top:505;width:6731;height:303" stroked="f"/>
            <v:rect id="_x0000_s1425" style="position:absolute;left:259;top:549;width:127;height:288;mso-wrap-style:none" filled="f" stroked="f">
              <v:textbox style="mso-next-textbox:#_x0000_s1425;mso-fit-shape-to-text:t" inset="0,0,0,0">
                <w:txbxContent>
                  <w:p w:rsidR="00520561" w:rsidRDefault="00520561" w:rsidP="005E388D"/>
                </w:txbxContent>
              </v:textbox>
            </v:rect>
            <v:rect id="_x0000_s1426" style="position:absolute;left:2292;top:1572;width:1196;height:303" stroked="f"/>
            <v:rect id="_x0000_s1427" style="position:absolute;left:3156;top:1601;width:121;height:288;mso-wrap-style:none" filled="f" stroked="f">
              <v:textbox style="mso-next-textbox:#_x0000_s1427;mso-fit-shape-to-text:t" inset="0,0,0,0">
                <w:txbxContent>
                  <w:p w:rsidR="00520561" w:rsidRDefault="00520561" w:rsidP="005E388D">
                    <w:r>
                      <w:t>3</w:t>
                    </w:r>
                  </w:p>
                </w:txbxContent>
              </v:textbox>
            </v:rect>
            <v:rect id="_x0000_s1428" style="position:absolute;left:3459;top:1572;width:1254;height:303" stroked="f"/>
            <v:rect id="_x0000_s1429" style="position:absolute;left:4381;top:1601;width:121;height:288;mso-wrap-style:none" filled="f" stroked="f">
              <v:textbox style="mso-next-textbox:#_x0000_s1429;mso-fit-shape-to-text:t" inset="0,0,0,0">
                <w:txbxContent>
                  <w:p w:rsidR="00520561" w:rsidRDefault="00520561" w:rsidP="005E388D">
                    <w:r>
                      <w:t>4</w:t>
                    </w:r>
                  </w:p>
                </w:txbxContent>
              </v:textbox>
            </v:rect>
            <v:rect id="_x0000_s1430" style="position:absolute;left:4684;top:1572;width:1110;height:303" stroked="f"/>
            <v:rect id="_x0000_s1431" style="position:absolute;left:5376;top:1601;width:241;height:288;mso-wrap-style:none" filled="f" stroked="f">
              <v:textbox style="mso-next-textbox:#_x0000_s1431;mso-fit-shape-to-text:t" inset="0,0,0,0">
                <w:txbxContent>
                  <w:p w:rsidR="00520561" w:rsidRDefault="00520561" w:rsidP="005E388D">
                    <w:r>
                      <w:t>25</w:t>
                    </w:r>
                  </w:p>
                </w:txbxContent>
              </v:textbox>
            </v:rect>
            <v:rect id="_x0000_s1432" style="position:absolute;left:5765;top:1572;width:1110;height:303" stroked="f"/>
            <v:rect id="_x0000_s1433" style="position:absolute;left:6457;top:1601;width:241;height:288;mso-wrap-style:none" filled="f" stroked="f">
              <v:textbox style="mso-next-textbox:#_x0000_s1433;mso-fit-shape-to-text:t" inset="0,0,0,0">
                <w:txbxContent>
                  <w:p w:rsidR="00520561" w:rsidRDefault="00520561" w:rsidP="005E388D">
                    <w:r>
                      <w:t>32</w:t>
                    </w:r>
                  </w:p>
                </w:txbxContent>
              </v:textbox>
            </v:rect>
            <v:rect id="_x0000_s1434" style="position:absolute;left:2292;top:1846;width:1196;height:303" stroked="f"/>
            <v:rect id="_x0000_s1435" style="position:absolute;left:3459;top:1846;width:1254;height:303" stroked="f"/>
            <v:rect id="_x0000_s1436" style="position:absolute;left:4684;top:1846;width:1110;height:303" stroked="f"/>
            <v:rect id="_x0000_s1437" style="position:absolute;left:5376;top:1875;width:241;height:288;mso-wrap-style:none" filled="f" stroked="f">
              <v:textbox style="mso-next-textbox:#_x0000_s1437;mso-fit-shape-to-text:t" inset="0,0,0,0">
                <w:txbxContent>
                  <w:p w:rsidR="00520561" w:rsidRDefault="00520561" w:rsidP="005E388D">
                    <w:r>
                      <w:t>25</w:t>
                    </w:r>
                  </w:p>
                </w:txbxContent>
              </v:textbox>
            </v:rect>
            <v:rect id="_x0000_s1438" style="position:absolute;left:5765;top:1846;width:1110;height:303" stroked="f"/>
            <v:rect id="_x0000_s1439" style="position:absolute;left:6457;top:1875;width:241;height:288;mso-wrap-style:none" filled="f" stroked="f">
              <v:textbox style="mso-next-textbox:#_x0000_s1439;mso-fit-shape-to-text:t" inset="0,0,0,0">
                <w:txbxContent>
                  <w:p w:rsidR="00520561" w:rsidRDefault="00520561" w:rsidP="005E388D">
                    <w:r>
                      <w:t>25</w:t>
                    </w:r>
                  </w:p>
                </w:txbxContent>
              </v:textbox>
            </v:rect>
            <v:rect id="_x0000_s1440" style="position:absolute;left:2292;top:2120;width:1196;height:303" stroked="f"/>
            <v:rect id="_x0000_s1441" style="position:absolute;left:3156;top:2149;width:121;height:288;mso-wrap-style:none" filled="f" stroked="f">
              <v:textbox style="mso-next-textbox:#_x0000_s1441;mso-fit-shape-to-text:t" inset="0,0,0,0">
                <w:txbxContent>
                  <w:p w:rsidR="00520561" w:rsidRDefault="00520561" w:rsidP="005E388D">
                    <w:r>
                      <w:t>2</w:t>
                    </w:r>
                  </w:p>
                </w:txbxContent>
              </v:textbox>
            </v:rect>
            <v:rect id="_x0000_s1442" style="position:absolute;left:3459;top:2120;width:1254;height:303" stroked="f"/>
            <v:rect id="_x0000_s1443" style="position:absolute;left:4381;top:2149;width:121;height:288;mso-wrap-style:none" filled="f" stroked="f">
              <v:textbox style="mso-next-textbox:#_x0000_s1443;mso-fit-shape-to-text:t" inset="0,0,0,0">
                <w:txbxContent>
                  <w:p w:rsidR="00520561" w:rsidRDefault="00520561" w:rsidP="005E388D">
                    <w:r>
                      <w:t>5</w:t>
                    </w:r>
                  </w:p>
                </w:txbxContent>
              </v:textbox>
            </v:rect>
            <v:rect id="_x0000_s1444" style="position:absolute;left:4684;top:2120;width:1110;height:303" stroked="f"/>
            <v:rect id="_x0000_s1445" style="position:absolute;left:5376;top:2149;width:241;height:288;mso-wrap-style:none" filled="f" stroked="f">
              <v:textbox style="mso-next-textbox:#_x0000_s1445;mso-fit-shape-to-text:t" inset="0,0,0,0">
                <w:txbxContent>
                  <w:p w:rsidR="00520561" w:rsidRDefault="00520561" w:rsidP="005E388D">
                    <w:r>
                      <w:t>24</w:t>
                    </w:r>
                  </w:p>
                </w:txbxContent>
              </v:textbox>
            </v:rect>
            <v:rect id="_x0000_s1446" style="position:absolute;left:5765;top:2120;width:1110;height:303" stroked="f"/>
            <v:rect id="_x0000_s1447" style="position:absolute;left:6457;top:2149;width:241;height:288;mso-wrap-style:none" filled="f" stroked="f">
              <v:textbox style="mso-next-textbox:#_x0000_s1447;mso-fit-shape-to-text:t" inset="0,0,0,0">
                <w:txbxContent>
                  <w:p w:rsidR="00520561" w:rsidRDefault="00520561" w:rsidP="005E388D">
                    <w:r>
                      <w:t>31</w:t>
                    </w:r>
                  </w:p>
                </w:txbxContent>
              </v:textbox>
            </v:rect>
            <v:rect id="_x0000_s1448" style="position:absolute;left:2292;top:2394;width:1196;height:303" stroked="f"/>
            <v:rect id="_x0000_s1449" style="position:absolute;left:3459;top:2394;width:1254;height:303" stroked="f"/>
            <v:rect id="_x0000_s1450" style="position:absolute;left:4381;top:2423;width:121;height:288;mso-wrap-style:none" filled="f" stroked="f">
              <v:textbox style="mso-next-textbox:#_x0000_s1450;mso-fit-shape-to-text:t" inset="0,0,0,0">
                <w:txbxContent>
                  <w:p w:rsidR="00520561" w:rsidRDefault="00520561" w:rsidP="005E388D">
                    <w:r>
                      <w:t>1</w:t>
                    </w:r>
                  </w:p>
                </w:txbxContent>
              </v:textbox>
            </v:rect>
            <v:rect id="_x0000_s1451" style="position:absolute;left:4684;top:2394;width:1110;height:303" stroked="f"/>
            <v:rect id="_x0000_s1452" style="position:absolute;left:5462;top:2423;width:121;height:288;mso-wrap-style:none" filled="f" stroked="f">
              <v:textbox style="mso-next-textbox:#_x0000_s1452;mso-fit-shape-to-text:t" inset="0,0,0,0">
                <w:txbxContent>
                  <w:p w:rsidR="00520561" w:rsidRDefault="00520561" w:rsidP="005E388D">
                    <w:r>
                      <w:t>7</w:t>
                    </w:r>
                  </w:p>
                </w:txbxContent>
              </v:textbox>
            </v:rect>
            <v:rect id="_x0000_s1453" style="position:absolute;left:5765;top:2394;width:1110;height:303" stroked="f"/>
            <v:rect id="_x0000_s1454" style="position:absolute;left:6543;top:2423;width:121;height:288;mso-wrap-style:none" filled="f" stroked="f">
              <v:textbox style="mso-next-textbox:#_x0000_s1454;mso-fit-shape-to-text:t" inset="0,0,0,0">
                <w:txbxContent>
                  <w:p w:rsidR="00520561" w:rsidRDefault="00520561" w:rsidP="005E388D">
                    <w:r>
                      <w:t>8</w:t>
                    </w:r>
                  </w:p>
                </w:txbxContent>
              </v:textbox>
            </v:rect>
            <v:rect id="_x0000_s1455" style="position:absolute;left:2292;top:2668;width:1196;height:303" stroked="f"/>
            <v:rect id="_x0000_s1456" style="position:absolute;left:3459;top:2668;width:1254;height:303" stroked="f"/>
            <v:rect id="_x0000_s1457" style="position:absolute;left:4684;top:2668;width:1110;height:303" stroked="f"/>
            <v:rect id="_x0000_s1458" style="position:absolute;left:5462;top:2697;width:121;height:288;mso-wrap-style:none" filled="f" stroked="f">
              <v:textbox style="mso-next-textbox:#_x0000_s1458;mso-fit-shape-to-text:t" inset="0,0,0,0">
                <w:txbxContent>
                  <w:p w:rsidR="00520561" w:rsidRDefault="00520561" w:rsidP="005E388D">
                    <w:r>
                      <w:t>9</w:t>
                    </w:r>
                  </w:p>
                </w:txbxContent>
              </v:textbox>
            </v:rect>
            <v:rect id="_x0000_s1459" style="position:absolute;left:5765;top:2668;width:1110;height:303" stroked="f"/>
            <v:rect id="_x0000_s1460" style="position:absolute;left:6543;top:2697;width:121;height:288;mso-wrap-style:none" filled="f" stroked="f">
              <v:textbox style="mso-next-textbox:#_x0000_s1460;mso-fit-shape-to-text:t" inset="0,0,0,0">
                <w:txbxContent>
                  <w:p w:rsidR="00520561" w:rsidRDefault="00520561" w:rsidP="005E388D">
                    <w:r>
                      <w:t>9</w:t>
                    </w:r>
                  </w:p>
                </w:txbxContent>
              </v:textbox>
            </v:rect>
            <v:rect id="_x0000_s1461" style="position:absolute;left:2292;top:2942;width:1196;height:303" stroked="f"/>
            <v:rect id="_x0000_s1462" style="position:absolute;left:3156;top:2971;width:121;height:288;mso-wrap-style:none" filled="f" stroked="f">
              <v:textbox style="mso-next-textbox:#_x0000_s1462;mso-fit-shape-to-text:t" inset="0,0,0,0">
                <w:txbxContent>
                  <w:p w:rsidR="00520561" w:rsidRDefault="00520561" w:rsidP="005E388D">
                    <w:r>
                      <w:t>5</w:t>
                    </w:r>
                  </w:p>
                </w:txbxContent>
              </v:textbox>
            </v:rect>
            <v:rect id="_x0000_s1463" style="position:absolute;left:3459;top:2942;width:1254;height:303" stroked="f"/>
            <v:rect id="_x0000_s1464" style="position:absolute;left:4295;top:2971;width:241;height:288;mso-wrap-style:none" filled="f" stroked="f">
              <v:textbox style="mso-next-textbox:#_x0000_s1464;mso-fit-shape-to-text:t" inset="0,0,0,0">
                <w:txbxContent>
                  <w:p w:rsidR="00520561" w:rsidRDefault="00520561" w:rsidP="005E388D">
                    <w:r>
                      <w:t>10</w:t>
                    </w:r>
                  </w:p>
                </w:txbxContent>
              </v:textbox>
            </v:rect>
            <v:rect id="_x0000_s1465" style="position:absolute;left:4684;top:2942;width:1110;height:303" stroked="f"/>
            <v:rect id="_x0000_s1466" style="position:absolute;left:5376;top:2971;width:241;height:288;mso-wrap-style:none" filled="f" stroked="f">
              <v:textbox style="mso-next-textbox:#_x0000_s1466;mso-fit-shape-to-text:t" inset="0,0,0,0">
                <w:txbxContent>
                  <w:p w:rsidR="00520561" w:rsidRDefault="00520561" w:rsidP="005E388D">
                    <w:r>
                      <w:t>90</w:t>
                    </w:r>
                  </w:p>
                </w:txbxContent>
              </v:textbox>
            </v:rect>
            <v:rect id="_x0000_s1467" style="position:absolute;left:5765;top:2942;width:1110;height:303" stroked="f"/>
            <v:rect id="_x0000_s1468" style="position:absolute;left:6371;top:2971;width:361;height:288;mso-wrap-style:none" filled="f" stroked="f">
              <v:textbox style="mso-next-textbox:#_x0000_s1468;mso-fit-shape-to-text:t" inset="0,0,0,0">
                <w:txbxContent>
                  <w:p w:rsidR="00520561" w:rsidRDefault="00520561" w:rsidP="005E388D">
                    <w:r>
                      <w:t>105</w:t>
                    </w:r>
                  </w:p>
                </w:txbxContent>
              </v:textbox>
            </v:rect>
            <v:rect id="_x0000_s1469" style="position:absolute;left:144;top:793;width:2176;height:808" stroked="f"/>
            <v:rect id="_x0000_s1470" style="position:absolute;left:1268;top:1572;width:1052;height:303" stroked="f"/>
            <v:rect id="_x0000_s1471" style="position:absolute;left:1384;top:1586;width:779;height:288;mso-wrap-style:none" filled="f" stroked="f">
              <v:textbox style="mso-next-textbox:#_x0000_s1471;mso-fit-shape-to-text:t" inset="0,0,0,0">
                <w:txbxContent>
                  <w:p w:rsidR="00520561" w:rsidRDefault="00520561" w:rsidP="005E388D">
                    <w:r>
                      <w:t>Quillese</w:t>
                    </w:r>
                  </w:p>
                </w:txbxContent>
              </v:textbox>
            </v:rect>
            <v:rect id="_x0000_s1472" style="position:absolute;left:1268;top:1846;width:1052;height:303" stroked="f"/>
            <v:rect id="_x0000_s1473" style="position:absolute;left:1384;top:1860;width:821;height:288;mso-wrap-style:none" filled="f" stroked="f">
              <v:textbox style="mso-next-textbox:#_x0000_s1473;mso-fit-shape-to-text:t" inset="0,0,0,0">
                <w:txbxContent>
                  <w:p w:rsidR="00520561" w:rsidRDefault="00520561" w:rsidP="005E388D">
                    <w:r>
                      <w:t>Dennery</w:t>
                    </w:r>
                  </w:p>
                </w:txbxContent>
              </v:textbox>
            </v:rect>
            <v:rect id="_x0000_s1474" style="position:absolute;left:1268;top:2120;width:1052;height:303" stroked="f"/>
            <v:rect id="_x0000_s1475" style="position:absolute;left:1384;top:2134;width:870;height:288;mso-wrap-style:none" filled="f" stroked="f">
              <v:textbox style="mso-next-textbox:#_x0000_s1475;mso-fit-shape-to-text:t" inset="0,0,0,0">
                <w:txbxContent>
                  <w:p w:rsidR="00520561" w:rsidRDefault="00520561" w:rsidP="005E388D">
                    <w:r>
                      <w:t>Soufriere</w:t>
                    </w:r>
                  </w:p>
                </w:txbxContent>
              </v:textbox>
            </v:rect>
            <v:rect id="_x0000_s1476" style="position:absolute;left:1268;top:2394;width:1052;height:303" stroked="f"/>
            <v:rect id="_x0000_s1477" style="position:absolute;left:1384;top:2408;width:565;height:288;mso-wrap-style:none" filled="f" stroked="f">
              <v:textbox style="mso-next-textbox:#_x0000_s1477;mso-fit-shape-to-text:t" inset="0,0,0,0">
                <w:txbxContent>
                  <w:p w:rsidR="00520561" w:rsidRDefault="00520561" w:rsidP="005E388D">
                    <w:r>
                      <w:t>Millet</w:t>
                    </w:r>
                  </w:p>
                </w:txbxContent>
              </v:textbox>
            </v:rect>
            <v:rect id="_x0000_s1478" style="position:absolute;left:1268;top:2668;width:1052;height:303" stroked="f"/>
            <v:rect id="_x0000_s1479" style="position:absolute;left:1384;top:2682;width:585;height:288;mso-wrap-style:none" filled="f" stroked="f">
              <v:textbox style="mso-next-textbox:#_x0000_s1479;mso-fit-shape-to-text:t" inset="0,0,0,0">
                <w:txbxContent>
                  <w:p w:rsidR="00520561" w:rsidRDefault="00520561" w:rsidP="005E388D">
                    <w:r>
                      <w:t>North</w:t>
                    </w:r>
                  </w:p>
                </w:txbxContent>
              </v:textbox>
            </v:rect>
            <v:rect id="_x0000_s1480" style="position:absolute;left:144;top:1572;width:1153;height:1399" stroked="f"/>
            <v:rect id="_x0000_s1481" style="position:absolute;left:259;top:1586;width:919;height:288;mso-wrap-style:none" filled="f" stroked="f">
              <v:textbox style="mso-next-textbox:#_x0000_s1481;mso-fit-shape-to-text:t" inset="0,0,0,0">
                <w:txbxContent>
                  <w:p w:rsidR="00520561" w:rsidRDefault="00520561" w:rsidP="005E388D">
                    <w:r>
                      <w:t>Locations</w:t>
                    </w:r>
                  </w:p>
                </w:txbxContent>
              </v:textbox>
            </v:rect>
            <v:rect id="_x0000_s1482" style="position:absolute;left:259;top:1817;width:876;height:288;mso-wrap-style:none" filled="f" stroked="f">
              <v:textbox style="mso-next-textbox:#_x0000_s1482;mso-fit-shape-to-text:t" inset="0,0,0,0">
                <w:txbxContent>
                  <w:p w:rsidR="00520561" w:rsidRDefault="00520561" w:rsidP="005E388D">
                    <w:r>
                      <w:t>of Survey</w:t>
                    </w:r>
                  </w:p>
                </w:txbxContent>
              </v:textbox>
            </v:rect>
            <v:rect id="_x0000_s1483" style="position:absolute;left:144;top:2942;width:2176;height:303" stroked="f"/>
            <v:rect id="_x0000_s1484" style="position:absolute;left:259;top:2956;width:502;height:288;mso-wrap-style:none" filled="f" stroked="f">
              <v:textbox style="mso-next-textbox:#_x0000_s1484;mso-fit-shape-to-text:t" inset="0,0,0,0">
                <w:txbxContent>
                  <w:p w:rsidR="00520561" w:rsidRDefault="00520561" w:rsidP="005E388D">
                    <w:r>
                      <w:t>Total</w:t>
                    </w:r>
                  </w:p>
                </w:txbxContent>
              </v:textbox>
            </v:rect>
            <v:rect id="_x0000_s1485" style="position:absolute;left:2292;top:1067;width:1196;height:534" stroked="f"/>
            <v:rect id="_x0000_s1486" style="position:absolute;left:2472;top:1111;width:890;height:288;mso-wrap-style:none" filled="f" stroked="f">
              <v:textbox style="mso-next-textbox:#_x0000_s1486;mso-fit-shape-to-text:t" inset="0,0,0,0">
                <w:txbxContent>
                  <w:p w:rsidR="00520561" w:rsidRDefault="00520561" w:rsidP="005E388D">
                    <w:r>
                      <w:t>Less than</w:t>
                    </w:r>
                  </w:p>
                </w:txbxContent>
              </v:textbox>
            </v:rect>
            <v:rect id="_x0000_s1487" style="position:absolute;left:2595;top:1342;width:560;height:288;mso-wrap-style:none" filled="f" stroked="f">
              <v:textbox style="mso-next-textbox:#_x0000_s1487;mso-fit-shape-to-text:t" inset="0,0,0,0">
                <w:txbxContent>
                  <w:p w:rsidR="00520561" w:rsidRDefault="00520561" w:rsidP="005E388D">
                    <w:r>
                      <w:t>1 year</w:t>
                    </w:r>
                  </w:p>
                </w:txbxContent>
              </v:textbox>
            </v:rect>
            <v:rect id="_x0000_s1488" style="position:absolute;left:3459;top:1067;width:1254;height:534" stroked="f"/>
            <v:rect id="_x0000_s1489" style="position:absolute;left:3596;top:1342;width:1074;height:288;mso-wrap-style:none" filled="f" stroked="f">
              <v:textbox style="mso-next-textbox:#_x0000_s1489;mso-fit-shape-to-text:t" inset="0,0,0,0">
                <w:txbxContent>
                  <w:p w:rsidR="00520561" w:rsidRDefault="00520561" w:rsidP="005E388D">
                    <w:r>
                      <w:t>1 to 3 years</w:t>
                    </w:r>
                  </w:p>
                </w:txbxContent>
              </v:textbox>
            </v:rect>
            <v:rect id="_x0000_s1490" style="position:absolute;left:4684;top:1067;width:1110;height:534" stroked="f"/>
            <v:rect id="_x0000_s1491" style="position:absolute;left:4821;top:1111;width:1007;height:288;mso-wrap-style:none" filled="f" stroked="f">
              <v:textbox style="mso-next-textbox:#_x0000_s1491;mso-fit-shape-to-text:t" inset="0,0,0,0">
                <w:txbxContent>
                  <w:p w:rsidR="00520561" w:rsidRDefault="00520561" w:rsidP="005E388D">
                    <w:r>
                      <w:t>More than</w:t>
                    </w:r>
                  </w:p>
                </w:txbxContent>
              </v:textbox>
            </v:rect>
            <v:rect id="_x0000_s1492" style="position:absolute;left:4901;top:1342;width:641;height:288;mso-wrap-style:none" filled="f" stroked="f">
              <v:textbox style="mso-next-textbox:#_x0000_s1492;mso-fit-shape-to-text:t" inset="0,0,0,0">
                <w:txbxContent>
                  <w:p w:rsidR="00520561" w:rsidRDefault="00520561" w:rsidP="005E388D">
                    <w:r>
                      <w:t>3 years</w:t>
                    </w:r>
                  </w:p>
                </w:txbxContent>
              </v:textbox>
            </v:rect>
            <v:rect id="_x0000_s1493" style="position:absolute;left:2292;top:793;width:3502;height:303" stroked="f"/>
            <v:rect id="_x0000_s1494" style="position:absolute;left:2732;top:837;width:2099;height:288;mso-wrap-style:none" filled="f" stroked="f">
              <v:textbox style="mso-next-textbox:#_x0000_s1494;mso-fit-shape-to-text:t" inset="0,0,0,0">
                <w:txbxContent>
                  <w:p w:rsidR="00520561" w:rsidRDefault="00520561" w:rsidP="005E388D">
                    <w:r>
                      <w:t>Experience Categories</w:t>
                    </w:r>
                  </w:p>
                </w:txbxContent>
              </v:textbox>
            </v:rect>
            <v:rect id="_x0000_s1495" style="position:absolute;left:5765;top:793;width:1110;height:808" stroked="f"/>
            <v:rect id="_x0000_s1496" style="position:absolute;left:6082;top:1342;width:502;height:288;mso-wrap-style:none" filled="f" stroked="f">
              <v:textbox style="mso-next-textbox:#_x0000_s1496;mso-fit-shape-to-text:t" inset="0,0,0,0">
                <w:txbxContent>
                  <w:p w:rsidR="00520561" w:rsidRDefault="00520561" w:rsidP="005E388D">
                    <w:r>
                      <w:t>Total</w:t>
                    </w:r>
                  </w:p>
                </w:txbxContent>
              </v:textbox>
            </v:rect>
            <v:line id="_x0000_s1497" style="position:absolute" from="2292,1067" to="3459,1068" strokeweight="39e-5mm"/>
            <v:line id="_x0000_s1498" style="position:absolute" from="3459,1067" to="3460,3216" strokeweight="39e-5mm"/>
            <v:line id="_x0000_s1499" style="position:absolute" from="3459,1067" to="4684,1068" strokeweight="39e-5mm"/>
            <v:line id="_x0000_s1500" style="position:absolute" from="4684,1067" to="4685,3216" strokeweight="39e-5mm"/>
            <v:line id="_x0000_s1501" style="position:absolute" from="4684,1067" to="5765,1068" strokeweight="39e-5mm"/>
            <v:line id="_x0000_s1502" style="position:absolute" from="5765,793" to="5766,3216" strokeweight="39e-5mm"/>
            <v:rect id="_x0000_s1503" style="position:absolute;width:6990;height:144" stroked="f"/>
            <v:rect id="_x0000_s1504" style="position:absolute;width:144;height:3360" stroked="f"/>
            <v:rect id="_x0000_s1505" style="position:absolute;left:6846;width:158;height:3360" stroked="f"/>
            <v:rect id="_x0000_s1506" style="position:absolute;top:3216;width:6990;height:158" stroked="f"/>
            <v:line id="_x0000_s1507" style="position:absolute" from="159,808" to="160,3201" strokeweight="81e-5mm"/>
            <v:line id="_x0000_s1508" style="position:absolute" from="6831,808" to="6832,3201" strokeweight="81e-5mm"/>
            <v:line id="_x0000_s1509" style="position:absolute" from="159,808" to="6831,809" strokeweight="81e-5mm"/>
            <v:line id="_x0000_s1510" style="position:absolute" from="159,3201" to="6831,3202" strokeweight="81e-5mm"/>
            <v:line id="_x0000_s1511" style="position:absolute" from="159,1586" to="6831,1587" strokeweight="81e-5mm"/>
            <v:line id="_x0000_s1512" style="position:absolute" from="2306,808" to="2307,3201" strokeweight="81e-5mm"/>
            <w10:wrap type="none"/>
            <w10:anchorlock/>
          </v:group>
        </w:pict>
      </w:r>
    </w:p>
    <w:p w:rsidR="00E653AB" w:rsidRPr="009827A3" w:rsidRDefault="00505456" w:rsidP="002E3F42">
      <w:pPr>
        <w:jc w:val="both"/>
        <w:rPr>
          <w:rFonts w:ascii="Times New Roman" w:hAnsi="Times New Roman"/>
        </w:rPr>
      </w:pPr>
      <w:r w:rsidRPr="009827A3">
        <w:rPr>
          <w:rFonts w:ascii="Times New Roman" w:hAnsi="Times New Roman"/>
        </w:rPr>
        <w:object w:dxaOrig="8020" w:dyaOrig="6398">
          <v:shape id="_x0000_i1038" type="#_x0000_t75" style="width:340.3pt;height:194.95pt" o:ole="">
            <v:imagedata r:id="rId33" o:title=""/>
          </v:shape>
          <o:OLEObject Type="Embed" ProgID="StaticEnhancedMetafile" ShapeID="_x0000_i1038" DrawAspect="Content" ObjectID="_1341316375" r:id="rId34"/>
        </w:object>
      </w:r>
    </w:p>
    <w:p w:rsidR="00FB498B" w:rsidRDefault="003E321B" w:rsidP="00CF45AA">
      <w:pPr>
        <w:jc w:val="both"/>
        <w:outlineLvl w:val="0"/>
        <w:rPr>
          <w:rFonts w:ascii="Times New Roman" w:hAnsi="Times New Roman"/>
        </w:rPr>
      </w:pPr>
      <w:r w:rsidRPr="009827A3">
        <w:rPr>
          <w:rFonts w:ascii="Times New Roman" w:hAnsi="Times New Roman"/>
        </w:rPr>
        <w:t>Figure 12</w:t>
      </w:r>
      <w:r w:rsidR="006B5EAD" w:rsidRPr="009827A3">
        <w:rPr>
          <w:rFonts w:ascii="Times New Roman" w:hAnsi="Times New Roman"/>
        </w:rPr>
        <w:t xml:space="preserve"> Histogram of the Experience of Charcoal producers in the 5 ranges for the </w:t>
      </w:r>
    </w:p>
    <w:p w:rsidR="006B5EAD" w:rsidRPr="009827A3" w:rsidRDefault="00FB498B" w:rsidP="002E3F42">
      <w:pPr>
        <w:jc w:val="both"/>
        <w:rPr>
          <w:rFonts w:ascii="Times New Roman" w:hAnsi="Times New Roman"/>
        </w:rPr>
      </w:pPr>
      <w:r>
        <w:rPr>
          <w:rFonts w:ascii="Times New Roman" w:hAnsi="Times New Roman"/>
        </w:rPr>
        <w:t xml:space="preserve">                 </w:t>
      </w:r>
      <w:r w:rsidR="006B5EAD" w:rsidRPr="009827A3">
        <w:rPr>
          <w:rFonts w:ascii="Times New Roman" w:hAnsi="Times New Roman"/>
        </w:rPr>
        <w:t>2002 Charcoal Survey.</w:t>
      </w:r>
    </w:p>
    <w:p w:rsidR="00070CCB" w:rsidRPr="009827A3" w:rsidRDefault="00070CCB" w:rsidP="002E3F42">
      <w:pPr>
        <w:jc w:val="both"/>
        <w:rPr>
          <w:rFonts w:ascii="Times New Roman" w:hAnsi="Times New Roman"/>
        </w:rPr>
      </w:pPr>
    </w:p>
    <w:p w:rsidR="00FB498B" w:rsidRDefault="00963507" w:rsidP="00CF45AA">
      <w:pPr>
        <w:jc w:val="both"/>
        <w:outlineLvl w:val="0"/>
        <w:rPr>
          <w:rFonts w:ascii="Times New Roman" w:hAnsi="Times New Roman"/>
        </w:rPr>
      </w:pPr>
      <w:r w:rsidRPr="009827A3">
        <w:rPr>
          <w:rFonts w:ascii="Times New Roman" w:hAnsi="Times New Roman"/>
        </w:rPr>
        <w:t xml:space="preserve">Table </w:t>
      </w:r>
      <w:r w:rsidR="00121659" w:rsidRPr="009827A3">
        <w:rPr>
          <w:rFonts w:ascii="Times New Roman" w:hAnsi="Times New Roman"/>
        </w:rPr>
        <w:t>29</w:t>
      </w:r>
      <w:r w:rsidRPr="009827A3">
        <w:rPr>
          <w:rFonts w:ascii="Times New Roman" w:hAnsi="Times New Roman"/>
        </w:rPr>
        <w:t xml:space="preserve"> Statistical significance of the Experience of Charcoal stakeholders in the </w:t>
      </w:r>
    </w:p>
    <w:p w:rsidR="00905184" w:rsidRPr="009827A3" w:rsidRDefault="00FB498B" w:rsidP="002E3F42">
      <w:pPr>
        <w:jc w:val="both"/>
        <w:rPr>
          <w:rFonts w:ascii="Times New Roman" w:hAnsi="Times New Roman"/>
        </w:rPr>
      </w:pPr>
      <w:r>
        <w:rPr>
          <w:rFonts w:ascii="Times New Roman" w:hAnsi="Times New Roman"/>
        </w:rPr>
        <w:t xml:space="preserve">                </w:t>
      </w:r>
      <w:r w:rsidR="00963507" w:rsidRPr="009827A3">
        <w:rPr>
          <w:rFonts w:ascii="Times New Roman" w:hAnsi="Times New Roman"/>
        </w:rPr>
        <w:t xml:space="preserve">Production for the 5 Ranges for 2002 survey using </w:t>
      </w:r>
      <w:r w:rsidR="007F5C02" w:rsidRPr="009827A3">
        <w:rPr>
          <w:rFonts w:ascii="Times New Roman" w:hAnsi="Times New Roman"/>
        </w:rPr>
        <w:t>ANOVA.</w:t>
      </w:r>
    </w:p>
    <w:p w:rsidR="007F5C02" w:rsidRPr="009827A3" w:rsidRDefault="00052076" w:rsidP="002E3F42">
      <w:pPr>
        <w:jc w:val="both"/>
        <w:rPr>
          <w:rFonts w:ascii="Times New Roman" w:hAnsi="Times New Roman"/>
        </w:rPr>
      </w:pPr>
      <w:r>
        <w:rPr>
          <w:rFonts w:ascii="Times New Roman" w:hAnsi="Times New Roman"/>
        </w:rPr>
      </w:r>
      <w:r>
        <w:rPr>
          <w:rFonts w:ascii="Times New Roman" w:hAnsi="Times New Roman"/>
        </w:rPr>
        <w:pict>
          <v:group id="_x0000_s12391" editas="canvas" style="width:383.25pt;height:114.15pt;mso-position-horizontal-relative:char;mso-position-vertical-relative:line" coordsize="7665,2283">
            <o:lock v:ext="edit" aspectratio="t"/>
            <v:shape id="_x0000_s12390" type="#_x0000_t75" style="position:absolute;width:7665;height:2283" o:preferrelative="f">
              <v:fill o:detectmouseclick="t"/>
              <v:path o:extrusionok="t" o:connecttype="none"/>
              <o:lock v:ext="edit" text="t"/>
            </v:shape>
            <v:rect id="_x0000_s12392" style="position:absolute;width:7348;height:2167" stroked="f"/>
            <v:rect id="_x0000_s12393" style="position:absolute;left:130;top:130;width:7406;height:405" stroked="f"/>
            <v:rect id="_x0000_s12394" style="position:absolute;left:3487;top:159;width:127;height:288;mso-wrap-style:none" filled="f" stroked="f">
              <v:textbox style="mso-next-textbox:#_x0000_s12394;mso-fit-shape-to-text:t" inset="0,0,0,0">
                <w:txbxContent>
                  <w:p w:rsidR="00520561" w:rsidRDefault="00520561" w:rsidP="005E388D"/>
                </w:txbxContent>
              </v:textbox>
            </v:rect>
            <v:rect id="_x0000_s12395" style="position:absolute;left:144;top:506;width:7392;height:303" stroked="f"/>
            <v:rect id="_x0000_s12396" style="position:absolute;left:259;top:549;width:127;height:288;mso-wrap-style:none" filled="f" stroked="f">
              <v:textbox style="mso-next-textbox:#_x0000_s12396;mso-fit-shape-to-text:t" inset="0,0,0,0">
                <w:txbxContent>
                  <w:p w:rsidR="00520561" w:rsidRDefault="00520561" w:rsidP="005E388D"/>
                </w:txbxContent>
              </v:textbox>
            </v:rect>
            <v:rect id="_x0000_s12397" style="position:absolute;left:1801;top:1300;width:1124;height:304" stroked="f"/>
            <v:rect id="_x0000_s12398" style="position:absolute;left:2291;top:1329;width:544;height:288;mso-wrap-style:none" filled="f" stroked="f">
              <v:textbox style="mso-next-textbox:#_x0000_s12398;mso-fit-shape-to-text:t" inset="0,0,0,0">
                <w:txbxContent>
                  <w:p w:rsidR="00520561" w:rsidRDefault="00520561" w:rsidP="005E388D">
                    <w:r>
                      <w:t>2.897</w:t>
                    </w:r>
                  </w:p>
                </w:txbxContent>
              </v:textbox>
            </v:rect>
            <v:rect id="_x0000_s12399" style="position:absolute;left:2896;top:1300;width:1110;height:304" stroked="f"/>
            <v:rect id="_x0000_s12400" style="position:absolute;left:3675;top:1329;width:121;height:288;mso-wrap-style:none" filled="f" stroked="f">
              <v:textbox style="mso-next-textbox:#_x0000_s12400;mso-fit-shape-to-text:t" inset="0,0,0,0">
                <w:txbxContent>
                  <w:p w:rsidR="00520561" w:rsidRDefault="00520561" w:rsidP="005E388D">
                    <w:r>
                      <w:t>4</w:t>
                    </w:r>
                  </w:p>
                </w:txbxContent>
              </v:textbox>
            </v:rect>
            <v:rect id="_x0000_s12401" style="position:absolute;left:3977;top:1300;width:1397;height:304" stroked="f"/>
            <v:rect id="_x0000_s12402" style="position:absolute;left:4827;top:1329;width:424;height:288;mso-wrap-style:none" filled="f" stroked="f">
              <v:textbox style="mso-next-textbox:#_x0000_s12402;mso-fit-shape-to-text:t" inset="0,0,0,0">
                <w:txbxContent>
                  <w:p w:rsidR="00520561" w:rsidRDefault="00520561" w:rsidP="005E388D">
                    <w:r>
                      <w:t>.724</w:t>
                    </w:r>
                  </w:p>
                </w:txbxContent>
              </v:textbox>
            </v:rect>
            <v:rect id="_x0000_s12403" style="position:absolute;left:5346;top:1300;width:1109;height:304" stroked="f"/>
            <v:rect id="_x0000_s12404" style="position:absolute;left:5821;top:1329;width:544;height:288;mso-wrap-style:none" filled="f" stroked="f">
              <v:textbox style="mso-next-textbox:#_x0000_s12404;mso-fit-shape-to-text:t" inset="0,0,0,0">
                <w:txbxContent>
                  <w:p w:rsidR="00520561" w:rsidRDefault="00520561" w:rsidP="005E388D">
                    <w:r>
                      <w:t>2.847</w:t>
                    </w:r>
                  </w:p>
                </w:txbxContent>
              </v:textbox>
            </v:rect>
            <v:rect id="_x0000_s12405" style="position:absolute;left:6426;top:1300;width:1110;height:304" stroked="f"/>
            <v:rect id="_x0000_s12406" style="position:absolute;left:6988;top:1329;width:424;height:288;mso-wrap-style:none" filled="f" stroked="f">
              <v:textbox style="mso-next-textbox:#_x0000_s12406;mso-fit-shape-to-text:t" inset="0,0,0,0">
                <w:txbxContent>
                  <w:p w:rsidR="00520561" w:rsidRDefault="00520561" w:rsidP="005E388D">
                    <w:r>
                      <w:t>.028</w:t>
                    </w:r>
                  </w:p>
                </w:txbxContent>
              </v:textbox>
            </v:rect>
            <v:rect id="_x0000_s12407" style="position:absolute;left:1801;top:1575;width:1124;height:303" stroked="f"/>
            <v:rect id="_x0000_s12408" style="position:absolute;left:2204;top:1604;width:664;height:288;mso-wrap-style:none" filled="f" stroked="f">
              <v:textbox style="mso-next-textbox:#_x0000_s12408;mso-fit-shape-to-text:t" inset="0,0,0,0">
                <w:txbxContent>
                  <w:p w:rsidR="00520561" w:rsidRDefault="00520561" w:rsidP="005E388D">
                    <w:r>
                      <w:t>22.893</w:t>
                    </w:r>
                  </w:p>
                </w:txbxContent>
              </v:textbox>
            </v:rect>
            <v:rect id="_x0000_s12409" style="position:absolute;left:2896;top:1575;width:1110;height:303" stroked="f"/>
            <v:rect id="_x0000_s12410" style="position:absolute;left:3588;top:1604;width:241;height:288;mso-wrap-style:none" filled="f" stroked="f">
              <v:textbox style="mso-next-textbox:#_x0000_s12410;mso-fit-shape-to-text:t" inset="0,0,0,0">
                <w:txbxContent>
                  <w:p w:rsidR="00520561" w:rsidRDefault="00520561" w:rsidP="005E388D">
                    <w:r>
                      <w:t>90</w:t>
                    </w:r>
                  </w:p>
                </w:txbxContent>
              </v:textbox>
            </v:rect>
            <v:rect id="_x0000_s12411" style="position:absolute;left:3977;top:1575;width:1397;height:303" stroked="f"/>
            <v:rect id="_x0000_s12412" style="position:absolute;left:4827;top:1604;width:424;height:288;mso-wrap-style:none" filled="f" stroked="f">
              <v:textbox style="mso-next-textbox:#_x0000_s12412;mso-fit-shape-to-text:t" inset="0,0,0,0">
                <w:txbxContent>
                  <w:p w:rsidR="00520561" w:rsidRDefault="00520561" w:rsidP="005E388D">
                    <w:r>
                      <w:t>.254</w:t>
                    </w:r>
                  </w:p>
                </w:txbxContent>
              </v:textbox>
            </v:rect>
            <v:rect id="_x0000_s12413" style="position:absolute;left:5346;top:1575;width:1109;height:303" stroked="f"/>
            <v:rect id="_x0000_s12414" style="position:absolute;left:6426;top:1575;width:1110;height:303" stroked="f"/>
            <v:rect id="_x0000_s12415" style="position:absolute;left:1801;top:1849;width:1124;height:304" stroked="f"/>
            <v:rect id="_x0000_s12416" style="position:absolute;left:2204;top:1878;width:664;height:288;mso-wrap-style:none" filled="f" stroked="f">
              <v:textbox style="mso-next-textbox:#_x0000_s12416;mso-fit-shape-to-text:t" inset="0,0,0,0">
                <w:txbxContent>
                  <w:p w:rsidR="00520561" w:rsidRDefault="00520561" w:rsidP="005E388D">
                    <w:r>
                      <w:t>25.789</w:t>
                    </w:r>
                  </w:p>
                </w:txbxContent>
              </v:textbox>
            </v:rect>
            <v:rect id="_x0000_s12417" style="position:absolute;left:2896;top:1849;width:1110;height:304" stroked="f"/>
            <v:rect id="_x0000_s12418" style="position:absolute;left:3588;top:1878;width:241;height:288;mso-wrap-style:none" filled="f" stroked="f">
              <v:textbox style="mso-next-textbox:#_x0000_s12418;mso-fit-shape-to-text:t" inset="0,0,0,0">
                <w:txbxContent>
                  <w:p w:rsidR="00520561" w:rsidRDefault="00520561" w:rsidP="005E388D">
                    <w:r>
                      <w:t>94</w:t>
                    </w:r>
                  </w:p>
                </w:txbxContent>
              </v:textbox>
            </v:rect>
            <v:rect id="_x0000_s12419" style="position:absolute;left:3977;top:1849;width:1397;height:304" stroked="f"/>
            <v:rect id="_x0000_s12420" style="position:absolute;left:5346;top:1849;width:1109;height:304" stroked="f"/>
            <v:rect id="_x0000_s12421" style="position:absolute;left:6426;top:1849;width:1110;height:304" stroked="f"/>
            <v:rect id="_x0000_s12422" style="position:absolute;left:144;top:795;width:1686;height:534" stroked="f"/>
            <v:rect id="_x0000_s12423" style="position:absolute;left:144;top:1300;width:1686;height:304" stroked="f"/>
            <v:rect id="_x0000_s12424" style="position:absolute;left:259;top:1315;width:1579;height:288;mso-wrap-style:none" filled="f" stroked="f">
              <v:textbox style="mso-next-textbox:#_x0000_s12424;mso-fit-shape-to-text:t" inset="0,0,0,0">
                <w:txbxContent>
                  <w:p w:rsidR="00520561" w:rsidRDefault="00520561" w:rsidP="005E388D">
                    <w:r>
                      <w:t>Between Groups</w:t>
                    </w:r>
                  </w:p>
                </w:txbxContent>
              </v:textbox>
            </v:rect>
            <v:rect id="_x0000_s12425" style="position:absolute;left:144;top:1575;width:1686;height:303" stroked="f"/>
            <v:rect id="_x0000_s12426" style="position:absolute;left:259;top:1589;width:1469;height:288;mso-wrap-style:none" filled="f" stroked="f">
              <v:textbox style="mso-next-textbox:#_x0000_s12426;mso-fit-shape-to-text:t" inset="0,0,0,0">
                <w:txbxContent>
                  <w:p w:rsidR="00520561" w:rsidRDefault="00520561" w:rsidP="005E388D">
                    <w:r>
                      <w:t>Within Groups</w:t>
                    </w:r>
                  </w:p>
                </w:txbxContent>
              </v:textbox>
            </v:rect>
            <v:rect id="_x0000_s12427" style="position:absolute;left:144;top:1849;width:1686;height:304" stroked="f"/>
            <v:rect id="_x0000_s12428" style="position:absolute;left:259;top:1864;width:502;height:288;mso-wrap-style:none" filled="f" stroked="f">
              <v:textbox style="mso-next-textbox:#_x0000_s12428;mso-fit-shape-to-text:t" inset="0,0,0,0">
                <w:txbxContent>
                  <w:p w:rsidR="00520561" w:rsidRDefault="00520561" w:rsidP="005E388D">
                    <w:r>
                      <w:t>Total</w:t>
                    </w:r>
                  </w:p>
                </w:txbxContent>
              </v:textbox>
            </v:rect>
            <v:rect id="_x0000_s12429" style="position:absolute;left:1801;top:795;width:1124;height:534" stroked="f"/>
            <v:rect id="_x0000_s12430" style="position:absolute;left:2053;top:838;width:687;height:288;mso-wrap-style:none" filled="f" stroked="f">
              <v:textbox style="mso-next-textbox:#_x0000_s12430;mso-fit-shape-to-text:t" inset="0,0,0,0">
                <w:txbxContent>
                  <w:p w:rsidR="00520561" w:rsidRDefault="00520561" w:rsidP="005E388D">
                    <w:r>
                      <w:t>Sum of</w:t>
                    </w:r>
                  </w:p>
                </w:txbxContent>
              </v:textbox>
            </v:rect>
            <v:rect id="_x0000_s12431" style="position:absolute;left:2003;top:1069;width:738;height:288;mso-wrap-style:none" filled="f" stroked="f">
              <v:textbox style="mso-next-textbox:#_x0000_s12431;mso-fit-shape-to-text:t" inset="0,0,0,0">
                <w:txbxContent>
                  <w:p w:rsidR="00520561" w:rsidRDefault="00520561" w:rsidP="005E388D">
                    <w:r>
                      <w:t>Squares</w:t>
                    </w:r>
                  </w:p>
                </w:txbxContent>
              </v:textbox>
            </v:rect>
            <v:rect id="_x0000_s12432" style="position:absolute;left:2896;top:795;width:1110;height:534" stroked="f"/>
            <v:rect id="_x0000_s12433" style="position:absolute;left:3307;top:1069;width:202;height:288;mso-wrap-style:none" filled="f" stroked="f">
              <v:textbox style="mso-next-textbox:#_x0000_s12433;mso-fit-shape-to-text:t" inset="0,0,0,0">
                <w:txbxContent>
                  <w:p w:rsidR="00520561" w:rsidRDefault="00520561" w:rsidP="005E388D">
                    <w:r>
                      <w:t>df</w:t>
                    </w:r>
                  </w:p>
                </w:txbxContent>
              </v:textbox>
            </v:rect>
            <v:rect id="_x0000_s12434" style="position:absolute;left:3977;top:795;width:1397;height:534" stroked="f"/>
            <v:rect id="_x0000_s12435" style="position:absolute;left:4143;top:1069;width:1257;height:288;mso-wrap-style:none" filled="f" stroked="f">
              <v:textbox style="mso-next-textbox:#_x0000_s12435;mso-fit-shape-to-text:t" inset="0,0,0,0">
                <w:txbxContent>
                  <w:p w:rsidR="00520561" w:rsidRDefault="00520561" w:rsidP="005E388D">
                    <w:r>
                      <w:t>Mean Square</w:t>
                    </w:r>
                  </w:p>
                </w:txbxContent>
              </v:textbox>
            </v:rect>
            <v:rect id="_x0000_s12436" style="position:absolute;left:5346;top:795;width:1109;height:534" stroked="f"/>
            <v:rect id="_x0000_s12437" style="position:absolute;left:5785;top:1069;width:130;height:288;mso-wrap-style:none" filled="f" stroked="f">
              <v:textbox style="mso-next-textbox:#_x0000_s12437;mso-fit-shape-to-text:t" inset="0,0,0,0">
                <w:txbxContent>
                  <w:p w:rsidR="00520561" w:rsidRDefault="00520561" w:rsidP="005E388D">
                    <w:r>
                      <w:t>F</w:t>
                    </w:r>
                  </w:p>
                </w:txbxContent>
              </v:textbox>
            </v:rect>
            <v:rect id="_x0000_s12438" style="position:absolute;left:6426;top:795;width:1110;height:534" stroked="f"/>
            <v:rect id="_x0000_s12439" style="position:absolute;left:6780;top:1069;width:343;height:288;mso-wrap-style:none" filled="f" stroked="f">
              <v:textbox style="mso-next-textbox:#_x0000_s12439;mso-fit-shape-to-text:t" inset="0,0,0,0">
                <w:txbxContent>
                  <w:p w:rsidR="00520561" w:rsidRDefault="00520561" w:rsidP="005E388D">
                    <w:r>
                      <w:t>Sig.</w:t>
                    </w:r>
                  </w:p>
                </w:txbxContent>
              </v:textbox>
            </v:rect>
            <v:line id="_x0000_s12440" style="position:absolute" from="2896,795" to="2897,2124" strokeweight="39e-5mm"/>
            <v:line id="_x0000_s12441" style="position:absolute" from="3977,795" to="3978,2124" strokeweight="39e-5mm"/>
            <v:line id="_x0000_s12442" style="position:absolute" from="5346,795" to="5347,2124" strokeweight="39e-5mm"/>
            <v:line id="_x0000_s12443" style="position:absolute" from="6426,795" to="6427,2124" strokeweight="39e-5mm"/>
            <v:rect id="_x0000_s12444" style="position:absolute;width:7651;height:144" stroked="f"/>
            <v:rect id="_x0000_s12445" style="position:absolute;width:144;height:2268" stroked="f"/>
            <v:rect id="_x0000_s12446" style="position:absolute;left:7507;width:158;height:2268" stroked="f"/>
            <v:rect id="_x0000_s12447" style="position:absolute;top:2124;width:7651;height:159" stroked="f"/>
            <v:line id="_x0000_s12448" style="position:absolute" from="158,809" to="159,2110" strokeweight="81e-5mm"/>
            <v:line id="_x0000_s12449" style="position:absolute" from="7493,809" to="7494,2110" strokeweight="81e-5mm"/>
            <v:line id="_x0000_s12450" style="position:absolute" from="158,809" to="7493,810" strokeweight="81e-5mm"/>
            <v:line id="_x0000_s12451" style="position:absolute" from="158,2110" to="7493,2111" strokeweight="81e-5mm"/>
            <v:line id="_x0000_s12452" style="position:absolute" from="158,1315" to="7493,1316" strokeweight="81e-5mm"/>
            <v:line id="_x0000_s12453" style="position:absolute" from="1815,809" to="1816,2110" strokeweight="81e-5mm"/>
            <w10:wrap type="none"/>
            <w10:anchorlock/>
          </v:group>
        </w:pict>
      </w:r>
    </w:p>
    <w:p w:rsidR="007F5C02" w:rsidRPr="009827A3" w:rsidRDefault="007F5C02" w:rsidP="002E3F42">
      <w:pPr>
        <w:jc w:val="both"/>
        <w:rPr>
          <w:rFonts w:ascii="Times New Roman" w:hAnsi="Times New Roman"/>
        </w:rPr>
      </w:pPr>
    </w:p>
    <w:p w:rsidR="00905184" w:rsidRPr="009827A3" w:rsidRDefault="00905184" w:rsidP="002E3F42">
      <w:pPr>
        <w:jc w:val="both"/>
        <w:rPr>
          <w:rFonts w:ascii="Times New Roman" w:hAnsi="Times New Roman"/>
        </w:rPr>
      </w:pPr>
    </w:p>
    <w:p w:rsidR="00905184" w:rsidRPr="009827A3" w:rsidRDefault="00905184" w:rsidP="002E3F42">
      <w:pPr>
        <w:jc w:val="both"/>
        <w:rPr>
          <w:rFonts w:ascii="Times New Roman" w:hAnsi="Times New Roman"/>
        </w:rPr>
      </w:pPr>
    </w:p>
    <w:p w:rsidR="00905184" w:rsidRPr="009827A3" w:rsidRDefault="00905184" w:rsidP="002E3F42">
      <w:pPr>
        <w:jc w:val="both"/>
        <w:rPr>
          <w:rFonts w:ascii="Times New Roman" w:hAnsi="Times New Roman"/>
        </w:rPr>
      </w:pPr>
    </w:p>
    <w:p w:rsidR="00905184" w:rsidRPr="009827A3" w:rsidRDefault="00B54BD4" w:rsidP="002E3F42">
      <w:pPr>
        <w:jc w:val="both"/>
        <w:rPr>
          <w:rFonts w:ascii="Times New Roman" w:hAnsi="Times New Roman"/>
        </w:rPr>
      </w:pPr>
      <w:r w:rsidRPr="009827A3">
        <w:rPr>
          <w:rFonts w:ascii="Times New Roman" w:hAnsi="Times New Roman"/>
          <w:noProof/>
        </w:rPr>
        <w:lastRenderedPageBreak/>
        <w:drawing>
          <wp:inline distT="0" distB="0" distL="0" distR="0">
            <wp:extent cx="5572002" cy="3357497"/>
            <wp:effectExtent l="12189" t="6098" r="5714" b="0"/>
            <wp:docPr id="2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05184" w:rsidRPr="009827A3" w:rsidRDefault="00905184" w:rsidP="002E3F42">
      <w:pPr>
        <w:jc w:val="both"/>
        <w:rPr>
          <w:rFonts w:ascii="Times New Roman" w:hAnsi="Times New Roman"/>
        </w:rPr>
      </w:pPr>
    </w:p>
    <w:p w:rsidR="006B5EAD" w:rsidRPr="009827A3" w:rsidRDefault="003E321B" w:rsidP="00CF45AA">
      <w:pPr>
        <w:jc w:val="both"/>
        <w:outlineLvl w:val="0"/>
        <w:rPr>
          <w:rFonts w:ascii="Times New Roman" w:hAnsi="Times New Roman"/>
        </w:rPr>
      </w:pPr>
      <w:r w:rsidRPr="009827A3">
        <w:rPr>
          <w:rFonts w:ascii="Times New Roman" w:hAnsi="Times New Roman"/>
        </w:rPr>
        <w:t>Figure 13</w:t>
      </w:r>
      <w:r w:rsidR="00963507" w:rsidRPr="009827A3">
        <w:rPr>
          <w:rFonts w:ascii="Times New Roman" w:hAnsi="Times New Roman"/>
        </w:rPr>
        <w:t xml:space="preserve"> Experience of Charcoal stakeholders in the Production of Charcoal 2009</w:t>
      </w:r>
    </w:p>
    <w:p w:rsidR="00905184" w:rsidRPr="009827A3" w:rsidRDefault="00905184" w:rsidP="002E3F42">
      <w:pPr>
        <w:jc w:val="both"/>
        <w:rPr>
          <w:rFonts w:ascii="Times New Roman" w:hAnsi="Times New Roman"/>
        </w:rPr>
      </w:pPr>
    </w:p>
    <w:p w:rsidR="00905184" w:rsidRPr="009827A3" w:rsidRDefault="006B5EAD" w:rsidP="002E3F42">
      <w:pPr>
        <w:jc w:val="both"/>
        <w:rPr>
          <w:rFonts w:ascii="Times New Roman" w:hAnsi="Times New Roman"/>
        </w:rPr>
      </w:pPr>
      <w:r w:rsidRPr="009827A3" w:rsidDel="001B7164">
        <w:rPr>
          <w:rFonts w:ascii="Times New Roman" w:hAnsi="Times New Roman"/>
        </w:rPr>
        <w:t xml:space="preserve"> </w:t>
      </w:r>
    </w:p>
    <w:p w:rsidR="00905184" w:rsidRPr="009827A3" w:rsidRDefault="00B54BD4" w:rsidP="002E3F42">
      <w:pPr>
        <w:jc w:val="both"/>
        <w:rPr>
          <w:rFonts w:ascii="Times New Roman" w:hAnsi="Times New Roman"/>
        </w:rPr>
      </w:pPr>
      <w:r w:rsidRPr="009827A3">
        <w:rPr>
          <w:rFonts w:ascii="Times New Roman" w:hAnsi="Times New Roman"/>
          <w:noProof/>
        </w:rPr>
        <w:drawing>
          <wp:inline distT="0" distB="0" distL="0" distR="0">
            <wp:extent cx="5163599" cy="3586039"/>
            <wp:effectExtent l="19050" t="0" r="18001" b="0"/>
            <wp:docPr id="2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8473F" w:rsidRPr="009827A3" w:rsidRDefault="0068473F" w:rsidP="002E3F42">
      <w:pPr>
        <w:jc w:val="both"/>
        <w:rPr>
          <w:rFonts w:ascii="Times New Roman" w:hAnsi="Times New Roman"/>
        </w:rPr>
      </w:pPr>
    </w:p>
    <w:p w:rsidR="0057209F" w:rsidRDefault="003E321B" w:rsidP="002E3F42">
      <w:pPr>
        <w:jc w:val="both"/>
        <w:rPr>
          <w:rFonts w:ascii="Times New Roman" w:hAnsi="Times New Roman"/>
        </w:rPr>
      </w:pPr>
      <w:r w:rsidRPr="009827A3">
        <w:rPr>
          <w:rFonts w:ascii="Times New Roman" w:hAnsi="Times New Roman"/>
        </w:rPr>
        <w:t>Figure 14</w:t>
      </w:r>
      <w:r w:rsidR="00963507" w:rsidRPr="009827A3">
        <w:rPr>
          <w:rFonts w:ascii="Times New Roman" w:hAnsi="Times New Roman"/>
        </w:rPr>
        <w:t xml:space="preserve"> Experience of Charcoal stakeholders in the Production, Use and Sale of </w:t>
      </w:r>
    </w:p>
    <w:p w:rsidR="006B5EAD" w:rsidRPr="009827A3" w:rsidRDefault="0057209F" w:rsidP="002E3F42">
      <w:pPr>
        <w:jc w:val="both"/>
        <w:rPr>
          <w:rFonts w:ascii="Times New Roman" w:hAnsi="Times New Roman"/>
        </w:rPr>
      </w:pPr>
      <w:r>
        <w:rPr>
          <w:rFonts w:ascii="Times New Roman" w:hAnsi="Times New Roman"/>
        </w:rPr>
        <w:t xml:space="preserve">               </w:t>
      </w:r>
      <w:r w:rsidR="00963507" w:rsidRPr="009827A3">
        <w:rPr>
          <w:rFonts w:ascii="Times New Roman" w:hAnsi="Times New Roman"/>
        </w:rPr>
        <w:t>Charcoal 2009</w:t>
      </w:r>
    </w:p>
    <w:p w:rsidR="00905184" w:rsidRPr="009827A3" w:rsidRDefault="00905184" w:rsidP="002E3F42">
      <w:pPr>
        <w:jc w:val="both"/>
        <w:rPr>
          <w:rFonts w:ascii="Times New Roman" w:hAnsi="Times New Roman"/>
        </w:rPr>
      </w:pPr>
    </w:p>
    <w:p w:rsidR="0057209F" w:rsidRDefault="00963507" w:rsidP="002E3F42">
      <w:pPr>
        <w:jc w:val="both"/>
        <w:rPr>
          <w:rFonts w:ascii="Times New Roman" w:hAnsi="Times New Roman"/>
        </w:rPr>
      </w:pPr>
      <w:r w:rsidRPr="009827A3">
        <w:rPr>
          <w:rFonts w:ascii="Times New Roman" w:hAnsi="Times New Roman"/>
        </w:rPr>
        <w:t>Table 3</w:t>
      </w:r>
      <w:r w:rsidR="00121659" w:rsidRPr="009827A3">
        <w:rPr>
          <w:rFonts w:ascii="Times New Roman" w:hAnsi="Times New Roman"/>
        </w:rPr>
        <w:t>0</w:t>
      </w:r>
      <w:r w:rsidRPr="009827A3">
        <w:rPr>
          <w:rFonts w:ascii="Times New Roman" w:hAnsi="Times New Roman"/>
        </w:rPr>
        <w:t xml:space="preserve"> Experience of Charcoal stakeholders in terms of Production, Use and Sale of </w:t>
      </w:r>
    </w:p>
    <w:p w:rsidR="00905184" w:rsidRPr="009827A3" w:rsidRDefault="0057209F" w:rsidP="002E3F42">
      <w:pPr>
        <w:jc w:val="both"/>
        <w:rPr>
          <w:rFonts w:ascii="Times New Roman" w:hAnsi="Times New Roman"/>
        </w:rPr>
      </w:pPr>
      <w:r>
        <w:rPr>
          <w:rFonts w:ascii="Times New Roman" w:hAnsi="Times New Roman"/>
        </w:rPr>
        <w:t xml:space="preserve">             </w:t>
      </w:r>
      <w:r w:rsidR="00963507" w:rsidRPr="009827A3">
        <w:rPr>
          <w:rFonts w:ascii="Times New Roman" w:hAnsi="Times New Roman"/>
        </w:rPr>
        <w:t>Charcoal in the 2009 Survey</w:t>
      </w:r>
    </w:p>
    <w:p w:rsidR="00905184" w:rsidRPr="009827A3" w:rsidRDefault="00905184" w:rsidP="002E3F42">
      <w:pPr>
        <w:jc w:val="both"/>
        <w:rPr>
          <w:rFonts w:ascii="Times New Roman" w:hAnsi="Times New Roman"/>
        </w:rPr>
      </w:pPr>
    </w:p>
    <w:tbl>
      <w:tblPr>
        <w:tblW w:w="0" w:type="auto"/>
        <w:jc w:val="center"/>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1"/>
        <w:gridCol w:w="875"/>
        <w:gridCol w:w="874"/>
        <w:gridCol w:w="876"/>
        <w:gridCol w:w="586"/>
        <w:gridCol w:w="640"/>
        <w:gridCol w:w="641"/>
        <w:gridCol w:w="586"/>
        <w:gridCol w:w="642"/>
        <w:gridCol w:w="641"/>
        <w:gridCol w:w="639"/>
      </w:tblGrid>
      <w:tr w:rsidR="00805D2E" w:rsidRPr="009827A3" w:rsidTr="00AC17CE">
        <w:trPr>
          <w:trHeight w:val="765"/>
          <w:jc w:val="center"/>
        </w:trPr>
        <w:tc>
          <w:tcPr>
            <w:tcW w:w="0" w:type="auto"/>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Range</w:t>
            </w:r>
          </w:p>
        </w:tc>
        <w:tc>
          <w:tcPr>
            <w:tcW w:w="0" w:type="auto"/>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Produce Less than 1 year</w:t>
            </w:r>
          </w:p>
        </w:tc>
        <w:tc>
          <w:tcPr>
            <w:tcW w:w="0" w:type="auto"/>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Produce 1-3 years</w:t>
            </w:r>
          </w:p>
        </w:tc>
        <w:tc>
          <w:tcPr>
            <w:tcW w:w="0" w:type="auto"/>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Produce more than 3 years</w:t>
            </w:r>
          </w:p>
        </w:tc>
        <w:tc>
          <w:tcPr>
            <w:tcW w:w="0" w:type="auto"/>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Use    Less than 1 year</w:t>
            </w:r>
          </w:p>
        </w:tc>
        <w:tc>
          <w:tcPr>
            <w:tcW w:w="0" w:type="auto"/>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Use 1-3 years</w:t>
            </w:r>
          </w:p>
        </w:tc>
        <w:tc>
          <w:tcPr>
            <w:tcW w:w="0" w:type="auto"/>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Use more than 3 years</w:t>
            </w:r>
          </w:p>
        </w:tc>
        <w:tc>
          <w:tcPr>
            <w:tcW w:w="0" w:type="auto"/>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Sell Less than 1 year</w:t>
            </w:r>
          </w:p>
        </w:tc>
        <w:tc>
          <w:tcPr>
            <w:tcW w:w="0" w:type="auto"/>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Sell                  1-3 years</w:t>
            </w:r>
          </w:p>
        </w:tc>
        <w:tc>
          <w:tcPr>
            <w:tcW w:w="0" w:type="auto"/>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Sell more than 3 years</w:t>
            </w: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Total</w:t>
            </w:r>
          </w:p>
        </w:tc>
      </w:tr>
      <w:tr w:rsidR="00805D2E" w:rsidRPr="009827A3" w:rsidTr="00AC17CE">
        <w:trPr>
          <w:trHeight w:val="255"/>
          <w:jc w:val="center"/>
        </w:trPr>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Dennery</w:t>
            </w:r>
          </w:p>
        </w:tc>
        <w:tc>
          <w:tcPr>
            <w:tcW w:w="0" w:type="auto"/>
            <w:noWrap/>
          </w:tcPr>
          <w:p w:rsidR="00805D2E" w:rsidRPr="009827A3" w:rsidRDefault="00805D2E" w:rsidP="002E3F42">
            <w:pPr>
              <w:jc w:val="both"/>
              <w:rPr>
                <w:rFonts w:ascii="Times New Roman" w:hAnsi="Times New Roman"/>
                <w:sz w:val="20"/>
                <w:szCs w:val="20"/>
              </w:rPr>
            </w:pP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1</w:t>
            </w: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9</w:t>
            </w:r>
          </w:p>
        </w:tc>
        <w:tc>
          <w:tcPr>
            <w:tcW w:w="0" w:type="auto"/>
            <w:noWrap/>
          </w:tcPr>
          <w:p w:rsidR="00805D2E" w:rsidRPr="009827A3" w:rsidRDefault="00805D2E" w:rsidP="002E3F42">
            <w:pPr>
              <w:jc w:val="both"/>
              <w:rPr>
                <w:rFonts w:ascii="Times New Roman" w:hAnsi="Times New Roman"/>
                <w:sz w:val="20"/>
                <w:szCs w:val="20"/>
              </w:rPr>
            </w:pP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3</w:t>
            </w: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5</w:t>
            </w:r>
          </w:p>
        </w:tc>
        <w:tc>
          <w:tcPr>
            <w:tcW w:w="0" w:type="auto"/>
            <w:noWrap/>
          </w:tcPr>
          <w:p w:rsidR="00805D2E" w:rsidRPr="009827A3" w:rsidRDefault="00805D2E" w:rsidP="002E3F42">
            <w:pPr>
              <w:jc w:val="both"/>
              <w:rPr>
                <w:rFonts w:ascii="Times New Roman" w:hAnsi="Times New Roman"/>
                <w:sz w:val="20"/>
                <w:szCs w:val="20"/>
              </w:rPr>
            </w:pP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3</w:t>
            </w: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9</w:t>
            </w: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30</w:t>
            </w:r>
          </w:p>
        </w:tc>
      </w:tr>
      <w:tr w:rsidR="00805D2E" w:rsidRPr="009827A3" w:rsidTr="00AC17CE">
        <w:trPr>
          <w:trHeight w:val="255"/>
          <w:jc w:val="center"/>
        </w:trPr>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Millet</w:t>
            </w: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1</w:t>
            </w: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1</w:t>
            </w: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8</w:t>
            </w: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1</w:t>
            </w: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5</w:t>
            </w: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5</w:t>
            </w: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2</w:t>
            </w: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2</w:t>
            </w: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15</w:t>
            </w: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40</w:t>
            </w:r>
          </w:p>
        </w:tc>
      </w:tr>
      <w:tr w:rsidR="00805D2E" w:rsidRPr="009827A3" w:rsidTr="00AC17CE">
        <w:trPr>
          <w:trHeight w:val="255"/>
          <w:jc w:val="center"/>
        </w:trPr>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Northern</w:t>
            </w: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3</w:t>
            </w: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1</w:t>
            </w: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21</w:t>
            </w: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1</w:t>
            </w:r>
          </w:p>
        </w:tc>
        <w:tc>
          <w:tcPr>
            <w:tcW w:w="0" w:type="auto"/>
            <w:noWrap/>
          </w:tcPr>
          <w:p w:rsidR="00805D2E" w:rsidRPr="009827A3" w:rsidRDefault="00805D2E" w:rsidP="002E3F42">
            <w:pPr>
              <w:jc w:val="both"/>
              <w:rPr>
                <w:rFonts w:ascii="Times New Roman" w:hAnsi="Times New Roman"/>
                <w:sz w:val="20"/>
                <w:szCs w:val="20"/>
              </w:rPr>
            </w:pP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6</w:t>
            </w: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3</w:t>
            </w: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3</w:t>
            </w: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27</w:t>
            </w: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65</w:t>
            </w:r>
          </w:p>
        </w:tc>
      </w:tr>
      <w:tr w:rsidR="00805D2E" w:rsidRPr="009827A3" w:rsidTr="00AC17CE">
        <w:trPr>
          <w:trHeight w:val="255"/>
          <w:jc w:val="center"/>
        </w:trPr>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Quillese</w:t>
            </w:r>
          </w:p>
        </w:tc>
        <w:tc>
          <w:tcPr>
            <w:tcW w:w="0" w:type="auto"/>
            <w:noWrap/>
          </w:tcPr>
          <w:p w:rsidR="00805D2E" w:rsidRPr="009827A3" w:rsidRDefault="00805D2E" w:rsidP="002E3F42">
            <w:pPr>
              <w:jc w:val="both"/>
              <w:rPr>
                <w:rFonts w:ascii="Times New Roman" w:hAnsi="Times New Roman"/>
                <w:sz w:val="20"/>
                <w:szCs w:val="20"/>
              </w:rPr>
            </w:pP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4</w:t>
            </w: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63</w:t>
            </w:r>
          </w:p>
        </w:tc>
        <w:tc>
          <w:tcPr>
            <w:tcW w:w="0" w:type="auto"/>
            <w:noWrap/>
          </w:tcPr>
          <w:p w:rsidR="00805D2E" w:rsidRPr="009827A3" w:rsidRDefault="00805D2E" w:rsidP="002E3F42">
            <w:pPr>
              <w:jc w:val="both"/>
              <w:rPr>
                <w:rFonts w:ascii="Times New Roman" w:hAnsi="Times New Roman"/>
                <w:sz w:val="20"/>
                <w:szCs w:val="20"/>
              </w:rPr>
            </w:pP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4</w:t>
            </w: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25</w:t>
            </w: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1</w:t>
            </w: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4</w:t>
            </w: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56</w:t>
            </w: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157</w:t>
            </w:r>
          </w:p>
        </w:tc>
      </w:tr>
      <w:tr w:rsidR="00805D2E" w:rsidRPr="009827A3" w:rsidTr="00AC17CE">
        <w:trPr>
          <w:trHeight w:val="255"/>
          <w:jc w:val="center"/>
        </w:trPr>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Soufriere</w:t>
            </w: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2</w:t>
            </w:r>
          </w:p>
        </w:tc>
        <w:tc>
          <w:tcPr>
            <w:tcW w:w="0" w:type="auto"/>
            <w:noWrap/>
          </w:tcPr>
          <w:p w:rsidR="00805D2E" w:rsidRPr="009827A3" w:rsidRDefault="00805D2E" w:rsidP="002E3F42">
            <w:pPr>
              <w:jc w:val="both"/>
              <w:rPr>
                <w:rFonts w:ascii="Times New Roman" w:hAnsi="Times New Roman"/>
                <w:sz w:val="20"/>
                <w:szCs w:val="20"/>
              </w:rPr>
            </w:pP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16</w:t>
            </w:r>
          </w:p>
        </w:tc>
        <w:tc>
          <w:tcPr>
            <w:tcW w:w="0" w:type="auto"/>
            <w:noWrap/>
          </w:tcPr>
          <w:p w:rsidR="00805D2E" w:rsidRPr="009827A3" w:rsidRDefault="00805D2E" w:rsidP="002E3F42">
            <w:pPr>
              <w:jc w:val="both"/>
              <w:rPr>
                <w:rFonts w:ascii="Times New Roman" w:hAnsi="Times New Roman"/>
                <w:sz w:val="20"/>
                <w:szCs w:val="20"/>
              </w:rPr>
            </w:pPr>
          </w:p>
        </w:tc>
        <w:tc>
          <w:tcPr>
            <w:tcW w:w="0" w:type="auto"/>
            <w:noWrap/>
          </w:tcPr>
          <w:p w:rsidR="00805D2E" w:rsidRPr="009827A3" w:rsidRDefault="00805D2E" w:rsidP="002E3F42">
            <w:pPr>
              <w:jc w:val="both"/>
              <w:rPr>
                <w:rFonts w:ascii="Times New Roman" w:hAnsi="Times New Roman"/>
                <w:sz w:val="20"/>
                <w:szCs w:val="20"/>
              </w:rPr>
            </w:pP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11</w:t>
            </w:r>
          </w:p>
        </w:tc>
        <w:tc>
          <w:tcPr>
            <w:tcW w:w="0" w:type="auto"/>
            <w:noWrap/>
          </w:tcPr>
          <w:p w:rsidR="00805D2E" w:rsidRPr="009827A3" w:rsidRDefault="00805D2E" w:rsidP="002E3F42">
            <w:pPr>
              <w:jc w:val="both"/>
              <w:rPr>
                <w:rFonts w:ascii="Times New Roman" w:hAnsi="Times New Roman"/>
                <w:sz w:val="20"/>
                <w:szCs w:val="20"/>
              </w:rPr>
            </w:pP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1</w:t>
            </w: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12</w:t>
            </w: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42</w:t>
            </w:r>
          </w:p>
        </w:tc>
      </w:tr>
      <w:tr w:rsidR="00805D2E" w:rsidRPr="009827A3" w:rsidTr="00AC17CE">
        <w:trPr>
          <w:trHeight w:val="255"/>
          <w:jc w:val="center"/>
        </w:trPr>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Total</w:t>
            </w: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6</w:t>
            </w: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7</w:t>
            </w: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117</w:t>
            </w: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2</w:t>
            </w: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12</w:t>
            </w: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52</w:t>
            </w: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6</w:t>
            </w: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13</w:t>
            </w: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119</w:t>
            </w:r>
          </w:p>
        </w:tc>
        <w:tc>
          <w:tcPr>
            <w:tcW w:w="0" w:type="auto"/>
            <w:noWrap/>
          </w:tcPr>
          <w:p w:rsidR="00805D2E" w:rsidRPr="009827A3" w:rsidRDefault="00805D2E" w:rsidP="002E3F42">
            <w:pPr>
              <w:jc w:val="both"/>
              <w:rPr>
                <w:rFonts w:ascii="Times New Roman" w:hAnsi="Times New Roman"/>
                <w:sz w:val="20"/>
                <w:szCs w:val="20"/>
              </w:rPr>
            </w:pPr>
            <w:r w:rsidRPr="009827A3">
              <w:rPr>
                <w:rFonts w:ascii="Times New Roman" w:hAnsi="Times New Roman"/>
                <w:sz w:val="20"/>
                <w:szCs w:val="20"/>
              </w:rPr>
              <w:t>334</w:t>
            </w:r>
          </w:p>
        </w:tc>
      </w:tr>
    </w:tbl>
    <w:p w:rsidR="00905184" w:rsidRPr="009827A3" w:rsidRDefault="00905184" w:rsidP="002E3F42">
      <w:pPr>
        <w:jc w:val="both"/>
        <w:rPr>
          <w:rFonts w:ascii="Times New Roman" w:hAnsi="Times New Roman"/>
        </w:rPr>
      </w:pPr>
    </w:p>
    <w:p w:rsidR="00442680" w:rsidRDefault="00442680" w:rsidP="002E3F42">
      <w:pPr>
        <w:jc w:val="both"/>
        <w:rPr>
          <w:rFonts w:ascii="Times New Roman" w:hAnsi="Times New Roman"/>
          <w:i/>
        </w:rPr>
      </w:pPr>
    </w:p>
    <w:p w:rsidR="00905184" w:rsidRDefault="00595E39" w:rsidP="00CF45AA">
      <w:pPr>
        <w:jc w:val="both"/>
        <w:outlineLvl w:val="0"/>
        <w:rPr>
          <w:rFonts w:ascii="Times New Roman" w:hAnsi="Times New Roman"/>
          <w:i/>
        </w:rPr>
      </w:pPr>
      <w:r w:rsidRPr="00442680">
        <w:rPr>
          <w:rFonts w:ascii="Times New Roman" w:hAnsi="Times New Roman"/>
          <w:i/>
        </w:rPr>
        <w:t>4</w:t>
      </w:r>
      <w:r w:rsidR="00825422" w:rsidRPr="00442680">
        <w:rPr>
          <w:rFonts w:ascii="Times New Roman" w:hAnsi="Times New Roman"/>
          <w:i/>
        </w:rPr>
        <w:t xml:space="preserve">.1.5 Alternative Professions to the </w:t>
      </w:r>
      <w:r w:rsidR="006B5EAD" w:rsidRPr="00442680">
        <w:rPr>
          <w:rFonts w:ascii="Times New Roman" w:hAnsi="Times New Roman"/>
          <w:i/>
        </w:rPr>
        <w:t>Charcoal Business</w:t>
      </w:r>
    </w:p>
    <w:p w:rsidR="00442680" w:rsidRPr="00442680" w:rsidRDefault="00442680" w:rsidP="002E3F42">
      <w:pPr>
        <w:jc w:val="both"/>
        <w:rPr>
          <w:rFonts w:ascii="Times New Roman" w:hAnsi="Times New Roman"/>
          <w:i/>
        </w:rPr>
      </w:pPr>
    </w:p>
    <w:p w:rsidR="00905184" w:rsidRPr="009827A3" w:rsidRDefault="007B6E9C" w:rsidP="002E3F42">
      <w:pPr>
        <w:jc w:val="both"/>
        <w:rPr>
          <w:rFonts w:ascii="Times New Roman" w:hAnsi="Times New Roman"/>
        </w:rPr>
      </w:pPr>
      <w:r w:rsidRPr="009827A3">
        <w:rPr>
          <w:rFonts w:ascii="Times New Roman" w:hAnsi="Times New Roman"/>
        </w:rPr>
        <w:t>In the 2002 charcoal survey</w:t>
      </w:r>
      <w:r w:rsidR="00E724F3" w:rsidRPr="009827A3">
        <w:rPr>
          <w:rFonts w:ascii="Times New Roman" w:hAnsi="Times New Roman"/>
        </w:rPr>
        <w:t>,</w:t>
      </w:r>
      <w:r w:rsidRPr="009827A3">
        <w:rPr>
          <w:rFonts w:ascii="Times New Roman" w:hAnsi="Times New Roman"/>
        </w:rPr>
        <w:t xml:space="preserve"> eighty seven point three </w:t>
      </w:r>
      <w:r w:rsidR="0068473F" w:rsidRPr="009827A3">
        <w:rPr>
          <w:rFonts w:ascii="Times New Roman" w:hAnsi="Times New Roman"/>
        </w:rPr>
        <w:t>(</w:t>
      </w:r>
      <w:r w:rsidRPr="009827A3">
        <w:rPr>
          <w:rFonts w:ascii="Times New Roman" w:hAnsi="Times New Roman"/>
        </w:rPr>
        <w:t>87.3</w:t>
      </w:r>
      <w:r w:rsidR="0068473F" w:rsidRPr="009827A3">
        <w:rPr>
          <w:rFonts w:ascii="Times New Roman" w:hAnsi="Times New Roman"/>
        </w:rPr>
        <w:t xml:space="preserve">%) </w:t>
      </w:r>
      <w:r w:rsidRPr="009827A3">
        <w:rPr>
          <w:rFonts w:ascii="Times New Roman" w:hAnsi="Times New Roman"/>
        </w:rPr>
        <w:t xml:space="preserve">(90 of 103) of </w:t>
      </w:r>
      <w:r w:rsidR="006A7EEF" w:rsidRPr="009827A3">
        <w:rPr>
          <w:rFonts w:ascii="Times New Roman" w:hAnsi="Times New Roman"/>
        </w:rPr>
        <w:t>the respondents</w:t>
      </w:r>
      <w:r w:rsidRPr="009827A3">
        <w:rPr>
          <w:rFonts w:ascii="Times New Roman" w:hAnsi="Times New Roman"/>
        </w:rPr>
        <w:t xml:space="preserve"> reported </w:t>
      </w:r>
      <w:r w:rsidR="006B5EAD" w:rsidRPr="009827A3">
        <w:rPr>
          <w:rFonts w:ascii="Times New Roman" w:hAnsi="Times New Roman"/>
        </w:rPr>
        <w:t xml:space="preserve">the charcoal business as their only occupation (Table </w:t>
      </w:r>
      <w:r w:rsidR="00FB0DBD" w:rsidRPr="009827A3">
        <w:rPr>
          <w:rFonts w:ascii="Times New Roman" w:hAnsi="Times New Roman"/>
        </w:rPr>
        <w:t>31</w:t>
      </w:r>
      <w:r w:rsidR="00E724F3" w:rsidRPr="009827A3">
        <w:rPr>
          <w:rFonts w:ascii="Times New Roman" w:hAnsi="Times New Roman"/>
        </w:rPr>
        <w:t xml:space="preserve"> and Figure 15</w:t>
      </w:r>
      <w:r w:rsidR="006B5EAD" w:rsidRPr="009827A3">
        <w:rPr>
          <w:rFonts w:ascii="Times New Roman" w:hAnsi="Times New Roman"/>
        </w:rPr>
        <w:t xml:space="preserve">).  Only </w:t>
      </w:r>
      <w:r w:rsidRPr="009827A3">
        <w:rPr>
          <w:rFonts w:ascii="Times New Roman" w:hAnsi="Times New Roman"/>
        </w:rPr>
        <w:t>thirteen percent (13%) (</w:t>
      </w:r>
      <w:r w:rsidR="006B5EAD" w:rsidRPr="009827A3">
        <w:rPr>
          <w:rFonts w:ascii="Times New Roman" w:hAnsi="Times New Roman"/>
        </w:rPr>
        <w:t>13</w:t>
      </w:r>
      <w:r w:rsidRPr="009827A3">
        <w:rPr>
          <w:rFonts w:ascii="Times New Roman" w:hAnsi="Times New Roman"/>
        </w:rPr>
        <w:t xml:space="preserve">) </w:t>
      </w:r>
      <w:r w:rsidR="00070CCB" w:rsidRPr="009827A3">
        <w:rPr>
          <w:rFonts w:ascii="Times New Roman" w:hAnsi="Times New Roman"/>
        </w:rPr>
        <w:t>of</w:t>
      </w:r>
      <w:r w:rsidRPr="009827A3">
        <w:rPr>
          <w:rFonts w:ascii="Times New Roman" w:hAnsi="Times New Roman"/>
        </w:rPr>
        <w:t xml:space="preserve"> the</w:t>
      </w:r>
      <w:r w:rsidR="006B5EAD" w:rsidRPr="009827A3">
        <w:rPr>
          <w:rFonts w:ascii="Times New Roman" w:hAnsi="Times New Roman"/>
        </w:rPr>
        <w:t xml:space="preserve"> respondents at that time said that charcoal production was not their only occupation.  </w:t>
      </w:r>
    </w:p>
    <w:p w:rsidR="0068473F" w:rsidRPr="009827A3" w:rsidRDefault="0068473F" w:rsidP="002E3F42">
      <w:pPr>
        <w:jc w:val="both"/>
        <w:rPr>
          <w:rFonts w:ascii="Times New Roman" w:hAnsi="Times New Roman"/>
        </w:rPr>
      </w:pPr>
    </w:p>
    <w:p w:rsidR="0068473F" w:rsidRPr="009827A3" w:rsidRDefault="0068473F" w:rsidP="002E3F42">
      <w:pPr>
        <w:jc w:val="both"/>
        <w:rPr>
          <w:rFonts w:ascii="Times New Roman" w:hAnsi="Times New Roman"/>
        </w:rPr>
      </w:pPr>
    </w:p>
    <w:p w:rsidR="00070CCB" w:rsidRPr="009827A3" w:rsidRDefault="00070CCB" w:rsidP="002E3F42">
      <w:pPr>
        <w:jc w:val="both"/>
        <w:rPr>
          <w:rFonts w:ascii="Times New Roman" w:hAnsi="Times New Roman"/>
        </w:rPr>
      </w:pPr>
    </w:p>
    <w:p w:rsidR="00905184" w:rsidRPr="009827A3" w:rsidRDefault="00963507" w:rsidP="00CF45AA">
      <w:pPr>
        <w:jc w:val="both"/>
        <w:outlineLvl w:val="0"/>
        <w:rPr>
          <w:rFonts w:ascii="Times New Roman" w:hAnsi="Times New Roman"/>
        </w:rPr>
      </w:pPr>
      <w:r w:rsidRPr="009827A3">
        <w:rPr>
          <w:rFonts w:ascii="Times New Roman" w:hAnsi="Times New Roman"/>
        </w:rPr>
        <w:t>Table 3</w:t>
      </w:r>
      <w:r w:rsidR="00121659" w:rsidRPr="009827A3">
        <w:rPr>
          <w:rFonts w:ascii="Times New Roman" w:hAnsi="Times New Roman"/>
        </w:rPr>
        <w:t>1</w:t>
      </w:r>
      <w:r w:rsidRPr="009827A3">
        <w:rPr>
          <w:rFonts w:ascii="Times New Roman" w:hAnsi="Times New Roman"/>
        </w:rPr>
        <w:t xml:space="preserve"> Number of Respondents to the question: Is this your only occupation in 2002</w:t>
      </w:r>
    </w:p>
    <w:p w:rsidR="00905184" w:rsidRPr="009827A3" w:rsidRDefault="00B54BD4" w:rsidP="002E3F42">
      <w:pPr>
        <w:jc w:val="both"/>
        <w:rPr>
          <w:rFonts w:ascii="Times New Roman" w:hAnsi="Times New Roman"/>
        </w:rPr>
      </w:pPr>
      <w:r w:rsidRPr="009827A3">
        <w:rPr>
          <w:rFonts w:ascii="Times New Roman" w:hAnsi="Times New Roman"/>
          <w:noProof/>
        </w:rPr>
        <w:drawing>
          <wp:inline distT="0" distB="0" distL="0" distR="0">
            <wp:extent cx="5470525" cy="147129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srcRect/>
                    <a:stretch>
                      <a:fillRect/>
                    </a:stretch>
                  </pic:blipFill>
                  <pic:spPr bwMode="auto">
                    <a:xfrm>
                      <a:off x="0" y="0"/>
                      <a:ext cx="5470525" cy="1471295"/>
                    </a:xfrm>
                    <a:prstGeom prst="rect">
                      <a:avLst/>
                    </a:prstGeom>
                    <a:noFill/>
                    <a:ln w="9525">
                      <a:noFill/>
                      <a:miter lim="800000"/>
                      <a:headEnd/>
                      <a:tailEnd/>
                    </a:ln>
                  </pic:spPr>
                </pic:pic>
              </a:graphicData>
            </a:graphic>
          </wp:inline>
        </w:drawing>
      </w:r>
    </w:p>
    <w:p w:rsidR="00905184" w:rsidRPr="009827A3" w:rsidRDefault="00905184" w:rsidP="002E3F42">
      <w:pPr>
        <w:jc w:val="both"/>
        <w:rPr>
          <w:rFonts w:ascii="Times New Roman" w:hAnsi="Times New Roman"/>
        </w:rPr>
      </w:pPr>
    </w:p>
    <w:p w:rsidR="00905184" w:rsidRPr="009827A3" w:rsidRDefault="006B5EAD" w:rsidP="00FB498B">
      <w:pPr>
        <w:jc w:val="center"/>
        <w:rPr>
          <w:rFonts w:ascii="Times New Roman" w:hAnsi="Times New Roman"/>
        </w:rPr>
      </w:pPr>
      <w:r w:rsidRPr="009827A3">
        <w:rPr>
          <w:rFonts w:ascii="Times New Roman" w:hAnsi="Times New Roman"/>
        </w:rPr>
        <w:object w:dxaOrig="7142" w:dyaOrig="5714">
          <v:shape id="_x0000_i1039" type="#_x0000_t75" style="width:307pt;height:223.45pt" o:ole="">
            <v:imagedata r:id="rId38" o:title=""/>
          </v:shape>
          <o:OLEObject Type="Embed" ProgID="StaticEnhancedMetafile" ShapeID="_x0000_i1039" DrawAspect="Content" ObjectID="_1341316376" r:id="rId39"/>
        </w:object>
      </w:r>
    </w:p>
    <w:p w:rsidR="00FB498B" w:rsidRDefault="003E321B" w:rsidP="00CF45AA">
      <w:pPr>
        <w:jc w:val="both"/>
        <w:outlineLvl w:val="0"/>
        <w:rPr>
          <w:rFonts w:ascii="Times New Roman" w:hAnsi="Times New Roman"/>
        </w:rPr>
      </w:pPr>
      <w:r w:rsidRPr="009827A3">
        <w:rPr>
          <w:rFonts w:ascii="Times New Roman" w:hAnsi="Times New Roman"/>
        </w:rPr>
        <w:t>Figure 15</w:t>
      </w:r>
      <w:r w:rsidR="00963507" w:rsidRPr="009827A3">
        <w:rPr>
          <w:rFonts w:ascii="Times New Roman" w:hAnsi="Times New Roman"/>
        </w:rPr>
        <w:t xml:space="preserve"> Responses to the Question Is this charcoal production your only Occupation in  </w:t>
      </w:r>
    </w:p>
    <w:p w:rsidR="006B5EAD" w:rsidRPr="009827A3" w:rsidRDefault="00FB498B" w:rsidP="002E3F42">
      <w:pPr>
        <w:jc w:val="both"/>
        <w:rPr>
          <w:rFonts w:ascii="Times New Roman" w:hAnsi="Times New Roman"/>
        </w:rPr>
      </w:pPr>
      <w:r>
        <w:rPr>
          <w:rFonts w:ascii="Times New Roman" w:hAnsi="Times New Roman"/>
        </w:rPr>
        <w:t xml:space="preserve">                </w:t>
      </w:r>
      <w:r w:rsidR="00963507" w:rsidRPr="009827A3">
        <w:rPr>
          <w:rFonts w:ascii="Times New Roman" w:hAnsi="Times New Roman"/>
        </w:rPr>
        <w:t>2002</w:t>
      </w:r>
    </w:p>
    <w:p w:rsidR="00905184" w:rsidRPr="009827A3" w:rsidRDefault="00905184" w:rsidP="002E3F42">
      <w:pPr>
        <w:jc w:val="both"/>
        <w:rPr>
          <w:rFonts w:ascii="Times New Roman" w:hAnsi="Times New Roman"/>
        </w:rPr>
      </w:pPr>
    </w:p>
    <w:p w:rsidR="00CF7E2A" w:rsidRPr="009827A3" w:rsidRDefault="006B5EAD" w:rsidP="002E3F42">
      <w:pPr>
        <w:jc w:val="both"/>
        <w:rPr>
          <w:rFonts w:ascii="Times New Roman" w:hAnsi="Times New Roman"/>
        </w:rPr>
      </w:pPr>
      <w:r w:rsidRPr="009827A3">
        <w:rPr>
          <w:rFonts w:ascii="Times New Roman" w:hAnsi="Times New Roman"/>
        </w:rPr>
        <w:t xml:space="preserve">Unlike 2002, 2009 recorded an opposite trend in the number of persons who stated that they were involved exclusively in the charcoal business as a livelihood.  In the 2009 survey </w:t>
      </w:r>
      <w:r w:rsidR="007B6E9C" w:rsidRPr="009827A3">
        <w:rPr>
          <w:rFonts w:ascii="Times New Roman" w:hAnsi="Times New Roman"/>
        </w:rPr>
        <w:t>ninety one percent (91%) (</w:t>
      </w:r>
      <w:r w:rsidRPr="009827A3">
        <w:rPr>
          <w:rFonts w:ascii="Times New Roman" w:hAnsi="Times New Roman"/>
        </w:rPr>
        <w:t>186</w:t>
      </w:r>
      <w:r w:rsidR="007B6E9C" w:rsidRPr="009827A3">
        <w:rPr>
          <w:rFonts w:ascii="Times New Roman" w:hAnsi="Times New Roman"/>
        </w:rPr>
        <w:t>) of respondents</w:t>
      </w:r>
      <w:r w:rsidRPr="009827A3">
        <w:rPr>
          <w:rFonts w:ascii="Times New Roman" w:hAnsi="Times New Roman"/>
        </w:rPr>
        <w:t xml:space="preserve"> stated that the charcoal business was not their only occupation and </w:t>
      </w:r>
      <w:r w:rsidR="007B6E9C" w:rsidRPr="009827A3">
        <w:rPr>
          <w:rFonts w:ascii="Times New Roman" w:hAnsi="Times New Roman"/>
        </w:rPr>
        <w:t>nine percent (9%) (</w:t>
      </w:r>
      <w:r w:rsidRPr="009827A3">
        <w:rPr>
          <w:rFonts w:ascii="Times New Roman" w:hAnsi="Times New Roman"/>
        </w:rPr>
        <w:t>19</w:t>
      </w:r>
      <w:r w:rsidR="007B6E9C" w:rsidRPr="009827A3">
        <w:rPr>
          <w:rFonts w:ascii="Times New Roman" w:hAnsi="Times New Roman"/>
        </w:rPr>
        <w:t>) stated that the charcoal business was their only occupation</w:t>
      </w:r>
      <w:r w:rsidR="00CF7E2A" w:rsidRPr="009827A3">
        <w:rPr>
          <w:rFonts w:ascii="Times New Roman" w:hAnsi="Times New Roman"/>
        </w:rPr>
        <w:t xml:space="preserve"> (Table 32 and Figure 16</w:t>
      </w:r>
      <w:r w:rsidRPr="009827A3">
        <w:rPr>
          <w:rFonts w:ascii="Times New Roman" w:hAnsi="Times New Roman"/>
        </w:rPr>
        <w:t>)</w:t>
      </w:r>
      <w:r w:rsidR="00CF7E2A" w:rsidRPr="009827A3">
        <w:rPr>
          <w:rFonts w:ascii="Times New Roman" w:hAnsi="Times New Roman"/>
        </w:rPr>
        <w:t>.  Quillese range recorded the highest number (72) of persons who reported having other occupations; Dennery and Northern range followed with 35 and 31 respectively.  The last two ranges- Millet and Soufriere recorded the least number of respondents with alternative professions to the charcoal business equal to 25 and 20 persons respectively.</w:t>
      </w:r>
    </w:p>
    <w:p w:rsidR="00905184" w:rsidRPr="009827A3" w:rsidRDefault="00905184" w:rsidP="002E3F42">
      <w:pPr>
        <w:jc w:val="both"/>
        <w:rPr>
          <w:rFonts w:ascii="Times New Roman" w:hAnsi="Times New Roman"/>
        </w:rPr>
      </w:pPr>
    </w:p>
    <w:p w:rsidR="00905184" w:rsidRPr="009827A3" w:rsidRDefault="00905184" w:rsidP="002E3F42">
      <w:pPr>
        <w:jc w:val="both"/>
        <w:rPr>
          <w:rFonts w:ascii="Times New Roman" w:hAnsi="Times New Roman"/>
        </w:rPr>
      </w:pPr>
    </w:p>
    <w:p w:rsidR="00FB498B" w:rsidRDefault="00963507" w:rsidP="00CF45AA">
      <w:pPr>
        <w:jc w:val="both"/>
        <w:outlineLvl w:val="0"/>
        <w:rPr>
          <w:rFonts w:ascii="Times New Roman" w:hAnsi="Times New Roman"/>
        </w:rPr>
      </w:pPr>
      <w:r w:rsidRPr="009827A3">
        <w:rPr>
          <w:rFonts w:ascii="Times New Roman" w:hAnsi="Times New Roman"/>
        </w:rPr>
        <w:t>Table 3</w:t>
      </w:r>
      <w:r w:rsidR="00121659" w:rsidRPr="009827A3">
        <w:rPr>
          <w:rFonts w:ascii="Times New Roman" w:hAnsi="Times New Roman"/>
        </w:rPr>
        <w:t xml:space="preserve">2 </w:t>
      </w:r>
      <w:r w:rsidRPr="009827A3">
        <w:rPr>
          <w:rFonts w:ascii="Times New Roman" w:hAnsi="Times New Roman"/>
        </w:rPr>
        <w:t xml:space="preserve">Responses to the Question Is the Charcoal business your only occupation in </w:t>
      </w:r>
    </w:p>
    <w:p w:rsidR="00905184" w:rsidRPr="009827A3" w:rsidRDefault="00FB498B" w:rsidP="002E3F42">
      <w:pPr>
        <w:jc w:val="both"/>
        <w:rPr>
          <w:rFonts w:ascii="Times New Roman" w:hAnsi="Times New Roman"/>
        </w:rPr>
      </w:pPr>
      <w:r>
        <w:rPr>
          <w:rFonts w:ascii="Times New Roman" w:hAnsi="Times New Roman"/>
        </w:rPr>
        <w:t xml:space="preserve">                </w:t>
      </w:r>
      <w:r w:rsidR="00963507" w:rsidRPr="009827A3">
        <w:rPr>
          <w:rFonts w:ascii="Times New Roman" w:hAnsi="Times New Roman"/>
        </w:rPr>
        <w:t>2009</w:t>
      </w:r>
    </w:p>
    <w:p w:rsidR="00905184" w:rsidRPr="009827A3" w:rsidRDefault="00905184" w:rsidP="002E3F42">
      <w:pPr>
        <w:jc w:val="both"/>
        <w:rPr>
          <w:rFonts w:ascii="Times New Roman" w:hAnsi="Times New Roman"/>
        </w:rPr>
      </w:pPr>
    </w:p>
    <w:tbl>
      <w:tblPr>
        <w:tblW w:w="5760" w:type="dxa"/>
        <w:jc w:val="center"/>
        <w:tblInd w:w="103" w:type="dxa"/>
        <w:tblLook w:val="00A0"/>
      </w:tblPr>
      <w:tblGrid>
        <w:gridCol w:w="1109"/>
        <w:gridCol w:w="1136"/>
        <w:gridCol w:w="1136"/>
        <w:gridCol w:w="960"/>
        <w:gridCol w:w="1269"/>
        <w:gridCol w:w="1269"/>
      </w:tblGrid>
      <w:tr w:rsidR="006B5EAD" w:rsidRPr="009827A3" w:rsidTr="00E23CFC">
        <w:trPr>
          <w:trHeight w:val="255"/>
          <w:jc w:val="center"/>
        </w:trPr>
        <w:tc>
          <w:tcPr>
            <w:tcW w:w="960" w:type="dxa"/>
            <w:tcBorders>
              <w:top w:val="single" w:sz="4" w:space="0" w:color="auto"/>
              <w:left w:val="single" w:sz="4" w:space="0" w:color="auto"/>
              <w:bottom w:val="single" w:sz="4" w:space="0" w:color="auto"/>
              <w:right w:val="single" w:sz="4" w:space="0" w:color="auto"/>
            </w:tcBorders>
            <w:vAlign w:val="bottom"/>
          </w:tcPr>
          <w:p w:rsidR="00905184" w:rsidRPr="009827A3" w:rsidRDefault="00963507" w:rsidP="002E3F42">
            <w:pPr>
              <w:jc w:val="both"/>
              <w:rPr>
                <w:rFonts w:ascii="Times New Roman" w:hAnsi="Times New Roman"/>
              </w:rPr>
            </w:pPr>
            <w:r w:rsidRPr="009827A3">
              <w:rPr>
                <w:rFonts w:ascii="Times New Roman" w:hAnsi="Times New Roman"/>
              </w:rPr>
              <w:t>Range</w:t>
            </w:r>
          </w:p>
        </w:tc>
        <w:tc>
          <w:tcPr>
            <w:tcW w:w="960" w:type="dxa"/>
            <w:tcBorders>
              <w:top w:val="single" w:sz="4" w:space="0" w:color="auto"/>
              <w:left w:val="nil"/>
              <w:bottom w:val="single" w:sz="4" w:space="0" w:color="auto"/>
              <w:right w:val="single" w:sz="4" w:space="0" w:color="auto"/>
            </w:tcBorders>
            <w:vAlign w:val="bottom"/>
          </w:tcPr>
          <w:p w:rsidR="00905184" w:rsidRPr="009827A3" w:rsidRDefault="00963507" w:rsidP="002E3F42">
            <w:pPr>
              <w:jc w:val="both"/>
              <w:rPr>
                <w:rFonts w:ascii="Times New Roman" w:hAnsi="Times New Roman"/>
              </w:rPr>
            </w:pPr>
            <w:r w:rsidRPr="009827A3">
              <w:rPr>
                <w:rFonts w:ascii="Times New Roman" w:hAnsi="Times New Roman"/>
              </w:rPr>
              <w:t xml:space="preserve">Response of Yes </w:t>
            </w:r>
          </w:p>
        </w:tc>
        <w:tc>
          <w:tcPr>
            <w:tcW w:w="960" w:type="dxa"/>
            <w:tcBorders>
              <w:top w:val="single" w:sz="4" w:space="0" w:color="auto"/>
              <w:left w:val="nil"/>
              <w:bottom w:val="single" w:sz="4" w:space="0" w:color="auto"/>
              <w:right w:val="single" w:sz="4" w:space="0" w:color="auto"/>
            </w:tcBorders>
            <w:vAlign w:val="bottom"/>
          </w:tcPr>
          <w:p w:rsidR="00905184" w:rsidRPr="009827A3" w:rsidRDefault="00963507" w:rsidP="002E3F42">
            <w:pPr>
              <w:jc w:val="both"/>
              <w:rPr>
                <w:rFonts w:ascii="Times New Roman" w:hAnsi="Times New Roman"/>
              </w:rPr>
            </w:pPr>
            <w:r w:rsidRPr="009827A3">
              <w:rPr>
                <w:rFonts w:ascii="Times New Roman" w:hAnsi="Times New Roman"/>
              </w:rPr>
              <w:t>Response of No</w:t>
            </w:r>
          </w:p>
        </w:tc>
        <w:tc>
          <w:tcPr>
            <w:tcW w:w="960" w:type="dxa"/>
            <w:tcBorders>
              <w:top w:val="single" w:sz="4" w:space="0" w:color="auto"/>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Total</w:t>
            </w:r>
          </w:p>
        </w:tc>
        <w:tc>
          <w:tcPr>
            <w:tcW w:w="960" w:type="dxa"/>
            <w:tcBorders>
              <w:top w:val="single" w:sz="4" w:space="0" w:color="auto"/>
              <w:left w:val="nil"/>
              <w:bottom w:val="single" w:sz="4" w:space="0" w:color="auto"/>
              <w:right w:val="single" w:sz="4" w:space="0" w:color="auto"/>
            </w:tcBorders>
            <w:vAlign w:val="bottom"/>
          </w:tcPr>
          <w:p w:rsidR="00905184" w:rsidRPr="009827A3" w:rsidRDefault="00963507" w:rsidP="002E3F42">
            <w:pPr>
              <w:jc w:val="both"/>
              <w:rPr>
                <w:rFonts w:ascii="Times New Roman" w:hAnsi="Times New Roman"/>
              </w:rPr>
            </w:pPr>
            <w:r w:rsidRPr="009827A3">
              <w:rPr>
                <w:rFonts w:ascii="Times New Roman" w:hAnsi="Times New Roman"/>
              </w:rPr>
              <w:t>Percentage of Yes responses (%)</w:t>
            </w:r>
          </w:p>
        </w:tc>
        <w:tc>
          <w:tcPr>
            <w:tcW w:w="960" w:type="dxa"/>
            <w:tcBorders>
              <w:top w:val="single" w:sz="4" w:space="0" w:color="auto"/>
              <w:left w:val="nil"/>
              <w:bottom w:val="single" w:sz="4" w:space="0" w:color="auto"/>
              <w:right w:val="single" w:sz="4" w:space="0" w:color="auto"/>
            </w:tcBorders>
            <w:vAlign w:val="bottom"/>
          </w:tcPr>
          <w:p w:rsidR="00905184" w:rsidRPr="009827A3" w:rsidRDefault="00963507" w:rsidP="002E3F42">
            <w:pPr>
              <w:jc w:val="both"/>
              <w:rPr>
                <w:rFonts w:ascii="Times New Roman" w:hAnsi="Times New Roman"/>
              </w:rPr>
            </w:pPr>
            <w:r w:rsidRPr="009827A3">
              <w:rPr>
                <w:rFonts w:ascii="Times New Roman" w:hAnsi="Times New Roman"/>
              </w:rPr>
              <w:t>Percentage of No responses (%)</w:t>
            </w:r>
          </w:p>
        </w:tc>
      </w:tr>
      <w:tr w:rsidR="006B5EAD" w:rsidRPr="009827A3" w:rsidTr="00E23CFC">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Dennery</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1</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38</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39</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0.5</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19</w:t>
            </w:r>
          </w:p>
        </w:tc>
      </w:tr>
      <w:tr w:rsidR="006B5EAD" w:rsidRPr="009827A3" w:rsidTr="00E23CFC">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Millet</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8</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25</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33</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3.9</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12</w:t>
            </w:r>
          </w:p>
        </w:tc>
      </w:tr>
      <w:tr w:rsidR="006B5EAD" w:rsidRPr="009827A3" w:rsidTr="00E23CFC">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Northern</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9</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31</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40</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4.4</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15</w:t>
            </w:r>
          </w:p>
        </w:tc>
      </w:tr>
      <w:tr w:rsidR="006B5EAD" w:rsidRPr="009827A3" w:rsidTr="00E23CFC">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Quillese</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1</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72</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73</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0.5</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35</w:t>
            </w:r>
          </w:p>
        </w:tc>
      </w:tr>
      <w:tr w:rsidR="006B5EAD" w:rsidRPr="009827A3" w:rsidTr="00E23CFC">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Soufriere</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 </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20</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20</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0.0</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10</w:t>
            </w:r>
          </w:p>
        </w:tc>
      </w:tr>
      <w:tr w:rsidR="006B5EAD" w:rsidRPr="009827A3" w:rsidTr="00E23CFC">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Total</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19</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186</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205</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100</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100</w:t>
            </w:r>
          </w:p>
        </w:tc>
      </w:tr>
      <w:tr w:rsidR="006B5EAD" w:rsidRPr="009827A3" w:rsidTr="00E23CFC">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9</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91</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100</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 </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 </w:t>
            </w:r>
          </w:p>
        </w:tc>
      </w:tr>
    </w:tbl>
    <w:p w:rsidR="00905184" w:rsidRPr="009827A3" w:rsidRDefault="00905184" w:rsidP="002E3F42">
      <w:pPr>
        <w:jc w:val="both"/>
        <w:rPr>
          <w:rFonts w:ascii="Times New Roman" w:hAnsi="Times New Roman"/>
        </w:rPr>
      </w:pPr>
    </w:p>
    <w:p w:rsidR="00905184" w:rsidRPr="009827A3" w:rsidRDefault="006B5EAD" w:rsidP="00FB498B">
      <w:pPr>
        <w:jc w:val="center"/>
        <w:rPr>
          <w:rFonts w:ascii="Times New Roman" w:hAnsi="Times New Roman"/>
        </w:rPr>
      </w:pPr>
      <w:r w:rsidRPr="009827A3">
        <w:rPr>
          <w:rFonts w:ascii="Times New Roman" w:hAnsi="Times New Roman"/>
        </w:rPr>
        <w:object w:dxaOrig="7136" w:dyaOrig="5719">
          <v:shape id="_x0000_i1040" type="#_x0000_t75" style="width:256.75pt;height:211.9pt" o:ole="">
            <v:imagedata r:id="rId40" o:title=""/>
          </v:shape>
          <o:OLEObject Type="Embed" ProgID="StaticEnhancedMetafile" ShapeID="_x0000_i1040" DrawAspect="Content" ObjectID="_1341316377" r:id="rId41"/>
        </w:object>
      </w:r>
    </w:p>
    <w:p w:rsidR="00FB498B" w:rsidRDefault="00963507" w:rsidP="00CF45AA">
      <w:pPr>
        <w:jc w:val="both"/>
        <w:outlineLvl w:val="0"/>
        <w:rPr>
          <w:rFonts w:ascii="Times New Roman" w:hAnsi="Times New Roman"/>
        </w:rPr>
      </w:pPr>
      <w:r w:rsidRPr="009827A3">
        <w:rPr>
          <w:rFonts w:ascii="Times New Roman" w:hAnsi="Times New Roman"/>
        </w:rPr>
        <w:t>Figure 1</w:t>
      </w:r>
      <w:r w:rsidR="003E321B" w:rsidRPr="009827A3">
        <w:rPr>
          <w:rFonts w:ascii="Times New Roman" w:hAnsi="Times New Roman"/>
        </w:rPr>
        <w:t>6</w:t>
      </w:r>
      <w:r w:rsidRPr="009827A3">
        <w:rPr>
          <w:rFonts w:ascii="Times New Roman" w:hAnsi="Times New Roman"/>
        </w:rPr>
        <w:t xml:space="preserve"> Responses to the Question </w:t>
      </w:r>
      <w:r w:rsidR="006B5EAD" w:rsidRPr="009827A3">
        <w:rPr>
          <w:rFonts w:ascii="Times New Roman" w:hAnsi="Times New Roman"/>
        </w:rPr>
        <w:t xml:space="preserve">Is the Charcoal business your only occupation in </w:t>
      </w:r>
    </w:p>
    <w:p w:rsidR="006B5EAD" w:rsidRPr="009827A3" w:rsidRDefault="00FB498B" w:rsidP="002E3F42">
      <w:pPr>
        <w:jc w:val="both"/>
        <w:rPr>
          <w:rFonts w:ascii="Times New Roman" w:hAnsi="Times New Roman"/>
        </w:rPr>
      </w:pPr>
      <w:r>
        <w:rPr>
          <w:rFonts w:ascii="Times New Roman" w:hAnsi="Times New Roman"/>
        </w:rPr>
        <w:t xml:space="preserve">                 </w:t>
      </w:r>
      <w:r w:rsidR="006B5EAD" w:rsidRPr="009827A3">
        <w:rPr>
          <w:rFonts w:ascii="Times New Roman" w:hAnsi="Times New Roman"/>
        </w:rPr>
        <w:t>2009</w:t>
      </w:r>
    </w:p>
    <w:p w:rsidR="00905184" w:rsidRPr="009827A3" w:rsidRDefault="00905184" w:rsidP="002E3F42">
      <w:pPr>
        <w:jc w:val="both"/>
        <w:rPr>
          <w:rFonts w:ascii="Times New Roman" w:hAnsi="Times New Roman"/>
        </w:rPr>
      </w:pPr>
    </w:p>
    <w:p w:rsidR="00905184" w:rsidRPr="009827A3" w:rsidRDefault="00905184" w:rsidP="002E3F42">
      <w:pPr>
        <w:jc w:val="both"/>
        <w:rPr>
          <w:rFonts w:ascii="Times New Roman" w:hAnsi="Times New Roman"/>
        </w:rPr>
      </w:pPr>
    </w:p>
    <w:p w:rsidR="001917EB" w:rsidRPr="009827A3" w:rsidRDefault="00963507" w:rsidP="002E3F42">
      <w:pPr>
        <w:jc w:val="both"/>
        <w:rPr>
          <w:rFonts w:ascii="Times New Roman" w:hAnsi="Times New Roman"/>
        </w:rPr>
      </w:pPr>
      <w:r w:rsidRPr="009827A3">
        <w:rPr>
          <w:rFonts w:ascii="Times New Roman" w:hAnsi="Times New Roman"/>
        </w:rPr>
        <w:t>Cluster analysis of th</w:t>
      </w:r>
      <w:r w:rsidR="00257A7D" w:rsidRPr="009827A3">
        <w:rPr>
          <w:rFonts w:ascii="Times New Roman" w:hAnsi="Times New Roman"/>
        </w:rPr>
        <w:t xml:space="preserve">e 2002 data of the </w:t>
      </w:r>
      <w:r w:rsidRPr="009827A3">
        <w:rPr>
          <w:rFonts w:ascii="Times New Roman" w:hAnsi="Times New Roman"/>
        </w:rPr>
        <w:t xml:space="preserve">occupation of persons involved in the charcoal business detected </w:t>
      </w:r>
      <w:r w:rsidR="007B6E9C" w:rsidRPr="009827A3">
        <w:rPr>
          <w:rFonts w:ascii="Times New Roman" w:hAnsi="Times New Roman"/>
        </w:rPr>
        <w:t>three (</w:t>
      </w:r>
      <w:r w:rsidRPr="009827A3">
        <w:rPr>
          <w:rFonts w:ascii="Times New Roman" w:hAnsi="Times New Roman"/>
        </w:rPr>
        <w:t>3</w:t>
      </w:r>
      <w:r w:rsidR="007B6E9C" w:rsidRPr="009827A3">
        <w:rPr>
          <w:rFonts w:ascii="Times New Roman" w:hAnsi="Times New Roman"/>
        </w:rPr>
        <w:t>)</w:t>
      </w:r>
      <w:r w:rsidRPr="009827A3">
        <w:rPr>
          <w:rFonts w:ascii="Times New Roman" w:hAnsi="Times New Roman"/>
        </w:rPr>
        <w:t xml:space="preserve"> subgroup </w:t>
      </w:r>
      <w:r w:rsidR="00257A7D" w:rsidRPr="009827A3">
        <w:rPr>
          <w:rFonts w:ascii="Times New Roman" w:hAnsi="Times New Roman"/>
        </w:rPr>
        <w:t>out of the</w:t>
      </w:r>
      <w:r w:rsidRPr="009827A3">
        <w:rPr>
          <w:rFonts w:ascii="Times New Roman" w:hAnsi="Times New Roman"/>
        </w:rPr>
        <w:t xml:space="preserve"> </w:t>
      </w:r>
      <w:r w:rsidR="00257A7D" w:rsidRPr="009827A3">
        <w:rPr>
          <w:rFonts w:ascii="Times New Roman" w:hAnsi="Times New Roman"/>
        </w:rPr>
        <w:t>five (</w:t>
      </w:r>
      <w:r w:rsidRPr="009827A3">
        <w:rPr>
          <w:rFonts w:ascii="Times New Roman" w:hAnsi="Times New Roman"/>
        </w:rPr>
        <w:t>5</w:t>
      </w:r>
      <w:r w:rsidR="00257A7D" w:rsidRPr="009827A3">
        <w:rPr>
          <w:rFonts w:ascii="Times New Roman" w:hAnsi="Times New Roman"/>
        </w:rPr>
        <w:t>)</w:t>
      </w:r>
      <w:r w:rsidRPr="009827A3">
        <w:rPr>
          <w:rFonts w:ascii="Times New Roman" w:hAnsi="Times New Roman"/>
        </w:rPr>
        <w:t xml:space="preserve"> ranges.  These 3 subgroups were: a) the Millet and North, b) Dennery, and Soufriere and Quillese (Figure 13).  </w:t>
      </w:r>
    </w:p>
    <w:p w:rsidR="001917EB" w:rsidRPr="009827A3" w:rsidRDefault="001917EB" w:rsidP="002E3F42">
      <w:pPr>
        <w:jc w:val="both"/>
        <w:rPr>
          <w:rFonts w:ascii="Times New Roman" w:hAnsi="Times New Roman"/>
        </w:rPr>
      </w:pPr>
    </w:p>
    <w:p w:rsidR="001917EB" w:rsidRPr="009827A3" w:rsidRDefault="001917EB" w:rsidP="002E3F42">
      <w:pPr>
        <w:jc w:val="both"/>
        <w:rPr>
          <w:rFonts w:ascii="Times New Roman" w:hAnsi="Times New Roman"/>
        </w:rPr>
      </w:pPr>
      <w:r w:rsidRPr="009827A3">
        <w:rPr>
          <w:rFonts w:ascii="Times New Roman" w:hAnsi="Times New Roman"/>
          <w:noProof/>
        </w:rPr>
        <w:drawing>
          <wp:inline distT="0" distB="0" distL="0" distR="0">
            <wp:extent cx="5438775" cy="3220085"/>
            <wp:effectExtent l="19050" t="0" r="9525" b="0"/>
            <wp:docPr id="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a:srcRect/>
                    <a:stretch>
                      <a:fillRect/>
                    </a:stretch>
                  </pic:blipFill>
                  <pic:spPr bwMode="auto">
                    <a:xfrm>
                      <a:off x="0" y="0"/>
                      <a:ext cx="5438775" cy="3220085"/>
                    </a:xfrm>
                    <a:prstGeom prst="rect">
                      <a:avLst/>
                    </a:prstGeom>
                    <a:noFill/>
                    <a:ln w="9525">
                      <a:noFill/>
                      <a:miter lim="800000"/>
                      <a:headEnd/>
                      <a:tailEnd/>
                    </a:ln>
                  </pic:spPr>
                </pic:pic>
              </a:graphicData>
            </a:graphic>
          </wp:inline>
        </w:drawing>
      </w:r>
    </w:p>
    <w:p w:rsidR="00FB498B" w:rsidRDefault="001917EB" w:rsidP="00CF45AA">
      <w:pPr>
        <w:jc w:val="both"/>
        <w:outlineLvl w:val="0"/>
        <w:rPr>
          <w:rFonts w:ascii="Times New Roman" w:hAnsi="Times New Roman"/>
        </w:rPr>
      </w:pPr>
      <w:r w:rsidRPr="009827A3">
        <w:rPr>
          <w:rFonts w:ascii="Times New Roman" w:hAnsi="Times New Roman"/>
        </w:rPr>
        <w:t xml:space="preserve">Figure 17 Dendrogram of Clusters resulting from Similarity of Ranges in terms of </w:t>
      </w:r>
    </w:p>
    <w:p w:rsidR="001917EB" w:rsidRPr="009827A3" w:rsidRDefault="00FB498B" w:rsidP="002E3F42">
      <w:pPr>
        <w:jc w:val="both"/>
        <w:rPr>
          <w:rFonts w:ascii="Times New Roman" w:hAnsi="Times New Roman"/>
        </w:rPr>
      </w:pPr>
      <w:r>
        <w:rPr>
          <w:rFonts w:ascii="Times New Roman" w:hAnsi="Times New Roman"/>
        </w:rPr>
        <w:t xml:space="preserve">                 </w:t>
      </w:r>
      <w:r w:rsidR="001917EB" w:rsidRPr="009827A3">
        <w:rPr>
          <w:rFonts w:ascii="Times New Roman" w:hAnsi="Times New Roman"/>
        </w:rPr>
        <w:t xml:space="preserve">Respondents with Alternative Employment </w:t>
      </w:r>
    </w:p>
    <w:p w:rsidR="00EF06FE" w:rsidRPr="009827A3" w:rsidRDefault="00EF06FE" w:rsidP="002E3F42">
      <w:pPr>
        <w:jc w:val="both"/>
        <w:rPr>
          <w:rFonts w:ascii="Times New Roman" w:hAnsi="Times New Roman"/>
        </w:rPr>
      </w:pPr>
    </w:p>
    <w:p w:rsidR="00905184" w:rsidRPr="009827A3" w:rsidRDefault="00963507" w:rsidP="002E3F42">
      <w:pPr>
        <w:jc w:val="both"/>
        <w:rPr>
          <w:rFonts w:ascii="Times New Roman" w:hAnsi="Times New Roman"/>
        </w:rPr>
      </w:pPr>
      <w:r w:rsidRPr="009827A3">
        <w:rPr>
          <w:rFonts w:ascii="Times New Roman" w:hAnsi="Times New Roman"/>
        </w:rPr>
        <w:lastRenderedPageBreak/>
        <w:t>These subgroups were confirmed as correctly classified using discriminant analyses</w:t>
      </w:r>
      <w:r w:rsidR="00257A7D" w:rsidRPr="009827A3">
        <w:rPr>
          <w:rFonts w:ascii="Times New Roman" w:hAnsi="Times New Roman"/>
        </w:rPr>
        <w:t xml:space="preserve"> </w:t>
      </w:r>
      <w:r w:rsidR="00825422" w:rsidRPr="009827A3">
        <w:rPr>
          <w:rFonts w:ascii="Times New Roman" w:hAnsi="Times New Roman"/>
        </w:rPr>
        <w:t>(Table 33, 34 and Figure 18</w:t>
      </w:r>
      <w:r w:rsidRPr="009827A3">
        <w:rPr>
          <w:rFonts w:ascii="Times New Roman" w:hAnsi="Times New Roman"/>
        </w:rPr>
        <w:t>)</w:t>
      </w:r>
      <w:r w:rsidR="00257A7D" w:rsidRPr="009827A3">
        <w:rPr>
          <w:rFonts w:ascii="Times New Roman" w:hAnsi="Times New Roman"/>
        </w:rPr>
        <w:t>.</w:t>
      </w:r>
      <w:r w:rsidRPr="009827A3">
        <w:rPr>
          <w:rFonts w:ascii="Times New Roman" w:hAnsi="Times New Roman"/>
        </w:rPr>
        <w:t xml:space="preserve"> </w:t>
      </w:r>
      <w:r w:rsidR="00257A7D" w:rsidRPr="009827A3">
        <w:rPr>
          <w:rFonts w:ascii="Times New Roman" w:hAnsi="Times New Roman"/>
        </w:rPr>
        <w:t xml:space="preserve">Figure 18 illustrates the representation of the </w:t>
      </w:r>
      <w:r w:rsidR="001917EB" w:rsidRPr="009827A3">
        <w:rPr>
          <w:rFonts w:ascii="Times New Roman" w:hAnsi="Times New Roman"/>
        </w:rPr>
        <w:t>functions showing that</w:t>
      </w:r>
      <w:r w:rsidR="00257A7D" w:rsidRPr="009827A3">
        <w:rPr>
          <w:rFonts w:ascii="Times New Roman" w:hAnsi="Times New Roman"/>
        </w:rPr>
        <w:t xml:space="preserve"> these subgroups were correctly represented.  </w:t>
      </w:r>
    </w:p>
    <w:p w:rsidR="001917EB" w:rsidRPr="009827A3" w:rsidRDefault="001917EB" w:rsidP="002E3F42">
      <w:pPr>
        <w:jc w:val="both"/>
        <w:rPr>
          <w:rFonts w:ascii="Times New Roman" w:hAnsi="Times New Roman"/>
        </w:rPr>
      </w:pPr>
    </w:p>
    <w:p w:rsidR="00A96E20" w:rsidRDefault="001917EB" w:rsidP="002E3F42">
      <w:pPr>
        <w:jc w:val="both"/>
        <w:rPr>
          <w:rFonts w:ascii="Times New Roman" w:hAnsi="Times New Roman"/>
        </w:rPr>
      </w:pPr>
      <w:r w:rsidRPr="009827A3">
        <w:rPr>
          <w:rFonts w:ascii="Times New Roman" w:hAnsi="Times New Roman"/>
        </w:rPr>
        <w:t>Table 3</w:t>
      </w:r>
      <w:r w:rsidR="00121659" w:rsidRPr="009827A3">
        <w:rPr>
          <w:rFonts w:ascii="Times New Roman" w:hAnsi="Times New Roman"/>
        </w:rPr>
        <w:t>3</w:t>
      </w:r>
      <w:r w:rsidRPr="009827A3">
        <w:rPr>
          <w:rFonts w:ascii="Times New Roman" w:hAnsi="Times New Roman"/>
        </w:rPr>
        <w:t xml:space="preserve"> Results from Discriminant Analysis of Similar subgroup of Ranges in terms of </w:t>
      </w:r>
    </w:p>
    <w:p w:rsidR="001917EB" w:rsidRPr="009827A3" w:rsidRDefault="00A96E20" w:rsidP="002E3F42">
      <w:pPr>
        <w:jc w:val="both"/>
        <w:rPr>
          <w:rFonts w:ascii="Times New Roman" w:hAnsi="Times New Roman"/>
        </w:rPr>
      </w:pPr>
      <w:r>
        <w:rPr>
          <w:rFonts w:ascii="Times New Roman" w:hAnsi="Times New Roman"/>
        </w:rPr>
        <w:t xml:space="preserve">             </w:t>
      </w:r>
      <w:r w:rsidR="001917EB" w:rsidRPr="009827A3">
        <w:rPr>
          <w:rFonts w:ascii="Times New Roman" w:hAnsi="Times New Roman"/>
        </w:rPr>
        <w:t xml:space="preserve">Respondents with Alternative Employment </w:t>
      </w:r>
    </w:p>
    <w:p w:rsidR="001917EB" w:rsidRPr="009827A3" w:rsidRDefault="001917EB" w:rsidP="00FB498B">
      <w:pPr>
        <w:jc w:val="center"/>
        <w:rPr>
          <w:rFonts w:ascii="Times New Roman" w:hAnsi="Times New Roman"/>
        </w:rPr>
      </w:pPr>
      <w:r w:rsidRPr="009827A3">
        <w:rPr>
          <w:rFonts w:ascii="Times New Roman" w:hAnsi="Times New Roman"/>
          <w:noProof/>
        </w:rPr>
        <w:drawing>
          <wp:inline distT="0" distB="0" distL="0" distR="0">
            <wp:extent cx="2695575" cy="1614170"/>
            <wp:effectExtent l="19050" t="0" r="9525" b="0"/>
            <wp:docPr id="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srcRect/>
                    <a:stretch>
                      <a:fillRect/>
                    </a:stretch>
                  </pic:blipFill>
                  <pic:spPr bwMode="auto">
                    <a:xfrm>
                      <a:off x="0" y="0"/>
                      <a:ext cx="2695575" cy="1614170"/>
                    </a:xfrm>
                    <a:prstGeom prst="rect">
                      <a:avLst/>
                    </a:prstGeom>
                    <a:noFill/>
                    <a:ln w="9525">
                      <a:noFill/>
                      <a:miter lim="800000"/>
                      <a:headEnd/>
                      <a:tailEnd/>
                    </a:ln>
                  </pic:spPr>
                </pic:pic>
              </a:graphicData>
            </a:graphic>
          </wp:inline>
        </w:drawing>
      </w:r>
    </w:p>
    <w:p w:rsidR="001917EB" w:rsidRPr="009827A3" w:rsidRDefault="001917EB" w:rsidP="002E3F42">
      <w:pPr>
        <w:jc w:val="both"/>
        <w:rPr>
          <w:rFonts w:ascii="Times New Roman" w:hAnsi="Times New Roman"/>
        </w:rPr>
      </w:pPr>
      <w:r w:rsidRPr="009827A3">
        <w:rPr>
          <w:rFonts w:ascii="Times New Roman" w:hAnsi="Times New Roman"/>
        </w:rPr>
        <w:t xml:space="preserve"> </w:t>
      </w:r>
    </w:p>
    <w:p w:rsidR="001917EB" w:rsidRPr="009827A3" w:rsidRDefault="001917EB" w:rsidP="00FB498B">
      <w:pPr>
        <w:jc w:val="center"/>
        <w:rPr>
          <w:rFonts w:ascii="Times New Roman" w:hAnsi="Times New Roman"/>
        </w:rPr>
      </w:pPr>
      <w:r w:rsidRPr="009827A3">
        <w:rPr>
          <w:rFonts w:ascii="Times New Roman" w:hAnsi="Times New Roman"/>
          <w:noProof/>
        </w:rPr>
        <w:drawing>
          <wp:inline distT="0" distB="0" distL="0" distR="0">
            <wp:extent cx="3418840" cy="2734945"/>
            <wp:effectExtent l="19050" t="0" r="0" b="0"/>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srcRect/>
                    <a:stretch>
                      <a:fillRect/>
                    </a:stretch>
                  </pic:blipFill>
                  <pic:spPr bwMode="auto">
                    <a:xfrm>
                      <a:off x="0" y="0"/>
                      <a:ext cx="3418840" cy="2734945"/>
                    </a:xfrm>
                    <a:prstGeom prst="rect">
                      <a:avLst/>
                    </a:prstGeom>
                    <a:noFill/>
                    <a:ln w="9525">
                      <a:noFill/>
                      <a:miter lim="800000"/>
                      <a:headEnd/>
                      <a:tailEnd/>
                    </a:ln>
                  </pic:spPr>
                </pic:pic>
              </a:graphicData>
            </a:graphic>
          </wp:inline>
        </w:drawing>
      </w:r>
    </w:p>
    <w:p w:rsidR="00FB498B" w:rsidRDefault="001917EB" w:rsidP="00CF45AA">
      <w:pPr>
        <w:jc w:val="both"/>
        <w:outlineLvl w:val="0"/>
        <w:rPr>
          <w:rFonts w:ascii="Times New Roman" w:hAnsi="Times New Roman"/>
        </w:rPr>
      </w:pPr>
      <w:r w:rsidRPr="009827A3">
        <w:rPr>
          <w:rFonts w:ascii="Times New Roman" w:hAnsi="Times New Roman"/>
        </w:rPr>
        <w:t xml:space="preserve">Figure 18 Results from Discriminant Analysis of Similarity of Ranges in terms of </w:t>
      </w:r>
    </w:p>
    <w:p w:rsidR="001917EB" w:rsidRPr="009827A3" w:rsidRDefault="00A96E20" w:rsidP="002E3F42">
      <w:pPr>
        <w:jc w:val="both"/>
        <w:rPr>
          <w:rFonts w:ascii="Times New Roman" w:hAnsi="Times New Roman"/>
        </w:rPr>
      </w:pPr>
      <w:r>
        <w:rPr>
          <w:rFonts w:ascii="Times New Roman" w:hAnsi="Times New Roman"/>
        </w:rPr>
        <w:t xml:space="preserve">               </w:t>
      </w:r>
      <w:r w:rsidR="001917EB" w:rsidRPr="009827A3">
        <w:rPr>
          <w:rFonts w:ascii="Times New Roman" w:hAnsi="Times New Roman"/>
        </w:rPr>
        <w:t xml:space="preserve">Respondents with Alternative Employment </w:t>
      </w:r>
    </w:p>
    <w:p w:rsidR="001917EB" w:rsidRPr="009827A3" w:rsidRDefault="001917EB" w:rsidP="002E3F42">
      <w:pPr>
        <w:jc w:val="both"/>
        <w:rPr>
          <w:rFonts w:ascii="Times New Roman" w:hAnsi="Times New Roman"/>
        </w:rPr>
      </w:pPr>
    </w:p>
    <w:p w:rsidR="00FB498B" w:rsidRDefault="00FB498B" w:rsidP="002E3F42">
      <w:pPr>
        <w:jc w:val="both"/>
        <w:rPr>
          <w:rFonts w:ascii="Times New Roman" w:hAnsi="Times New Roman"/>
        </w:rPr>
      </w:pPr>
    </w:p>
    <w:p w:rsidR="00FB498B" w:rsidRDefault="00FB498B" w:rsidP="002E3F42">
      <w:pPr>
        <w:jc w:val="both"/>
        <w:rPr>
          <w:rFonts w:ascii="Times New Roman" w:hAnsi="Times New Roman"/>
        </w:rPr>
      </w:pPr>
    </w:p>
    <w:p w:rsidR="00FB498B" w:rsidRDefault="00FB498B" w:rsidP="002E3F42">
      <w:pPr>
        <w:jc w:val="both"/>
        <w:rPr>
          <w:rFonts w:ascii="Times New Roman" w:hAnsi="Times New Roman"/>
        </w:rPr>
      </w:pPr>
    </w:p>
    <w:p w:rsidR="00FB498B" w:rsidRDefault="00FB498B" w:rsidP="002E3F42">
      <w:pPr>
        <w:jc w:val="both"/>
        <w:rPr>
          <w:rFonts w:ascii="Times New Roman" w:hAnsi="Times New Roman"/>
        </w:rPr>
      </w:pPr>
    </w:p>
    <w:p w:rsidR="00FB498B" w:rsidRDefault="00FB498B" w:rsidP="002E3F42">
      <w:pPr>
        <w:jc w:val="both"/>
        <w:rPr>
          <w:rFonts w:ascii="Times New Roman" w:hAnsi="Times New Roman"/>
        </w:rPr>
      </w:pPr>
    </w:p>
    <w:p w:rsidR="00FB498B" w:rsidRDefault="00FB498B" w:rsidP="002E3F42">
      <w:pPr>
        <w:jc w:val="both"/>
        <w:rPr>
          <w:rFonts w:ascii="Times New Roman" w:hAnsi="Times New Roman"/>
        </w:rPr>
      </w:pPr>
    </w:p>
    <w:p w:rsidR="00FB498B" w:rsidRDefault="00FB498B" w:rsidP="002E3F42">
      <w:pPr>
        <w:jc w:val="both"/>
        <w:rPr>
          <w:rFonts w:ascii="Times New Roman" w:hAnsi="Times New Roman"/>
        </w:rPr>
      </w:pPr>
    </w:p>
    <w:p w:rsidR="00FB498B" w:rsidRDefault="00FB498B" w:rsidP="002E3F42">
      <w:pPr>
        <w:jc w:val="both"/>
        <w:rPr>
          <w:rFonts w:ascii="Times New Roman" w:hAnsi="Times New Roman"/>
        </w:rPr>
      </w:pPr>
    </w:p>
    <w:p w:rsidR="00FB498B" w:rsidRDefault="00FB498B" w:rsidP="002E3F42">
      <w:pPr>
        <w:jc w:val="both"/>
        <w:rPr>
          <w:rFonts w:ascii="Times New Roman" w:hAnsi="Times New Roman"/>
        </w:rPr>
      </w:pPr>
    </w:p>
    <w:p w:rsidR="00FB498B" w:rsidRDefault="00FB498B" w:rsidP="002E3F42">
      <w:pPr>
        <w:jc w:val="both"/>
        <w:rPr>
          <w:rFonts w:ascii="Times New Roman" w:hAnsi="Times New Roman"/>
        </w:rPr>
      </w:pPr>
    </w:p>
    <w:p w:rsidR="00FB498B" w:rsidRDefault="00FB498B" w:rsidP="002E3F42">
      <w:pPr>
        <w:jc w:val="both"/>
        <w:rPr>
          <w:rFonts w:ascii="Times New Roman" w:hAnsi="Times New Roman"/>
        </w:rPr>
      </w:pPr>
    </w:p>
    <w:p w:rsidR="00FB498B" w:rsidRDefault="00FB498B" w:rsidP="002E3F42">
      <w:pPr>
        <w:jc w:val="both"/>
        <w:rPr>
          <w:rFonts w:ascii="Times New Roman" w:hAnsi="Times New Roman"/>
        </w:rPr>
      </w:pPr>
    </w:p>
    <w:p w:rsidR="00FB498B" w:rsidRDefault="001917EB" w:rsidP="00CF45AA">
      <w:pPr>
        <w:jc w:val="both"/>
        <w:outlineLvl w:val="0"/>
        <w:rPr>
          <w:rFonts w:ascii="Times New Roman" w:hAnsi="Times New Roman"/>
        </w:rPr>
      </w:pPr>
      <w:r w:rsidRPr="009827A3">
        <w:rPr>
          <w:rFonts w:ascii="Times New Roman" w:hAnsi="Times New Roman"/>
        </w:rPr>
        <w:lastRenderedPageBreak/>
        <w:t>Table 3</w:t>
      </w:r>
      <w:r w:rsidR="00121659" w:rsidRPr="009827A3">
        <w:rPr>
          <w:rFonts w:ascii="Times New Roman" w:hAnsi="Times New Roman"/>
        </w:rPr>
        <w:t>4</w:t>
      </w:r>
      <w:r w:rsidRPr="009827A3">
        <w:rPr>
          <w:rFonts w:ascii="Times New Roman" w:hAnsi="Times New Roman"/>
        </w:rPr>
        <w:t xml:space="preserve"> Results from Discriminant Analysis Showing that Classification of the Clusters </w:t>
      </w:r>
    </w:p>
    <w:p w:rsidR="00FB498B" w:rsidRDefault="00FB498B" w:rsidP="00A96E20">
      <w:pPr>
        <w:tabs>
          <w:tab w:val="left" w:pos="900"/>
        </w:tabs>
        <w:jc w:val="both"/>
        <w:rPr>
          <w:rFonts w:ascii="Times New Roman" w:hAnsi="Times New Roman"/>
        </w:rPr>
      </w:pPr>
      <w:r>
        <w:rPr>
          <w:rFonts w:ascii="Times New Roman" w:hAnsi="Times New Roman"/>
        </w:rPr>
        <w:t xml:space="preserve">             </w:t>
      </w:r>
      <w:r w:rsidR="001917EB" w:rsidRPr="009827A3">
        <w:rPr>
          <w:rFonts w:ascii="Times New Roman" w:hAnsi="Times New Roman"/>
        </w:rPr>
        <w:t xml:space="preserve">of Ranges in terms of Respondents with Alternative Employment </w:t>
      </w:r>
      <w:r w:rsidR="008E0FB1" w:rsidRPr="009827A3">
        <w:rPr>
          <w:rFonts w:ascii="Times New Roman" w:hAnsi="Times New Roman"/>
        </w:rPr>
        <w:t xml:space="preserve">Were </w:t>
      </w:r>
    </w:p>
    <w:p w:rsidR="001917EB" w:rsidRPr="009827A3" w:rsidRDefault="00FB498B" w:rsidP="002E3F42">
      <w:pPr>
        <w:jc w:val="both"/>
        <w:rPr>
          <w:rFonts w:ascii="Times New Roman" w:hAnsi="Times New Roman"/>
        </w:rPr>
      </w:pPr>
      <w:r>
        <w:rPr>
          <w:rFonts w:ascii="Times New Roman" w:hAnsi="Times New Roman"/>
        </w:rPr>
        <w:t xml:space="preserve">             </w:t>
      </w:r>
      <w:r w:rsidR="008E0FB1" w:rsidRPr="009827A3">
        <w:rPr>
          <w:rFonts w:ascii="Times New Roman" w:hAnsi="Times New Roman"/>
        </w:rPr>
        <w:t>Correctly</w:t>
      </w:r>
      <w:r w:rsidR="001917EB" w:rsidRPr="009827A3">
        <w:rPr>
          <w:rFonts w:ascii="Times New Roman" w:hAnsi="Times New Roman"/>
        </w:rPr>
        <w:t xml:space="preserve"> Classified.</w:t>
      </w:r>
    </w:p>
    <w:p w:rsidR="001917EB" w:rsidRPr="009827A3" w:rsidRDefault="001917EB" w:rsidP="002E3F42">
      <w:pPr>
        <w:jc w:val="both"/>
        <w:rPr>
          <w:rFonts w:ascii="Times New Roman" w:hAnsi="Times New Roman"/>
        </w:rPr>
      </w:pPr>
    </w:p>
    <w:p w:rsidR="001917EB" w:rsidRPr="009827A3" w:rsidRDefault="001917EB" w:rsidP="002E3F42">
      <w:pPr>
        <w:jc w:val="both"/>
        <w:rPr>
          <w:rFonts w:ascii="Times New Roman" w:hAnsi="Times New Roman"/>
        </w:rPr>
      </w:pPr>
      <w:r w:rsidRPr="009827A3">
        <w:rPr>
          <w:rFonts w:ascii="Times New Roman" w:hAnsi="Times New Roman"/>
          <w:noProof/>
        </w:rPr>
        <w:drawing>
          <wp:inline distT="0" distB="0" distL="0" distR="0">
            <wp:extent cx="5279390" cy="2162810"/>
            <wp:effectExtent l="19050" t="0" r="0" b="0"/>
            <wp:docPr id="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
                    <a:srcRect/>
                    <a:stretch>
                      <a:fillRect/>
                    </a:stretch>
                  </pic:blipFill>
                  <pic:spPr bwMode="auto">
                    <a:xfrm>
                      <a:off x="0" y="0"/>
                      <a:ext cx="5279390" cy="2162810"/>
                    </a:xfrm>
                    <a:prstGeom prst="rect">
                      <a:avLst/>
                    </a:prstGeom>
                    <a:noFill/>
                    <a:ln w="9525">
                      <a:noFill/>
                      <a:miter lim="800000"/>
                      <a:headEnd/>
                      <a:tailEnd/>
                    </a:ln>
                  </pic:spPr>
                </pic:pic>
              </a:graphicData>
            </a:graphic>
          </wp:inline>
        </w:drawing>
      </w:r>
    </w:p>
    <w:p w:rsidR="001917EB" w:rsidRPr="009827A3" w:rsidRDefault="001917EB" w:rsidP="002E3F42">
      <w:pPr>
        <w:jc w:val="both"/>
        <w:rPr>
          <w:rFonts w:ascii="Times New Roman" w:hAnsi="Times New Roman"/>
        </w:rPr>
      </w:pPr>
      <w:r w:rsidRPr="009827A3">
        <w:rPr>
          <w:rFonts w:ascii="Times New Roman" w:hAnsi="Times New Roman"/>
        </w:rPr>
        <w:t>The discriminant analysis also revealed that the two occupations that differentiate the three subgroups identified were those of farmers and labourers</w:t>
      </w:r>
      <w:r w:rsidR="00825422" w:rsidRPr="009827A3">
        <w:rPr>
          <w:rFonts w:ascii="Times New Roman" w:hAnsi="Times New Roman"/>
        </w:rPr>
        <w:t xml:space="preserve"> for the 2002 data (Table 35</w:t>
      </w:r>
      <w:r w:rsidRPr="009827A3">
        <w:rPr>
          <w:rFonts w:ascii="Times New Roman" w:hAnsi="Times New Roman"/>
        </w:rPr>
        <w:t>).</w:t>
      </w:r>
    </w:p>
    <w:p w:rsidR="001917EB" w:rsidRPr="009827A3" w:rsidRDefault="001917EB" w:rsidP="002E3F42">
      <w:pPr>
        <w:jc w:val="both"/>
        <w:rPr>
          <w:rFonts w:ascii="Times New Roman" w:hAnsi="Times New Roman"/>
        </w:rPr>
      </w:pPr>
    </w:p>
    <w:p w:rsidR="00A96E20" w:rsidRDefault="001917EB" w:rsidP="00A96E20">
      <w:pPr>
        <w:rPr>
          <w:rFonts w:ascii="Times New Roman" w:hAnsi="Times New Roman"/>
        </w:rPr>
      </w:pPr>
      <w:r w:rsidRPr="009827A3">
        <w:rPr>
          <w:rFonts w:ascii="Times New Roman" w:hAnsi="Times New Roman"/>
        </w:rPr>
        <w:t xml:space="preserve">Table </w:t>
      </w:r>
      <w:r w:rsidR="00121659" w:rsidRPr="009827A3">
        <w:rPr>
          <w:rFonts w:ascii="Times New Roman" w:hAnsi="Times New Roman"/>
        </w:rPr>
        <w:t>35</w:t>
      </w:r>
      <w:r w:rsidRPr="009827A3">
        <w:rPr>
          <w:rFonts w:ascii="Times New Roman" w:hAnsi="Times New Roman"/>
        </w:rPr>
        <w:t xml:space="preserve"> Results from Factor Analysis of the variables that differentiated the sub-group </w:t>
      </w:r>
      <w:r w:rsidR="00A96E20">
        <w:rPr>
          <w:rFonts w:ascii="Times New Roman" w:hAnsi="Times New Roman"/>
        </w:rPr>
        <w:t xml:space="preserve"> </w:t>
      </w:r>
    </w:p>
    <w:p w:rsidR="001917EB" w:rsidRPr="009827A3" w:rsidRDefault="00A96E20" w:rsidP="00A96E20">
      <w:pPr>
        <w:rPr>
          <w:rFonts w:ascii="Times New Roman" w:hAnsi="Times New Roman"/>
        </w:rPr>
      </w:pPr>
      <w:r>
        <w:rPr>
          <w:rFonts w:ascii="Times New Roman" w:hAnsi="Times New Roman"/>
        </w:rPr>
        <w:t xml:space="preserve">               </w:t>
      </w:r>
      <w:r w:rsidR="001917EB" w:rsidRPr="009827A3">
        <w:rPr>
          <w:rFonts w:ascii="Times New Roman" w:hAnsi="Times New Roman"/>
        </w:rPr>
        <w:t>of Ranges.</w:t>
      </w:r>
    </w:p>
    <w:p w:rsidR="001917EB" w:rsidRPr="009827A3" w:rsidRDefault="00052076" w:rsidP="00FB498B">
      <w:pPr>
        <w:jc w:val="center"/>
        <w:rPr>
          <w:rFonts w:ascii="Times New Roman" w:hAnsi="Times New Roman"/>
        </w:rPr>
      </w:pPr>
      <w:r>
        <w:rPr>
          <w:rFonts w:ascii="Times New Roman" w:hAnsi="Times New Roman"/>
        </w:rPr>
      </w:r>
      <w:r>
        <w:rPr>
          <w:rFonts w:ascii="Times New Roman" w:hAnsi="Times New Roman"/>
        </w:rPr>
        <w:pict>
          <v:group id="_x0000_s12904" editas="canvas" style="width:244.1pt;height:117.4pt;mso-position-horizontal-relative:char;mso-position-vertical-relative:line" coordsize="4882,2348">
            <o:lock v:ext="edit" aspectratio="t"/>
            <v:shape id="_x0000_s12905" type="#_x0000_t75" style="position:absolute;width:4882;height:2348" o:preferrelative="f">
              <v:fill o:detectmouseclick="t"/>
              <v:path o:extrusionok="t" o:connecttype="none"/>
              <o:lock v:ext="edit" text="t"/>
            </v:shape>
            <v:rect id="_x0000_s12906" style="position:absolute;width:4192;height:2208" stroked="f"/>
            <v:rect id="_x0000_s12907" style="position:absolute;left:130;top:130;width:4120;height:404" stroked="f"/>
            <v:rect id="_x0000_s12908" style="position:absolute;left:361;top:159;width:4423;height:288;mso-wrap-style:none" filled="f" stroked="f">
              <v:textbox style="mso-next-textbox:#_x0000_s12908;mso-fit-shape-to-text:t" inset="0,0,0,0">
                <w:txbxContent>
                  <w:p w:rsidR="00520561" w:rsidRDefault="00520561" w:rsidP="005E388D">
                    <w:r>
                      <w:t>Canonical Discriminant Function Coefficients</w:t>
                    </w:r>
                  </w:p>
                </w:txbxContent>
              </v:textbox>
            </v:rect>
            <v:rect id="_x0000_s12909" style="position:absolute;left:1282;top:1068;width:1109;height:303" stroked="f"/>
            <v:rect id="_x0000_s12910" style="position:absolute;left:1758;top:1097;width:544;height:288;mso-wrap-style:none" filled="f" stroked="f">
              <v:textbox style="mso-next-textbox:#_x0000_s12910;mso-fit-shape-to-text:t" inset="0,0,0,0">
                <w:txbxContent>
                  <w:p w:rsidR="00520561" w:rsidRDefault="00520561" w:rsidP="005E388D">
                    <w:r>
                      <w:t>1.971</w:t>
                    </w:r>
                  </w:p>
                </w:txbxContent>
              </v:textbox>
            </v:rect>
            <v:rect id="_x0000_s12911" style="position:absolute;left:2363;top:1068;width:1109;height:303" stroked="f"/>
            <v:rect id="_x0000_s12912" style="position:absolute;left:2867;top:1097;width:470;height:288;mso-wrap-style:none" filled="f" stroked="f">
              <v:textbox style="mso-next-textbox:#_x0000_s12912;mso-fit-shape-to-text:t" inset="0,0,0,0">
                <w:txbxContent>
                  <w:p w:rsidR="00520561" w:rsidRDefault="00520561" w:rsidP="005E388D">
                    <w:r>
                      <w:t>-.339</w:t>
                    </w:r>
                  </w:p>
                </w:txbxContent>
              </v:textbox>
            </v:rect>
            <v:rect id="_x0000_s12913" style="position:absolute;left:1282;top:1342;width:1109;height:303" stroked="f"/>
            <v:rect id="_x0000_s12914" style="position:absolute;left:1844;top:1371;width:424;height:288;mso-wrap-style:none" filled="f" stroked="f">
              <v:textbox style="mso-next-textbox:#_x0000_s12914;mso-fit-shape-to-text:t" inset="0,0,0,0">
                <w:txbxContent>
                  <w:p w:rsidR="00520561" w:rsidRDefault="00520561" w:rsidP="005E388D">
                    <w:r>
                      <w:t>.339</w:t>
                    </w:r>
                  </w:p>
                </w:txbxContent>
              </v:textbox>
            </v:rect>
            <v:rect id="_x0000_s12915" style="position:absolute;left:2363;top:1342;width:1109;height:303" stroked="f"/>
            <v:rect id="_x0000_s12916" style="position:absolute;left:2838;top:1371;width:544;height:288;mso-wrap-style:none" filled="f" stroked="f">
              <v:textbox style="mso-next-textbox:#_x0000_s12916;mso-fit-shape-to-text:t" inset="0,0,0,0">
                <w:txbxContent>
                  <w:p w:rsidR="00520561" w:rsidRDefault="00520561" w:rsidP="005E388D">
                    <w:r>
                      <w:t>1.971</w:t>
                    </w:r>
                  </w:p>
                </w:txbxContent>
              </v:textbox>
            </v:rect>
            <v:rect id="_x0000_s12917" style="position:absolute;left:1282;top:1617;width:1109;height:303" stroked="f"/>
            <v:rect id="_x0000_s12918" style="position:absolute;left:1614;top:1645;width:710;height:288;mso-wrap-style:none" filled="f" stroked="f">
              <v:textbox style="mso-next-textbox:#_x0000_s12918;mso-fit-shape-to-text:t" inset="0,0,0,0">
                <w:txbxContent>
                  <w:p w:rsidR="00520561" w:rsidRDefault="00520561" w:rsidP="005E388D">
                    <w:r>
                      <w:t>-22.686</w:t>
                    </w:r>
                  </w:p>
                </w:txbxContent>
              </v:textbox>
            </v:rect>
            <v:rect id="_x0000_s12919" style="position:absolute;left:2363;top:1617;width:1109;height:303" stroked="f"/>
            <v:rect id="_x0000_s12920" style="position:absolute;left:2924;top:1645;width:424;height:288;mso-wrap-style:none" filled="f" stroked="f">
              <v:textbox style="mso-next-textbox:#_x0000_s12920;mso-fit-shape-to-text:t" inset="0,0,0,0">
                <w:txbxContent>
                  <w:p w:rsidR="00520561" w:rsidRDefault="00520561" w:rsidP="005E388D">
                    <w:r>
                      <w:t>.254</w:t>
                    </w:r>
                  </w:p>
                </w:txbxContent>
              </v:textbox>
            </v:rect>
            <v:rect id="_x0000_s12921" style="position:absolute;left:144;top:520;width:1167;height:577" stroked="f"/>
            <v:rect id="_x0000_s12922" style="position:absolute;left:144;top:1068;width:1167;height:303" stroked="f"/>
            <v:rect id="_x0000_s12923" style="position:absolute;left:259;top:1083;width:682;height:288;mso-wrap-style:none" filled="f" stroked="f">
              <v:textbox style="mso-next-textbox:#_x0000_s12923;mso-fit-shape-to-text:t" inset="0,0,0,0">
                <w:txbxContent>
                  <w:p w:rsidR="00520561" w:rsidRDefault="00520561" w:rsidP="005E388D">
                    <w:r>
                      <w:t>Farmer</w:t>
                    </w:r>
                  </w:p>
                </w:txbxContent>
              </v:textbox>
            </v:rect>
            <v:rect id="_x0000_s12924" style="position:absolute;left:144;top:1342;width:1167;height:303" stroked="f"/>
            <v:rect id="_x0000_s12925" style="position:absolute;left:259;top:1357;width:868;height:288;mso-wrap-style:none" filled="f" stroked="f">
              <v:textbox style="mso-next-textbox:#_x0000_s12925;mso-fit-shape-to-text:t" inset="0,0,0,0">
                <w:txbxContent>
                  <w:p w:rsidR="00520561" w:rsidRDefault="00520561" w:rsidP="00FB498B">
                    <w:pPr>
                      <w:jc w:val="center"/>
                    </w:pPr>
                    <w:r>
                      <w:t>Labourer</w:t>
                    </w:r>
                  </w:p>
                </w:txbxContent>
              </v:textbox>
            </v:rect>
            <v:rect id="_x0000_s12926" style="position:absolute;left:144;top:1617;width:1167;height:303" stroked="f"/>
            <v:rect id="_x0000_s12927" style="position:absolute;left:259;top:1631;width:1017;height:288;mso-wrap-style:none" filled="f" stroked="f">
              <v:textbox style="mso-next-textbox:#_x0000_s12927;mso-fit-shape-to-text:t" inset="0,0,0,0">
                <w:txbxContent>
                  <w:p w:rsidR="00520561" w:rsidRDefault="00520561" w:rsidP="005E388D">
                    <w:r>
                      <w:t>(Constant)</w:t>
                    </w:r>
                  </w:p>
                </w:txbxContent>
              </v:textbox>
            </v:rect>
            <v:rect id="_x0000_s12928" style="position:absolute;left:1282;top:794;width:1109;height:303" stroked="f"/>
            <v:rect id="_x0000_s12929" style="position:absolute;left:1722;top:837;width:121;height:288;mso-wrap-style:none" filled="f" stroked="f">
              <v:textbox style="mso-next-textbox:#_x0000_s12929;mso-fit-shape-to-text:t" inset="0,0,0,0">
                <w:txbxContent>
                  <w:p w:rsidR="00520561" w:rsidRDefault="00520561" w:rsidP="005E388D">
                    <w:r>
                      <w:t>1</w:t>
                    </w:r>
                  </w:p>
                </w:txbxContent>
              </v:textbox>
            </v:rect>
            <v:rect id="_x0000_s12930" style="position:absolute;left:2363;top:794;width:1109;height:303" stroked="f"/>
            <v:rect id="_x0000_s12931" style="position:absolute;left:2802;top:837;width:121;height:288;mso-wrap-style:none" filled="f" stroked="f">
              <v:textbox style="mso-next-textbox:#_x0000_s12931;mso-fit-shape-to-text:t" inset="0,0,0,0">
                <w:txbxContent>
                  <w:p w:rsidR="00520561" w:rsidRDefault="00520561" w:rsidP="005E388D">
                    <w:r>
                      <w:t>2</w:t>
                    </w:r>
                  </w:p>
                </w:txbxContent>
              </v:textbox>
            </v:rect>
            <v:rect id="_x0000_s12932" style="position:absolute;left:1282;top:520;width:2190;height:303" stroked="f"/>
            <v:rect id="_x0000_s12933" style="position:absolute;left:2017;top:563;width:868;height:288;mso-wrap-style:none" filled="f" stroked="f">
              <v:textbox style="mso-next-textbox:#_x0000_s12933;mso-fit-shape-to-text:t" inset="0,0,0,0">
                <w:txbxContent>
                  <w:p w:rsidR="00520561" w:rsidRDefault="00520561" w:rsidP="005E388D">
                    <w:r>
                      <w:t>Function</w:t>
                    </w:r>
                  </w:p>
                </w:txbxContent>
              </v:textbox>
            </v:rect>
            <v:line id="_x0000_s12934" style="position:absolute" from="1282,794" to="2363,795" strokeweight="39e-5mm"/>
            <v:line id="_x0000_s12935" style="position:absolute" from="2363,794" to="2364,1891" strokeweight="39e-5mm"/>
            <v:line id="_x0000_s12936" style="position:absolute" from="2363,794" to="3443,795" strokeweight="39e-5mm"/>
            <v:rect id="_x0000_s12937" style="position:absolute;left:130;top:1891;width:3342;height:303" stroked="f"/>
            <v:rect id="_x0000_s12938" style="position:absolute;left:245;top:1934;width:2685;height:288;mso-wrap-style:none" filled="f" stroked="f">
              <v:textbox style="mso-next-textbox:#_x0000_s12938;mso-fit-shape-to-text:t" inset="0,0,0,0">
                <w:txbxContent>
                  <w:p w:rsidR="00520561" w:rsidRDefault="00520561" w:rsidP="005E388D">
                    <w:r>
                      <w:t>Un-standardized coefficients</w:t>
                    </w:r>
                  </w:p>
                </w:txbxContent>
              </v:textbox>
            </v:rect>
            <v:rect id="_x0000_s12939" style="position:absolute;width:4365;height:144" stroked="f"/>
            <v:rect id="_x0000_s12940" style="position:absolute;width:144;height:2309" stroked="f"/>
            <v:rect id="_x0000_s12941" style="position:absolute;left:4221;width:158;height:2309" stroked="f"/>
            <v:rect id="_x0000_s12942" style="position:absolute;top:2165;width:4365;height:159" stroked="f"/>
            <v:line id="_x0000_s12943" style="position:absolute" from="158,534" to="159,1876" strokeweight="81e-5mm"/>
            <v:line id="_x0000_s12944" style="position:absolute" from="3429,534" to="3430,1876" strokeweight="81e-5mm"/>
            <v:line id="_x0000_s12945" style="position:absolute" from="158,534" to="3429,535" strokeweight="81e-5mm"/>
            <v:line id="_x0000_s12946" style="position:absolute" from="158,1876" to="3429,1877" strokeweight="81e-5mm"/>
            <v:line id="_x0000_s12947" style="position:absolute" from="158,1083" to="3429,1084" strokeweight="81e-5mm"/>
            <v:line id="_x0000_s12948" style="position:absolute" from="1297,534" to="1298,1876" strokeweight="81e-5mm"/>
            <w10:wrap type="none"/>
            <w10:anchorlock/>
          </v:group>
        </w:pict>
      </w:r>
    </w:p>
    <w:p w:rsidR="00905184" w:rsidRPr="009827A3" w:rsidRDefault="00963507" w:rsidP="002E3F42">
      <w:pPr>
        <w:jc w:val="both"/>
        <w:rPr>
          <w:rFonts w:ascii="Times New Roman" w:hAnsi="Times New Roman"/>
        </w:rPr>
      </w:pPr>
      <w:r w:rsidRPr="009827A3">
        <w:rPr>
          <w:rFonts w:ascii="Times New Roman" w:hAnsi="Times New Roman"/>
        </w:rPr>
        <w:t xml:space="preserve">In terms of the number of famers, Dennery and Soufriere had similar number of farmers equal to 15 and Millet and the </w:t>
      </w:r>
      <w:r w:rsidR="00257A7D" w:rsidRPr="009827A3">
        <w:rPr>
          <w:rFonts w:ascii="Times New Roman" w:hAnsi="Times New Roman"/>
        </w:rPr>
        <w:t>North</w:t>
      </w:r>
      <w:r w:rsidRPr="009827A3">
        <w:rPr>
          <w:rFonts w:ascii="Times New Roman" w:hAnsi="Times New Roman"/>
        </w:rPr>
        <w:t xml:space="preserve"> had 10.  </w:t>
      </w:r>
      <w:r w:rsidR="00257A7D" w:rsidRPr="009827A3">
        <w:rPr>
          <w:rFonts w:ascii="Times New Roman" w:hAnsi="Times New Roman"/>
        </w:rPr>
        <w:t>Dennery</w:t>
      </w:r>
      <w:r w:rsidRPr="009827A3">
        <w:rPr>
          <w:rFonts w:ascii="Times New Roman" w:hAnsi="Times New Roman"/>
        </w:rPr>
        <w:t xml:space="preserve"> and Soufriere had more labourers- 5 and 4 </w:t>
      </w:r>
      <w:r w:rsidR="006B5EAD" w:rsidRPr="009827A3">
        <w:rPr>
          <w:rFonts w:ascii="Times New Roman" w:hAnsi="Times New Roman"/>
        </w:rPr>
        <w:t>respectively</w:t>
      </w:r>
      <w:r w:rsidR="00257A7D" w:rsidRPr="009827A3">
        <w:rPr>
          <w:rFonts w:ascii="Times New Roman" w:hAnsi="Times New Roman"/>
        </w:rPr>
        <w:t xml:space="preserve"> than the other ranges </w:t>
      </w:r>
      <w:r w:rsidR="001917EB" w:rsidRPr="009827A3">
        <w:rPr>
          <w:rFonts w:ascii="Times New Roman" w:hAnsi="Times New Roman"/>
        </w:rPr>
        <w:t>(Figure 19 and 20</w:t>
      </w:r>
      <w:r w:rsidRPr="009827A3">
        <w:rPr>
          <w:rFonts w:ascii="Times New Roman" w:hAnsi="Times New Roman"/>
        </w:rPr>
        <w:t>)</w:t>
      </w:r>
    </w:p>
    <w:p w:rsidR="001917EB" w:rsidRPr="009827A3" w:rsidRDefault="001917EB" w:rsidP="002E3F42">
      <w:pPr>
        <w:jc w:val="both"/>
        <w:rPr>
          <w:rFonts w:ascii="Times New Roman" w:hAnsi="Times New Roman"/>
        </w:rPr>
      </w:pPr>
      <w:r w:rsidRPr="009827A3">
        <w:rPr>
          <w:rFonts w:ascii="Times New Roman" w:hAnsi="Times New Roman"/>
        </w:rPr>
        <w:object w:dxaOrig="7142" w:dyaOrig="5714">
          <v:shape id="_x0000_i1041" type="#_x0000_t75" style="width:307pt;height:230.95pt" o:ole="">
            <v:imagedata r:id="rId46" o:title=""/>
          </v:shape>
          <o:OLEObject Type="Embed" ProgID="StaticEnhancedMetafile" ShapeID="_x0000_i1041" DrawAspect="Content" ObjectID="_1341316378" r:id="rId47"/>
        </w:object>
      </w:r>
    </w:p>
    <w:p w:rsidR="001917EB" w:rsidRPr="009827A3" w:rsidRDefault="001917EB" w:rsidP="00CF45AA">
      <w:pPr>
        <w:jc w:val="both"/>
        <w:outlineLvl w:val="0"/>
        <w:rPr>
          <w:rFonts w:ascii="Times New Roman" w:hAnsi="Times New Roman"/>
        </w:rPr>
      </w:pPr>
      <w:r w:rsidRPr="009827A3">
        <w:rPr>
          <w:rFonts w:ascii="Times New Roman" w:hAnsi="Times New Roman"/>
        </w:rPr>
        <w:t>Figure 19 Mean Number of Farmers per Range Engaged in Charcoal Production in 2002</w:t>
      </w:r>
    </w:p>
    <w:p w:rsidR="001917EB" w:rsidRPr="009827A3" w:rsidRDefault="001917EB" w:rsidP="002E3F42">
      <w:pPr>
        <w:jc w:val="both"/>
        <w:rPr>
          <w:rFonts w:ascii="Times New Roman" w:hAnsi="Times New Roman"/>
        </w:rPr>
      </w:pPr>
    </w:p>
    <w:p w:rsidR="001917EB" w:rsidRPr="009827A3" w:rsidRDefault="001917EB" w:rsidP="002E3F42">
      <w:pPr>
        <w:jc w:val="both"/>
        <w:rPr>
          <w:rFonts w:ascii="Times New Roman" w:hAnsi="Times New Roman"/>
        </w:rPr>
      </w:pPr>
    </w:p>
    <w:p w:rsidR="001917EB" w:rsidRPr="009827A3" w:rsidRDefault="001917EB" w:rsidP="002E3F42">
      <w:pPr>
        <w:jc w:val="both"/>
        <w:rPr>
          <w:rFonts w:ascii="Times New Roman" w:hAnsi="Times New Roman"/>
        </w:rPr>
      </w:pPr>
      <w:r w:rsidRPr="009827A3">
        <w:rPr>
          <w:rFonts w:ascii="Times New Roman" w:hAnsi="Times New Roman"/>
        </w:rPr>
        <w:object w:dxaOrig="7142" w:dyaOrig="5714">
          <v:shape id="_x0000_i1042" type="#_x0000_t75" style="width:321.3pt;height:252pt" o:ole="">
            <v:imagedata r:id="rId48" o:title=""/>
          </v:shape>
          <o:OLEObject Type="Embed" ProgID="StaticEnhancedMetafile" ShapeID="_x0000_i1042" DrawAspect="Content" ObjectID="_1341316379" r:id="rId49"/>
        </w:object>
      </w:r>
    </w:p>
    <w:p w:rsidR="001917EB" w:rsidRPr="009827A3" w:rsidRDefault="001917EB" w:rsidP="00CF45AA">
      <w:pPr>
        <w:jc w:val="both"/>
        <w:outlineLvl w:val="0"/>
        <w:rPr>
          <w:rFonts w:ascii="Times New Roman" w:hAnsi="Times New Roman"/>
        </w:rPr>
      </w:pPr>
      <w:r w:rsidRPr="009827A3">
        <w:rPr>
          <w:rFonts w:ascii="Times New Roman" w:hAnsi="Times New Roman"/>
        </w:rPr>
        <w:t>Figure 20 Mean Number of Farmers per Range Engaged in Charcoal Production in 2002</w:t>
      </w:r>
    </w:p>
    <w:p w:rsidR="00905184" w:rsidRPr="009827A3" w:rsidRDefault="00905184" w:rsidP="002E3F42">
      <w:pPr>
        <w:jc w:val="both"/>
        <w:rPr>
          <w:rFonts w:ascii="Times New Roman" w:hAnsi="Times New Roman"/>
        </w:rPr>
      </w:pPr>
    </w:p>
    <w:p w:rsidR="00905184" w:rsidRPr="009827A3" w:rsidRDefault="00963507" w:rsidP="002E3F42">
      <w:pPr>
        <w:jc w:val="both"/>
        <w:rPr>
          <w:rFonts w:ascii="Times New Roman" w:hAnsi="Times New Roman"/>
        </w:rPr>
      </w:pPr>
      <w:r w:rsidRPr="009827A3">
        <w:rPr>
          <w:rFonts w:ascii="Times New Roman" w:hAnsi="Times New Roman"/>
        </w:rPr>
        <w:t xml:space="preserve">The trend of the domination of farmers producing charcoal continued in 2009.  Though there were a total of 56 farmers in 2002, there were 106 farmers in 2009.  In addition there were 41 food vendors and 6 labourers.  From the point of view of the range Quillese range had the most number of </w:t>
      </w:r>
      <w:r w:rsidR="00825422" w:rsidRPr="009827A3">
        <w:rPr>
          <w:rFonts w:ascii="Times New Roman" w:hAnsi="Times New Roman"/>
        </w:rPr>
        <w:t xml:space="preserve">farmers who were </w:t>
      </w:r>
      <w:r w:rsidRPr="009827A3">
        <w:rPr>
          <w:rFonts w:ascii="Times New Roman" w:hAnsi="Times New Roman"/>
        </w:rPr>
        <w:t>respondent</w:t>
      </w:r>
      <w:r w:rsidR="00257A7D" w:rsidRPr="009827A3">
        <w:rPr>
          <w:rFonts w:ascii="Times New Roman" w:hAnsi="Times New Roman"/>
        </w:rPr>
        <w:t>s</w:t>
      </w:r>
      <w:r w:rsidR="001917EB" w:rsidRPr="009827A3">
        <w:rPr>
          <w:rFonts w:ascii="Times New Roman" w:hAnsi="Times New Roman"/>
        </w:rPr>
        <w:t xml:space="preserve"> (19) (Figure 19)</w:t>
      </w:r>
      <w:r w:rsidRPr="009827A3">
        <w:rPr>
          <w:rFonts w:ascii="Times New Roman" w:hAnsi="Times New Roman"/>
        </w:rPr>
        <w:t xml:space="preserve">.  Five (5) of the six (6) respondents who were labourers in the 2009 survey were from the </w:t>
      </w:r>
      <w:r w:rsidR="006B5EAD" w:rsidRPr="009827A3">
        <w:rPr>
          <w:rFonts w:ascii="Times New Roman" w:hAnsi="Times New Roman"/>
        </w:rPr>
        <w:t>Northern</w:t>
      </w:r>
      <w:r w:rsidRPr="009827A3">
        <w:rPr>
          <w:rFonts w:ascii="Times New Roman" w:hAnsi="Times New Roman"/>
        </w:rPr>
        <w:t xml:space="preserve"> range </w:t>
      </w:r>
      <w:r w:rsidR="00825422" w:rsidRPr="009827A3">
        <w:rPr>
          <w:rFonts w:ascii="Times New Roman" w:hAnsi="Times New Roman"/>
        </w:rPr>
        <w:t>(Appendix 5: Table 1a</w:t>
      </w:r>
      <w:r w:rsidR="00140621" w:rsidRPr="009827A3">
        <w:rPr>
          <w:rFonts w:ascii="Times New Roman" w:hAnsi="Times New Roman"/>
        </w:rPr>
        <w:t>, Table 1b. Table 81 c</w:t>
      </w:r>
      <w:r w:rsidR="00825422" w:rsidRPr="009827A3">
        <w:rPr>
          <w:rFonts w:ascii="Times New Roman" w:hAnsi="Times New Roman"/>
        </w:rPr>
        <w:t>, Table 2 a and Table 2b).</w:t>
      </w:r>
    </w:p>
    <w:p w:rsidR="00905184" w:rsidRPr="0058300F" w:rsidRDefault="00963507" w:rsidP="006B47C3">
      <w:pPr>
        <w:jc w:val="both"/>
        <w:rPr>
          <w:rFonts w:ascii="Times New Roman" w:hAnsi="Times New Roman"/>
          <w:b/>
          <w:i/>
        </w:rPr>
      </w:pPr>
      <w:r w:rsidRPr="009827A3">
        <w:rPr>
          <w:rFonts w:ascii="Times New Roman" w:hAnsi="Times New Roman"/>
        </w:rPr>
        <w:br w:type="page"/>
      </w:r>
      <w:r w:rsidR="00595E39" w:rsidRPr="0058300F">
        <w:rPr>
          <w:rFonts w:ascii="Times New Roman" w:hAnsi="Times New Roman"/>
          <w:b/>
          <w:i/>
        </w:rPr>
        <w:lastRenderedPageBreak/>
        <w:t>4</w:t>
      </w:r>
      <w:r w:rsidRPr="0058300F">
        <w:rPr>
          <w:rFonts w:ascii="Times New Roman" w:hAnsi="Times New Roman"/>
          <w:b/>
          <w:i/>
        </w:rPr>
        <w:t>.2 Economic Factors</w:t>
      </w:r>
    </w:p>
    <w:p w:rsidR="00905184" w:rsidRPr="009827A3" w:rsidRDefault="00905184" w:rsidP="002E3F42">
      <w:pPr>
        <w:jc w:val="both"/>
        <w:rPr>
          <w:rFonts w:ascii="Times New Roman" w:hAnsi="Times New Roman"/>
        </w:rPr>
      </w:pPr>
    </w:p>
    <w:p w:rsidR="00905184" w:rsidRPr="009827A3" w:rsidRDefault="006B5EAD" w:rsidP="002E3F42">
      <w:pPr>
        <w:jc w:val="both"/>
        <w:rPr>
          <w:rFonts w:ascii="Times New Roman" w:hAnsi="Times New Roman"/>
        </w:rPr>
      </w:pPr>
      <w:r w:rsidRPr="009827A3">
        <w:rPr>
          <w:rFonts w:ascii="Times New Roman" w:hAnsi="Times New Roman"/>
        </w:rPr>
        <w:t>A general examination of the charcoal business from the perspective of the incomes level, extraction, production, transport distribution and sale indicated that the Quillese and Northern Range are the major ranges in St. Lucia for this business.</w:t>
      </w:r>
    </w:p>
    <w:p w:rsidR="00905184" w:rsidRPr="009827A3" w:rsidRDefault="00905184" w:rsidP="002E3F42">
      <w:pPr>
        <w:jc w:val="both"/>
        <w:rPr>
          <w:rFonts w:ascii="Times New Roman" w:hAnsi="Times New Roman"/>
        </w:rPr>
      </w:pPr>
    </w:p>
    <w:p w:rsidR="00905184" w:rsidRPr="0058300F" w:rsidRDefault="00595E39" w:rsidP="00CF45AA">
      <w:pPr>
        <w:jc w:val="both"/>
        <w:outlineLvl w:val="0"/>
        <w:rPr>
          <w:rFonts w:ascii="Times New Roman" w:hAnsi="Times New Roman"/>
          <w:i/>
        </w:rPr>
      </w:pPr>
      <w:r w:rsidRPr="0058300F">
        <w:rPr>
          <w:rFonts w:ascii="Times New Roman" w:hAnsi="Times New Roman"/>
          <w:i/>
        </w:rPr>
        <w:t>4</w:t>
      </w:r>
      <w:r w:rsidR="006B5EAD" w:rsidRPr="0058300F">
        <w:rPr>
          <w:rFonts w:ascii="Times New Roman" w:hAnsi="Times New Roman"/>
          <w:i/>
        </w:rPr>
        <w:t>.2.1 Incomes</w:t>
      </w:r>
    </w:p>
    <w:p w:rsidR="00905184" w:rsidRPr="009827A3" w:rsidRDefault="00905184" w:rsidP="002E3F42">
      <w:pPr>
        <w:jc w:val="both"/>
        <w:rPr>
          <w:rFonts w:ascii="Times New Roman" w:hAnsi="Times New Roman"/>
        </w:rPr>
      </w:pPr>
    </w:p>
    <w:p w:rsidR="00905184" w:rsidRPr="009827A3" w:rsidRDefault="00963507" w:rsidP="002E3F42">
      <w:pPr>
        <w:jc w:val="both"/>
        <w:rPr>
          <w:rFonts w:ascii="Times New Roman" w:hAnsi="Times New Roman"/>
        </w:rPr>
      </w:pPr>
      <w:r w:rsidRPr="009827A3">
        <w:rPr>
          <w:rFonts w:ascii="Times New Roman" w:hAnsi="Times New Roman"/>
        </w:rPr>
        <w:t>Of the 214 respondents, 105  stated that they were not answering this question for personal reasons or owing to suspicion that the information would be used for other purposes related to the” payment of tax”.</w:t>
      </w:r>
    </w:p>
    <w:p w:rsidR="00905184" w:rsidRPr="009827A3" w:rsidRDefault="00905184" w:rsidP="002E3F42">
      <w:pPr>
        <w:jc w:val="both"/>
        <w:rPr>
          <w:rFonts w:ascii="Times New Roman" w:hAnsi="Times New Roman"/>
        </w:rPr>
      </w:pPr>
    </w:p>
    <w:p w:rsidR="00905184" w:rsidRPr="009827A3" w:rsidRDefault="00963507" w:rsidP="002E3F42">
      <w:pPr>
        <w:jc w:val="both"/>
        <w:rPr>
          <w:rFonts w:ascii="Times New Roman" w:hAnsi="Times New Roman"/>
        </w:rPr>
      </w:pPr>
      <w:r w:rsidRPr="009827A3">
        <w:rPr>
          <w:rFonts w:ascii="Times New Roman" w:hAnsi="Times New Roman"/>
        </w:rPr>
        <w:t xml:space="preserve">Only 109 respondents out of 214 participants of the survey responded to the question on their level of income.  Examination of the distribution of responses in Table 42 </w:t>
      </w:r>
      <w:r w:rsidR="009F2B99" w:rsidRPr="009827A3">
        <w:rPr>
          <w:rFonts w:ascii="Times New Roman" w:hAnsi="Times New Roman"/>
        </w:rPr>
        <w:t xml:space="preserve">indicated that most of the respondents to the question on income were from the </w:t>
      </w:r>
      <w:r w:rsidRPr="009827A3">
        <w:rPr>
          <w:rFonts w:ascii="Times New Roman" w:hAnsi="Times New Roman"/>
        </w:rPr>
        <w:t>Quillese and Northern.</w:t>
      </w:r>
      <w:r w:rsidR="009F2B99" w:rsidRPr="009827A3">
        <w:rPr>
          <w:rFonts w:ascii="Times New Roman" w:hAnsi="Times New Roman"/>
        </w:rPr>
        <w:t xml:space="preserve">  </w:t>
      </w:r>
      <w:r w:rsidRPr="009827A3">
        <w:rPr>
          <w:rFonts w:ascii="Times New Roman" w:hAnsi="Times New Roman"/>
        </w:rPr>
        <w:t xml:space="preserve">Thirty four percent (37) of the respondents were in the income range of “Less than $500” and forty seven percent (51 persons) earned “500 to $1000”.  (Table </w:t>
      </w:r>
      <w:r w:rsidR="00140621" w:rsidRPr="009827A3">
        <w:rPr>
          <w:rFonts w:ascii="Times New Roman" w:hAnsi="Times New Roman"/>
        </w:rPr>
        <w:t>36 and Figure 21</w:t>
      </w:r>
      <w:r w:rsidRPr="009827A3">
        <w:rPr>
          <w:rFonts w:ascii="Times New Roman" w:hAnsi="Times New Roman"/>
        </w:rPr>
        <w:t>)  Most of the responses were made in the Quillese with forty one (41) persons (38%), Northern range with twenty one (21) persons(19%),  followed by the Millet and Dennery with seventeen (17) persons each (16%), and finally by Soufriere with thirteen responden</w:t>
      </w:r>
      <w:r w:rsidR="009F2B99" w:rsidRPr="009827A3">
        <w:rPr>
          <w:rFonts w:ascii="Times New Roman" w:hAnsi="Times New Roman"/>
        </w:rPr>
        <w:t xml:space="preserve">ts (12%) (Table </w:t>
      </w:r>
      <w:r w:rsidR="00121659" w:rsidRPr="009827A3">
        <w:rPr>
          <w:rFonts w:ascii="Times New Roman" w:hAnsi="Times New Roman"/>
        </w:rPr>
        <w:t>36</w:t>
      </w:r>
      <w:r w:rsidR="009F2B99" w:rsidRPr="009827A3">
        <w:rPr>
          <w:rFonts w:ascii="Times New Roman" w:hAnsi="Times New Roman"/>
        </w:rPr>
        <w:t xml:space="preserve"> and Figure 21</w:t>
      </w:r>
      <w:r w:rsidRPr="009827A3">
        <w:rPr>
          <w:rFonts w:ascii="Times New Roman" w:hAnsi="Times New Roman"/>
        </w:rPr>
        <w:t>)</w:t>
      </w:r>
      <w:r w:rsidR="009F2B99" w:rsidRPr="009827A3">
        <w:rPr>
          <w:rFonts w:ascii="Times New Roman" w:hAnsi="Times New Roman"/>
        </w:rPr>
        <w:t>.</w:t>
      </w:r>
    </w:p>
    <w:p w:rsidR="00905184" w:rsidRPr="009827A3" w:rsidRDefault="00905184" w:rsidP="002E3F42">
      <w:pPr>
        <w:jc w:val="both"/>
        <w:rPr>
          <w:rFonts w:ascii="Times New Roman" w:hAnsi="Times New Roman"/>
        </w:rPr>
      </w:pPr>
    </w:p>
    <w:p w:rsidR="00905184" w:rsidRPr="009827A3" w:rsidRDefault="00963507" w:rsidP="00CF45AA">
      <w:pPr>
        <w:jc w:val="both"/>
        <w:outlineLvl w:val="0"/>
        <w:rPr>
          <w:rFonts w:ascii="Times New Roman" w:hAnsi="Times New Roman"/>
        </w:rPr>
      </w:pPr>
      <w:r w:rsidRPr="009827A3">
        <w:rPr>
          <w:rFonts w:ascii="Times New Roman" w:hAnsi="Times New Roman"/>
        </w:rPr>
        <w:t xml:space="preserve">Table </w:t>
      </w:r>
      <w:r w:rsidR="00121659" w:rsidRPr="009827A3">
        <w:rPr>
          <w:rFonts w:ascii="Times New Roman" w:hAnsi="Times New Roman"/>
        </w:rPr>
        <w:t>36</w:t>
      </w:r>
      <w:r w:rsidRPr="009827A3">
        <w:rPr>
          <w:rFonts w:ascii="Times New Roman" w:hAnsi="Times New Roman"/>
        </w:rPr>
        <w:t xml:space="preserve"> of the Income reported by respondents in the 2009 Survey</w:t>
      </w:r>
    </w:p>
    <w:p w:rsidR="00905184" w:rsidRPr="009827A3" w:rsidRDefault="00905184" w:rsidP="002E3F42">
      <w:pPr>
        <w:jc w:val="both"/>
        <w:rPr>
          <w:rFonts w:ascii="Times New Roman" w:hAnsi="Times New Roman"/>
        </w:rPr>
      </w:pPr>
    </w:p>
    <w:tbl>
      <w:tblPr>
        <w:tblW w:w="7540" w:type="dxa"/>
        <w:jc w:val="center"/>
        <w:tblInd w:w="103" w:type="dxa"/>
        <w:tblLook w:val="00A0"/>
      </w:tblPr>
      <w:tblGrid>
        <w:gridCol w:w="1109"/>
        <w:gridCol w:w="960"/>
        <w:gridCol w:w="1780"/>
        <w:gridCol w:w="960"/>
        <w:gridCol w:w="960"/>
        <w:gridCol w:w="960"/>
        <w:gridCol w:w="960"/>
      </w:tblGrid>
      <w:tr w:rsidR="006B5EAD" w:rsidRPr="009827A3" w:rsidTr="00FB498B">
        <w:trPr>
          <w:trHeight w:val="1980"/>
          <w:jc w:val="center"/>
        </w:trPr>
        <w:tc>
          <w:tcPr>
            <w:tcW w:w="960" w:type="dxa"/>
            <w:tcBorders>
              <w:top w:val="single" w:sz="4" w:space="0" w:color="auto"/>
              <w:left w:val="single" w:sz="4" w:space="0" w:color="auto"/>
              <w:bottom w:val="single" w:sz="4" w:space="0" w:color="auto"/>
              <w:right w:val="single" w:sz="4" w:space="0" w:color="auto"/>
            </w:tcBorders>
            <w:vAlign w:val="bottom"/>
          </w:tcPr>
          <w:p w:rsidR="00905184" w:rsidRPr="009827A3" w:rsidRDefault="00963507" w:rsidP="002E3F42">
            <w:pPr>
              <w:jc w:val="both"/>
              <w:rPr>
                <w:rFonts w:ascii="Times New Roman" w:hAnsi="Times New Roman"/>
              </w:rPr>
            </w:pPr>
            <w:r w:rsidRPr="009827A3">
              <w:rPr>
                <w:rFonts w:ascii="Times New Roman" w:hAnsi="Times New Roman"/>
              </w:rPr>
              <w:t>Range</w:t>
            </w:r>
          </w:p>
        </w:tc>
        <w:tc>
          <w:tcPr>
            <w:tcW w:w="960" w:type="dxa"/>
            <w:tcBorders>
              <w:top w:val="single" w:sz="4" w:space="0" w:color="auto"/>
              <w:left w:val="nil"/>
              <w:bottom w:val="single" w:sz="4" w:space="0" w:color="auto"/>
              <w:right w:val="single" w:sz="4" w:space="0" w:color="auto"/>
            </w:tcBorders>
            <w:vAlign w:val="bottom"/>
          </w:tcPr>
          <w:p w:rsidR="00905184" w:rsidRPr="009827A3" w:rsidRDefault="00963507" w:rsidP="002E3F42">
            <w:pPr>
              <w:jc w:val="both"/>
              <w:rPr>
                <w:rFonts w:ascii="Times New Roman" w:hAnsi="Times New Roman"/>
              </w:rPr>
            </w:pPr>
            <w:r w:rsidRPr="009827A3">
              <w:rPr>
                <w:rFonts w:ascii="Times New Roman" w:hAnsi="Times New Roman"/>
              </w:rPr>
              <w:t>Less than $500</w:t>
            </w:r>
          </w:p>
        </w:tc>
        <w:tc>
          <w:tcPr>
            <w:tcW w:w="1780" w:type="dxa"/>
            <w:tcBorders>
              <w:top w:val="single" w:sz="4" w:space="0" w:color="auto"/>
              <w:left w:val="nil"/>
              <w:bottom w:val="single" w:sz="4" w:space="0" w:color="auto"/>
              <w:right w:val="single" w:sz="4" w:space="0" w:color="auto"/>
            </w:tcBorders>
            <w:vAlign w:val="bottom"/>
          </w:tcPr>
          <w:p w:rsidR="00905184" w:rsidRPr="009827A3" w:rsidRDefault="00963507" w:rsidP="002E3F42">
            <w:pPr>
              <w:jc w:val="both"/>
              <w:rPr>
                <w:rFonts w:ascii="Times New Roman" w:hAnsi="Times New Roman"/>
              </w:rPr>
            </w:pPr>
            <w:r w:rsidRPr="009827A3">
              <w:rPr>
                <w:rFonts w:ascii="Times New Roman" w:hAnsi="Times New Roman"/>
              </w:rPr>
              <w:t>Greater than $500 but less than $1000</w:t>
            </w:r>
          </w:p>
        </w:tc>
        <w:tc>
          <w:tcPr>
            <w:tcW w:w="960" w:type="dxa"/>
            <w:tcBorders>
              <w:top w:val="single" w:sz="4" w:space="0" w:color="auto"/>
              <w:left w:val="nil"/>
              <w:bottom w:val="single" w:sz="4" w:space="0" w:color="auto"/>
              <w:right w:val="single" w:sz="4" w:space="0" w:color="auto"/>
            </w:tcBorders>
            <w:vAlign w:val="bottom"/>
          </w:tcPr>
          <w:p w:rsidR="00905184" w:rsidRPr="009827A3" w:rsidRDefault="00963507" w:rsidP="002E3F42">
            <w:pPr>
              <w:jc w:val="both"/>
              <w:rPr>
                <w:rFonts w:ascii="Times New Roman" w:hAnsi="Times New Roman"/>
              </w:rPr>
            </w:pPr>
            <w:r w:rsidRPr="009827A3">
              <w:rPr>
                <w:rFonts w:ascii="Times New Roman" w:hAnsi="Times New Roman"/>
              </w:rPr>
              <w:t>Greater than $1000 but less than $2000</w:t>
            </w:r>
          </w:p>
        </w:tc>
        <w:tc>
          <w:tcPr>
            <w:tcW w:w="960" w:type="dxa"/>
            <w:tcBorders>
              <w:top w:val="single" w:sz="4" w:space="0" w:color="auto"/>
              <w:left w:val="nil"/>
              <w:bottom w:val="single" w:sz="4" w:space="0" w:color="auto"/>
              <w:right w:val="single" w:sz="4" w:space="0" w:color="auto"/>
            </w:tcBorders>
            <w:vAlign w:val="bottom"/>
          </w:tcPr>
          <w:p w:rsidR="00905184" w:rsidRPr="009827A3" w:rsidRDefault="00963507" w:rsidP="002E3F42">
            <w:pPr>
              <w:jc w:val="both"/>
              <w:rPr>
                <w:rFonts w:ascii="Times New Roman" w:hAnsi="Times New Roman"/>
              </w:rPr>
            </w:pPr>
            <w:r w:rsidRPr="009827A3">
              <w:rPr>
                <w:rFonts w:ascii="Times New Roman" w:hAnsi="Times New Roman"/>
              </w:rPr>
              <w:t>Greater than $2000</w:t>
            </w:r>
          </w:p>
        </w:tc>
        <w:tc>
          <w:tcPr>
            <w:tcW w:w="960" w:type="dxa"/>
            <w:tcBorders>
              <w:top w:val="single" w:sz="4" w:space="0" w:color="auto"/>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Total</w:t>
            </w:r>
          </w:p>
        </w:tc>
        <w:tc>
          <w:tcPr>
            <w:tcW w:w="960" w:type="dxa"/>
            <w:tcBorders>
              <w:top w:val="single" w:sz="4" w:space="0" w:color="auto"/>
              <w:left w:val="nil"/>
              <w:bottom w:val="single" w:sz="4" w:space="0" w:color="auto"/>
              <w:right w:val="single" w:sz="4" w:space="0" w:color="auto"/>
            </w:tcBorders>
            <w:vAlign w:val="bottom"/>
          </w:tcPr>
          <w:p w:rsidR="00905184" w:rsidRPr="009827A3" w:rsidRDefault="00963507" w:rsidP="002E3F42">
            <w:pPr>
              <w:jc w:val="both"/>
              <w:rPr>
                <w:rFonts w:ascii="Times New Roman" w:hAnsi="Times New Roman"/>
              </w:rPr>
            </w:pPr>
            <w:r w:rsidRPr="009827A3">
              <w:rPr>
                <w:rFonts w:ascii="Times New Roman" w:hAnsi="Times New Roman"/>
              </w:rPr>
              <w:t>%</w:t>
            </w:r>
          </w:p>
        </w:tc>
      </w:tr>
      <w:tr w:rsidR="006B5EAD" w:rsidRPr="009827A3" w:rsidTr="00FB498B">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Dennery</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12</w:t>
            </w:r>
          </w:p>
        </w:tc>
        <w:tc>
          <w:tcPr>
            <w:tcW w:w="178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4</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1</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17</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16</w:t>
            </w:r>
          </w:p>
        </w:tc>
      </w:tr>
      <w:tr w:rsidR="006B5EAD" w:rsidRPr="009827A3" w:rsidTr="00FB498B">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Millet</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8</w:t>
            </w:r>
          </w:p>
        </w:tc>
        <w:tc>
          <w:tcPr>
            <w:tcW w:w="178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6</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1</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2</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17</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16</w:t>
            </w:r>
          </w:p>
        </w:tc>
      </w:tr>
      <w:tr w:rsidR="006B5EAD" w:rsidRPr="009827A3" w:rsidTr="00FB498B">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Northern</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7</w:t>
            </w:r>
          </w:p>
        </w:tc>
        <w:tc>
          <w:tcPr>
            <w:tcW w:w="178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10</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2</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2</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21</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19</w:t>
            </w:r>
          </w:p>
        </w:tc>
      </w:tr>
      <w:tr w:rsidR="006B5EAD" w:rsidRPr="009827A3" w:rsidTr="00FB498B">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Quillese</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6</w:t>
            </w:r>
          </w:p>
        </w:tc>
        <w:tc>
          <w:tcPr>
            <w:tcW w:w="178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22</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11</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2</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41</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38</w:t>
            </w:r>
          </w:p>
        </w:tc>
      </w:tr>
      <w:tr w:rsidR="006B5EAD" w:rsidRPr="009827A3" w:rsidTr="00FB498B">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Soufriere</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4</w:t>
            </w:r>
          </w:p>
        </w:tc>
        <w:tc>
          <w:tcPr>
            <w:tcW w:w="178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9</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13</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12</w:t>
            </w:r>
          </w:p>
        </w:tc>
      </w:tr>
      <w:tr w:rsidR="006B5EAD" w:rsidRPr="009827A3" w:rsidTr="00FB498B">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Total</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37</w:t>
            </w:r>
          </w:p>
        </w:tc>
        <w:tc>
          <w:tcPr>
            <w:tcW w:w="178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51</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15</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6</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109</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100</w:t>
            </w:r>
          </w:p>
        </w:tc>
      </w:tr>
      <w:tr w:rsidR="006B5EAD" w:rsidRPr="009827A3" w:rsidTr="00FB498B">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34</w:t>
            </w:r>
          </w:p>
        </w:tc>
        <w:tc>
          <w:tcPr>
            <w:tcW w:w="178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47</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14</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6</w:t>
            </w:r>
          </w:p>
        </w:tc>
        <w:tc>
          <w:tcPr>
            <w:tcW w:w="96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100</w:t>
            </w:r>
          </w:p>
        </w:tc>
        <w:tc>
          <w:tcPr>
            <w:tcW w:w="960" w:type="dxa"/>
            <w:tcBorders>
              <w:top w:val="nil"/>
              <w:left w:val="nil"/>
              <w:bottom w:val="single" w:sz="4" w:space="0" w:color="auto"/>
              <w:right w:val="single" w:sz="4" w:space="0" w:color="auto"/>
            </w:tcBorders>
            <w:noWrap/>
            <w:vAlign w:val="bottom"/>
          </w:tcPr>
          <w:p w:rsidR="00905184" w:rsidRPr="009827A3" w:rsidRDefault="00905184" w:rsidP="002E3F42">
            <w:pPr>
              <w:jc w:val="both"/>
              <w:rPr>
                <w:rFonts w:ascii="Times New Roman" w:hAnsi="Times New Roman"/>
              </w:rPr>
            </w:pPr>
          </w:p>
        </w:tc>
      </w:tr>
    </w:tbl>
    <w:p w:rsidR="00905184" w:rsidRPr="009827A3" w:rsidRDefault="00905184" w:rsidP="002E3F42">
      <w:pPr>
        <w:jc w:val="both"/>
        <w:rPr>
          <w:rFonts w:ascii="Times New Roman" w:hAnsi="Times New Roman"/>
        </w:rPr>
      </w:pPr>
    </w:p>
    <w:p w:rsidR="00905184" w:rsidRPr="009827A3" w:rsidRDefault="00B54BD4" w:rsidP="00FB498B">
      <w:pPr>
        <w:jc w:val="center"/>
        <w:rPr>
          <w:rFonts w:ascii="Times New Roman" w:hAnsi="Times New Roman"/>
        </w:rPr>
      </w:pPr>
      <w:r w:rsidRPr="009827A3">
        <w:rPr>
          <w:rFonts w:ascii="Times New Roman" w:hAnsi="Times New Roman"/>
          <w:noProof/>
        </w:rPr>
        <w:lastRenderedPageBreak/>
        <w:drawing>
          <wp:inline distT="0" distB="0" distL="0" distR="0">
            <wp:extent cx="4054187" cy="3229047"/>
            <wp:effectExtent l="19050" t="0" r="3463"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srcRect/>
                    <a:stretch>
                      <a:fillRect/>
                    </a:stretch>
                  </pic:blipFill>
                  <pic:spPr bwMode="auto">
                    <a:xfrm>
                      <a:off x="0" y="0"/>
                      <a:ext cx="4066817" cy="3239107"/>
                    </a:xfrm>
                    <a:prstGeom prst="rect">
                      <a:avLst/>
                    </a:prstGeom>
                    <a:noFill/>
                    <a:ln w="9525">
                      <a:noFill/>
                      <a:miter lim="800000"/>
                      <a:headEnd/>
                      <a:tailEnd/>
                    </a:ln>
                  </pic:spPr>
                </pic:pic>
              </a:graphicData>
            </a:graphic>
          </wp:inline>
        </w:drawing>
      </w:r>
    </w:p>
    <w:p w:rsidR="006B5EAD" w:rsidRPr="009827A3" w:rsidRDefault="003E321B" w:rsidP="00CF45AA">
      <w:pPr>
        <w:jc w:val="center"/>
        <w:outlineLvl w:val="0"/>
        <w:rPr>
          <w:rFonts w:ascii="Times New Roman" w:hAnsi="Times New Roman"/>
        </w:rPr>
      </w:pPr>
      <w:r w:rsidRPr="009827A3">
        <w:rPr>
          <w:rFonts w:ascii="Times New Roman" w:hAnsi="Times New Roman"/>
        </w:rPr>
        <w:t>Figure 21</w:t>
      </w:r>
      <w:r w:rsidR="006B5EAD" w:rsidRPr="009827A3">
        <w:rPr>
          <w:rFonts w:ascii="Times New Roman" w:hAnsi="Times New Roman"/>
        </w:rPr>
        <w:t xml:space="preserve">  Income of Respondents in 2009 Survey in 5 ranges</w:t>
      </w:r>
    </w:p>
    <w:p w:rsidR="00905184" w:rsidRPr="009827A3" w:rsidRDefault="00905184" w:rsidP="002E3F42">
      <w:pPr>
        <w:jc w:val="both"/>
        <w:rPr>
          <w:rFonts w:ascii="Times New Roman" w:hAnsi="Times New Roman"/>
        </w:rPr>
      </w:pPr>
    </w:p>
    <w:p w:rsidR="00BF39F6" w:rsidRPr="009827A3" w:rsidRDefault="00963507" w:rsidP="002E3F42">
      <w:pPr>
        <w:jc w:val="both"/>
        <w:rPr>
          <w:rFonts w:ascii="Times New Roman" w:hAnsi="Times New Roman"/>
        </w:rPr>
      </w:pPr>
      <w:r w:rsidRPr="009827A3">
        <w:rPr>
          <w:rFonts w:ascii="Times New Roman" w:hAnsi="Times New Roman"/>
        </w:rPr>
        <w:t xml:space="preserve">Quillese in comparison to the other ranges also registered 43% (22 out of a total of 41) persons in the income level “Greater than $500 but less than $1000’.  Northern range followed with a 19% (21 out of 109) proportion of all the respondents and 20% of </w:t>
      </w:r>
      <w:r w:rsidR="006B5EAD" w:rsidRPr="009827A3">
        <w:rPr>
          <w:rFonts w:ascii="Times New Roman" w:hAnsi="Times New Roman"/>
        </w:rPr>
        <w:t>who</w:t>
      </w:r>
      <w:r w:rsidRPr="009827A3">
        <w:rPr>
          <w:rFonts w:ascii="Times New Roman" w:hAnsi="Times New Roman"/>
        </w:rPr>
        <w:t xml:space="preserve"> were in the income level “Greater than $500 but less than $1000”.  Next in line within the decreasing trend in the number of respondents was Dennery and Millet with 17 respondents each (16%</w:t>
      </w:r>
      <w:r w:rsidR="009F2B99" w:rsidRPr="009827A3">
        <w:rPr>
          <w:rFonts w:ascii="Times New Roman" w:hAnsi="Times New Roman"/>
        </w:rPr>
        <w:t xml:space="preserve">) and then Soufriere with </w:t>
      </w:r>
      <w:r w:rsidRPr="009827A3">
        <w:rPr>
          <w:rFonts w:ascii="Times New Roman" w:hAnsi="Times New Roman"/>
        </w:rPr>
        <w:t>the lowest total number of 12 respondents.  Most of Soufriere’s respondents were from income level of “Greater</w:t>
      </w:r>
      <w:r w:rsidR="009F2B99" w:rsidRPr="009827A3">
        <w:rPr>
          <w:rFonts w:ascii="Times New Roman" w:hAnsi="Times New Roman"/>
        </w:rPr>
        <w:t xml:space="preserve"> than $500 but less than $1000”</w:t>
      </w:r>
      <w:r w:rsidRPr="009827A3">
        <w:rPr>
          <w:rFonts w:ascii="Times New Roman" w:hAnsi="Times New Roman"/>
        </w:rPr>
        <w:t xml:space="preserve"> </w:t>
      </w:r>
      <w:r w:rsidR="00BF39F6" w:rsidRPr="009827A3">
        <w:rPr>
          <w:rFonts w:ascii="Times New Roman" w:hAnsi="Times New Roman"/>
        </w:rPr>
        <w:t>(Table 36 and Figure 21).</w:t>
      </w:r>
    </w:p>
    <w:p w:rsidR="00BF39F6" w:rsidRPr="009827A3" w:rsidRDefault="00BF39F6" w:rsidP="002E3F42">
      <w:pPr>
        <w:jc w:val="both"/>
        <w:rPr>
          <w:rFonts w:ascii="Times New Roman" w:hAnsi="Times New Roman"/>
        </w:rPr>
      </w:pPr>
    </w:p>
    <w:p w:rsidR="00905184" w:rsidRPr="009827A3" w:rsidRDefault="00963507" w:rsidP="002E3F42">
      <w:pPr>
        <w:jc w:val="both"/>
        <w:rPr>
          <w:rFonts w:ascii="Times New Roman" w:hAnsi="Times New Roman"/>
        </w:rPr>
      </w:pPr>
      <w:r w:rsidRPr="009827A3">
        <w:rPr>
          <w:rFonts w:ascii="Times New Roman" w:hAnsi="Times New Roman"/>
        </w:rPr>
        <w:t>Similarly the income level “Less than $500” accounted for 34% (37 of 109) of all the respondents.  The distribution of respondents was highest in the Dennery range with 12 respondents, with a uniform decrease in the number of respondents with Millet (8), Northern (7) Quillese (6)</w:t>
      </w:r>
      <w:r w:rsidR="009F2B99" w:rsidRPr="009827A3">
        <w:rPr>
          <w:rFonts w:ascii="Times New Roman" w:hAnsi="Times New Roman"/>
        </w:rPr>
        <w:t xml:space="preserve"> </w:t>
      </w:r>
      <w:r w:rsidRPr="009827A3">
        <w:rPr>
          <w:rFonts w:ascii="Times New Roman" w:hAnsi="Times New Roman"/>
        </w:rPr>
        <w:t>and Soufriere (4)</w:t>
      </w:r>
      <w:r w:rsidR="00BF39F6" w:rsidRPr="009827A3">
        <w:rPr>
          <w:rFonts w:ascii="Times New Roman" w:hAnsi="Times New Roman"/>
        </w:rPr>
        <w:t xml:space="preserve"> (Table 36 and Figure 21).</w:t>
      </w:r>
    </w:p>
    <w:p w:rsidR="00905184" w:rsidRPr="009827A3" w:rsidRDefault="00905184" w:rsidP="002E3F42">
      <w:pPr>
        <w:jc w:val="both"/>
        <w:rPr>
          <w:rFonts w:ascii="Times New Roman" w:hAnsi="Times New Roman"/>
        </w:rPr>
      </w:pPr>
    </w:p>
    <w:p w:rsidR="00BF39F6" w:rsidRPr="009827A3" w:rsidRDefault="00963507" w:rsidP="002E3F42">
      <w:pPr>
        <w:jc w:val="both"/>
        <w:rPr>
          <w:rFonts w:ascii="Times New Roman" w:hAnsi="Times New Roman"/>
        </w:rPr>
      </w:pPr>
      <w:r w:rsidRPr="009827A3">
        <w:rPr>
          <w:rFonts w:ascii="Times New Roman" w:hAnsi="Times New Roman"/>
        </w:rPr>
        <w:t>For the income level “</w:t>
      </w:r>
      <w:r w:rsidR="006B5EAD" w:rsidRPr="009827A3">
        <w:rPr>
          <w:rFonts w:ascii="Times New Roman" w:hAnsi="Times New Roman"/>
        </w:rPr>
        <w:t xml:space="preserve">Greater than $1000 but less than $2000” </w:t>
      </w:r>
      <w:r w:rsidRPr="009827A3">
        <w:rPr>
          <w:rFonts w:ascii="Times New Roman" w:hAnsi="Times New Roman"/>
        </w:rPr>
        <w:t>Quillese range had the greatest representation of 11 of the 15 (73%) respondents</w:t>
      </w:r>
      <w:r w:rsidR="00BF39F6" w:rsidRPr="009827A3">
        <w:rPr>
          <w:rFonts w:ascii="Times New Roman" w:hAnsi="Times New Roman"/>
        </w:rPr>
        <w:t xml:space="preserve"> (Table 36 and Figure 21).</w:t>
      </w:r>
    </w:p>
    <w:p w:rsidR="00905184" w:rsidRPr="009827A3" w:rsidRDefault="00905184" w:rsidP="002E3F42">
      <w:pPr>
        <w:jc w:val="both"/>
        <w:rPr>
          <w:rFonts w:ascii="Times New Roman" w:hAnsi="Times New Roman"/>
        </w:rPr>
      </w:pPr>
    </w:p>
    <w:p w:rsidR="00BF39F6" w:rsidRPr="009827A3" w:rsidRDefault="00963507" w:rsidP="002E3F42">
      <w:pPr>
        <w:jc w:val="both"/>
        <w:rPr>
          <w:rFonts w:ascii="Times New Roman" w:hAnsi="Times New Roman"/>
        </w:rPr>
      </w:pPr>
      <w:r w:rsidRPr="009827A3">
        <w:rPr>
          <w:rFonts w:ascii="Times New Roman" w:hAnsi="Times New Roman"/>
        </w:rPr>
        <w:t>The last category- “Greater than $2000” were recorded 6 persons.  These persons were evenly distributed with two persons each in the Quillese, Northern and Millet ranges respectively.  There were no respondents from the Dennery and Soufriere w</w:t>
      </w:r>
      <w:r w:rsidR="00BF39F6" w:rsidRPr="009827A3">
        <w:rPr>
          <w:rFonts w:ascii="Times New Roman" w:hAnsi="Times New Roman"/>
        </w:rPr>
        <w:t>ith incomes “greater than $2000 (Table 36 and Figure 21).</w:t>
      </w:r>
    </w:p>
    <w:p w:rsidR="00905184" w:rsidRPr="009827A3" w:rsidRDefault="00905184" w:rsidP="002E3F42">
      <w:pPr>
        <w:jc w:val="both"/>
        <w:rPr>
          <w:rFonts w:ascii="Times New Roman" w:hAnsi="Times New Roman"/>
        </w:rPr>
      </w:pPr>
    </w:p>
    <w:p w:rsidR="00905184" w:rsidRPr="009827A3" w:rsidRDefault="00905184" w:rsidP="002E3F42">
      <w:pPr>
        <w:jc w:val="both"/>
        <w:rPr>
          <w:rFonts w:ascii="Times New Roman" w:hAnsi="Times New Roman"/>
        </w:rPr>
      </w:pPr>
    </w:p>
    <w:p w:rsidR="00FB498B" w:rsidRDefault="00FB498B" w:rsidP="002E3F42">
      <w:pPr>
        <w:jc w:val="both"/>
        <w:rPr>
          <w:rFonts w:ascii="Times New Roman" w:hAnsi="Times New Roman"/>
        </w:rPr>
      </w:pPr>
    </w:p>
    <w:p w:rsidR="00FB498B" w:rsidRDefault="00FB498B" w:rsidP="002E3F42">
      <w:pPr>
        <w:jc w:val="both"/>
        <w:rPr>
          <w:rFonts w:ascii="Times New Roman" w:hAnsi="Times New Roman"/>
        </w:rPr>
      </w:pPr>
    </w:p>
    <w:p w:rsidR="006B47C3" w:rsidRDefault="006B47C3" w:rsidP="00CF45AA">
      <w:pPr>
        <w:jc w:val="both"/>
        <w:outlineLvl w:val="0"/>
        <w:rPr>
          <w:rFonts w:ascii="Times New Roman" w:hAnsi="Times New Roman"/>
          <w:i/>
        </w:rPr>
      </w:pPr>
    </w:p>
    <w:p w:rsidR="00905184" w:rsidRPr="0058300F" w:rsidRDefault="00595E39" w:rsidP="00CF45AA">
      <w:pPr>
        <w:jc w:val="both"/>
        <w:outlineLvl w:val="0"/>
        <w:rPr>
          <w:rFonts w:ascii="Times New Roman" w:hAnsi="Times New Roman"/>
          <w:i/>
        </w:rPr>
      </w:pPr>
      <w:r w:rsidRPr="0058300F">
        <w:rPr>
          <w:rFonts w:ascii="Times New Roman" w:hAnsi="Times New Roman"/>
          <w:i/>
        </w:rPr>
        <w:lastRenderedPageBreak/>
        <w:t>4</w:t>
      </w:r>
      <w:r w:rsidR="006B5EAD" w:rsidRPr="0058300F">
        <w:rPr>
          <w:rFonts w:ascii="Times New Roman" w:hAnsi="Times New Roman"/>
          <w:i/>
        </w:rPr>
        <w:t xml:space="preserve">.2.2 </w:t>
      </w:r>
      <w:r w:rsidR="00E54555" w:rsidRPr="0058300F">
        <w:rPr>
          <w:rFonts w:ascii="Times New Roman" w:hAnsi="Times New Roman"/>
          <w:i/>
        </w:rPr>
        <w:t>Sale and Marketing of Charcoal</w:t>
      </w:r>
      <w:r w:rsidR="0058300F" w:rsidRPr="0058300F">
        <w:rPr>
          <w:rFonts w:ascii="Times New Roman" w:hAnsi="Times New Roman"/>
          <w:i/>
        </w:rPr>
        <w:t xml:space="preserve"> in St. Lucia</w:t>
      </w:r>
    </w:p>
    <w:p w:rsidR="00905184" w:rsidRPr="009827A3" w:rsidRDefault="00905184" w:rsidP="002E3F42">
      <w:pPr>
        <w:jc w:val="both"/>
        <w:rPr>
          <w:rFonts w:ascii="Times New Roman" w:hAnsi="Times New Roman"/>
        </w:rPr>
      </w:pPr>
    </w:p>
    <w:p w:rsidR="00905184" w:rsidRPr="009827A3" w:rsidRDefault="006B5EAD" w:rsidP="002E3F42">
      <w:pPr>
        <w:jc w:val="both"/>
        <w:rPr>
          <w:rFonts w:ascii="Times New Roman" w:hAnsi="Times New Roman"/>
        </w:rPr>
      </w:pPr>
      <w:r w:rsidRPr="009827A3">
        <w:rPr>
          <w:rFonts w:ascii="Times New Roman" w:hAnsi="Times New Roman"/>
        </w:rPr>
        <w:t xml:space="preserve">The assessment of the charcoal business involved the analysis of the sub-activities of extraction, production, transportation distribution and sale.  </w:t>
      </w:r>
    </w:p>
    <w:p w:rsidR="00905184" w:rsidRPr="009827A3" w:rsidRDefault="00905184" w:rsidP="002E3F42">
      <w:pPr>
        <w:jc w:val="both"/>
        <w:rPr>
          <w:rFonts w:ascii="Times New Roman" w:hAnsi="Times New Roman"/>
        </w:rPr>
      </w:pPr>
    </w:p>
    <w:p w:rsidR="00905184" w:rsidRPr="0058300F" w:rsidRDefault="00595E39" w:rsidP="00CF45AA">
      <w:pPr>
        <w:jc w:val="both"/>
        <w:outlineLvl w:val="0"/>
        <w:rPr>
          <w:rFonts w:ascii="Times New Roman" w:hAnsi="Times New Roman"/>
          <w:i/>
        </w:rPr>
      </w:pPr>
      <w:r w:rsidRPr="0058300F">
        <w:rPr>
          <w:rFonts w:ascii="Times New Roman" w:hAnsi="Times New Roman"/>
          <w:i/>
        </w:rPr>
        <w:t>4</w:t>
      </w:r>
      <w:r w:rsidR="006B5EAD" w:rsidRPr="0058300F">
        <w:rPr>
          <w:rFonts w:ascii="Times New Roman" w:hAnsi="Times New Roman"/>
          <w:i/>
        </w:rPr>
        <w:t>.2.2.1 Extraction: Quantity and the Price for Purchase and Sale of the Service of Extraction</w:t>
      </w:r>
    </w:p>
    <w:p w:rsidR="00905184" w:rsidRPr="009827A3" w:rsidRDefault="00905184" w:rsidP="002E3F42">
      <w:pPr>
        <w:jc w:val="both"/>
        <w:rPr>
          <w:rFonts w:ascii="Times New Roman" w:hAnsi="Times New Roman"/>
        </w:rPr>
      </w:pPr>
    </w:p>
    <w:p w:rsidR="00905184" w:rsidRPr="009827A3" w:rsidRDefault="006B5EAD" w:rsidP="002E3F42">
      <w:pPr>
        <w:jc w:val="both"/>
        <w:rPr>
          <w:rFonts w:ascii="Times New Roman" w:hAnsi="Times New Roman"/>
        </w:rPr>
      </w:pPr>
      <w:r w:rsidRPr="009827A3">
        <w:rPr>
          <w:rFonts w:ascii="Times New Roman" w:hAnsi="Times New Roman"/>
        </w:rPr>
        <w:t>Millet and Quillese were the ranges with highest records of extraction.  Few of the people interviewed gave comparable data to the levels of production and sale of charcoal in the interview. Moreover few people reported that they were exclusively involved in wood extraction f</w:t>
      </w:r>
      <w:r w:rsidR="00BF39F6" w:rsidRPr="009827A3">
        <w:rPr>
          <w:rFonts w:ascii="Times New Roman" w:hAnsi="Times New Roman"/>
        </w:rPr>
        <w:t>r</w:t>
      </w:r>
      <w:r w:rsidRPr="009827A3">
        <w:rPr>
          <w:rFonts w:ascii="Times New Roman" w:hAnsi="Times New Roman"/>
        </w:rPr>
        <w:t>o</w:t>
      </w:r>
      <w:r w:rsidR="00BF39F6" w:rsidRPr="009827A3">
        <w:rPr>
          <w:rFonts w:ascii="Times New Roman" w:hAnsi="Times New Roman"/>
        </w:rPr>
        <w:t>m the forest.  On</w:t>
      </w:r>
      <w:r w:rsidRPr="009827A3">
        <w:rPr>
          <w:rFonts w:ascii="Times New Roman" w:hAnsi="Times New Roman"/>
        </w:rPr>
        <w:t>ly in Millet and Quillese</w:t>
      </w:r>
      <w:r w:rsidR="00BF39F6" w:rsidRPr="009827A3">
        <w:rPr>
          <w:rFonts w:ascii="Times New Roman" w:hAnsi="Times New Roman"/>
        </w:rPr>
        <w:t xml:space="preserve"> </w:t>
      </w:r>
      <w:r w:rsidR="002C16AD" w:rsidRPr="009827A3">
        <w:rPr>
          <w:rFonts w:ascii="Times New Roman" w:hAnsi="Times New Roman"/>
        </w:rPr>
        <w:t>range reported people</w:t>
      </w:r>
      <w:r w:rsidR="00BF39F6" w:rsidRPr="009827A3">
        <w:rPr>
          <w:rFonts w:ascii="Times New Roman" w:hAnsi="Times New Roman"/>
        </w:rPr>
        <w:t xml:space="preserve"> engaged </w:t>
      </w:r>
      <w:r w:rsidR="00116B37" w:rsidRPr="009827A3">
        <w:rPr>
          <w:rFonts w:ascii="Times New Roman" w:hAnsi="Times New Roman"/>
        </w:rPr>
        <w:t>exclusively</w:t>
      </w:r>
      <w:r w:rsidR="00BF39F6" w:rsidRPr="009827A3">
        <w:rPr>
          <w:rFonts w:ascii="Times New Roman" w:hAnsi="Times New Roman"/>
        </w:rPr>
        <w:t xml:space="preserve"> in the charcoal business as an occupation.</w:t>
      </w:r>
      <w:r w:rsidRPr="009827A3">
        <w:rPr>
          <w:rFonts w:ascii="Times New Roman" w:hAnsi="Times New Roman"/>
        </w:rPr>
        <w:t xml:space="preserve">  Quillese recorded 56 and Millet with 62 out of a total of 134 bags of charcoal extracted (Table </w:t>
      </w:r>
      <w:r w:rsidR="00BF39F6" w:rsidRPr="009827A3">
        <w:rPr>
          <w:rFonts w:ascii="Times New Roman" w:hAnsi="Times New Roman"/>
        </w:rPr>
        <w:t>37</w:t>
      </w:r>
      <w:r w:rsidRPr="009827A3">
        <w:rPr>
          <w:rFonts w:ascii="Times New Roman" w:hAnsi="Times New Roman"/>
        </w:rPr>
        <w:t>).</w:t>
      </w:r>
    </w:p>
    <w:p w:rsidR="00905184" w:rsidRPr="009827A3" w:rsidRDefault="00905184" w:rsidP="002E3F42">
      <w:pPr>
        <w:jc w:val="both"/>
        <w:rPr>
          <w:rFonts w:ascii="Times New Roman" w:hAnsi="Times New Roman"/>
        </w:rPr>
      </w:pPr>
    </w:p>
    <w:p w:rsidR="00A96E20" w:rsidRDefault="00BF39F6" w:rsidP="002E3F42">
      <w:pPr>
        <w:jc w:val="both"/>
        <w:rPr>
          <w:rFonts w:ascii="Times New Roman" w:hAnsi="Times New Roman"/>
        </w:rPr>
      </w:pPr>
      <w:r w:rsidRPr="009827A3">
        <w:rPr>
          <w:rFonts w:ascii="Times New Roman" w:hAnsi="Times New Roman"/>
        </w:rPr>
        <w:t xml:space="preserve">Table  37 Wood Quantities Extracted, Prices Purchased and Price Sold for Charcoal </w:t>
      </w:r>
    </w:p>
    <w:p w:rsidR="00BF39F6" w:rsidRDefault="00A96E20" w:rsidP="002E3F42">
      <w:pPr>
        <w:jc w:val="both"/>
        <w:rPr>
          <w:rFonts w:ascii="Times New Roman" w:hAnsi="Times New Roman"/>
        </w:rPr>
      </w:pPr>
      <w:r>
        <w:rPr>
          <w:rFonts w:ascii="Times New Roman" w:hAnsi="Times New Roman"/>
        </w:rPr>
        <w:t xml:space="preserve">                Production </w:t>
      </w:r>
    </w:p>
    <w:p w:rsidR="00400F3B" w:rsidRDefault="00400F3B" w:rsidP="002E3F42">
      <w:pPr>
        <w:jc w:val="both"/>
        <w:rPr>
          <w:rFonts w:ascii="Times New Roman" w:hAnsi="Times New Roman"/>
        </w:rPr>
      </w:pPr>
    </w:p>
    <w:tbl>
      <w:tblPr>
        <w:tblW w:w="8642" w:type="dxa"/>
        <w:jc w:val="center"/>
        <w:tblInd w:w="103" w:type="dxa"/>
        <w:tblLook w:val="04A0"/>
      </w:tblPr>
      <w:tblGrid>
        <w:gridCol w:w="1028"/>
        <w:gridCol w:w="1327"/>
        <w:gridCol w:w="1327"/>
        <w:gridCol w:w="1357"/>
        <w:gridCol w:w="1327"/>
        <w:gridCol w:w="1149"/>
        <w:gridCol w:w="1127"/>
      </w:tblGrid>
      <w:tr w:rsidR="00400F3B" w:rsidRPr="00434176" w:rsidTr="006D1825">
        <w:trPr>
          <w:trHeight w:val="1762"/>
          <w:jc w:val="center"/>
        </w:trPr>
        <w:tc>
          <w:tcPr>
            <w:tcW w:w="10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0F3B" w:rsidRPr="00434176" w:rsidRDefault="00400F3B" w:rsidP="006D1825">
            <w:pPr>
              <w:jc w:val="center"/>
              <w:rPr>
                <w:rFonts w:ascii="Arial Narrow" w:hAnsi="Arial Narrow" w:cs="Arial"/>
                <w:sz w:val="20"/>
                <w:szCs w:val="20"/>
              </w:rPr>
            </w:pPr>
            <w:r w:rsidRPr="00434176">
              <w:rPr>
                <w:rFonts w:ascii="Arial Narrow" w:hAnsi="Arial Narrow" w:cs="Arial"/>
                <w:sz w:val="20"/>
                <w:szCs w:val="20"/>
              </w:rPr>
              <w:t>Range</w:t>
            </w:r>
          </w:p>
        </w:tc>
        <w:tc>
          <w:tcPr>
            <w:tcW w:w="1327" w:type="dxa"/>
            <w:tcBorders>
              <w:top w:val="single" w:sz="4" w:space="0" w:color="auto"/>
              <w:left w:val="nil"/>
              <w:bottom w:val="single" w:sz="4" w:space="0" w:color="auto"/>
              <w:right w:val="single" w:sz="4" w:space="0" w:color="auto"/>
            </w:tcBorders>
            <w:shd w:val="clear" w:color="auto" w:fill="auto"/>
            <w:vAlign w:val="bottom"/>
            <w:hideMark/>
          </w:tcPr>
          <w:p w:rsidR="00400F3B" w:rsidRPr="00434176" w:rsidRDefault="00400F3B" w:rsidP="006D1825">
            <w:pPr>
              <w:jc w:val="center"/>
              <w:rPr>
                <w:rFonts w:ascii="Arial Narrow" w:hAnsi="Arial Narrow" w:cs="Arial"/>
                <w:sz w:val="20"/>
                <w:szCs w:val="20"/>
              </w:rPr>
            </w:pPr>
            <w:r w:rsidRPr="00434176">
              <w:rPr>
                <w:rFonts w:ascii="Arial Narrow" w:hAnsi="Arial Narrow" w:cs="Arial"/>
                <w:sz w:val="20"/>
                <w:szCs w:val="20"/>
              </w:rPr>
              <w:t>Extraction quantity standardized</w:t>
            </w:r>
            <w:r>
              <w:rPr>
                <w:rFonts w:ascii="Arial Narrow" w:hAnsi="Arial Narrow" w:cs="Arial"/>
                <w:sz w:val="20"/>
                <w:szCs w:val="20"/>
              </w:rPr>
              <w:t xml:space="preserve"> (bags)</w:t>
            </w:r>
          </w:p>
        </w:tc>
        <w:tc>
          <w:tcPr>
            <w:tcW w:w="1327" w:type="dxa"/>
            <w:tcBorders>
              <w:top w:val="single" w:sz="4" w:space="0" w:color="auto"/>
              <w:left w:val="nil"/>
              <w:bottom w:val="single" w:sz="4" w:space="0" w:color="auto"/>
              <w:right w:val="single" w:sz="4" w:space="0" w:color="auto"/>
            </w:tcBorders>
            <w:shd w:val="clear" w:color="auto" w:fill="auto"/>
            <w:vAlign w:val="bottom"/>
            <w:hideMark/>
          </w:tcPr>
          <w:p w:rsidR="00400F3B" w:rsidRDefault="00400F3B" w:rsidP="006D1825">
            <w:pPr>
              <w:jc w:val="center"/>
              <w:rPr>
                <w:rFonts w:ascii="Arial Narrow" w:hAnsi="Arial Narrow" w:cs="Arial"/>
                <w:sz w:val="20"/>
                <w:szCs w:val="20"/>
              </w:rPr>
            </w:pPr>
            <w:r w:rsidRPr="00434176">
              <w:rPr>
                <w:rFonts w:ascii="Arial Narrow" w:hAnsi="Arial Narrow" w:cs="Arial"/>
                <w:sz w:val="20"/>
                <w:szCs w:val="20"/>
              </w:rPr>
              <w:t>Extraction Price Purchased standardized</w:t>
            </w:r>
          </w:p>
          <w:p w:rsidR="00400F3B" w:rsidRPr="00434176" w:rsidRDefault="00400F3B" w:rsidP="006D1825">
            <w:pPr>
              <w:jc w:val="center"/>
              <w:rPr>
                <w:rFonts w:ascii="Arial Narrow" w:hAnsi="Arial Narrow" w:cs="Arial"/>
                <w:sz w:val="20"/>
                <w:szCs w:val="20"/>
              </w:rPr>
            </w:pPr>
            <w:r>
              <w:rPr>
                <w:rFonts w:ascii="Arial Narrow" w:hAnsi="Arial Narrow" w:cs="Arial"/>
                <w:sz w:val="20"/>
                <w:szCs w:val="20"/>
              </w:rPr>
              <w:t>($)</w:t>
            </w:r>
          </w:p>
        </w:tc>
        <w:tc>
          <w:tcPr>
            <w:tcW w:w="1357" w:type="dxa"/>
            <w:tcBorders>
              <w:top w:val="single" w:sz="4" w:space="0" w:color="auto"/>
              <w:left w:val="nil"/>
              <w:bottom w:val="single" w:sz="4" w:space="0" w:color="auto"/>
              <w:right w:val="single" w:sz="4" w:space="0" w:color="auto"/>
            </w:tcBorders>
            <w:shd w:val="clear" w:color="auto" w:fill="auto"/>
            <w:vAlign w:val="bottom"/>
            <w:hideMark/>
          </w:tcPr>
          <w:p w:rsidR="00400F3B" w:rsidRDefault="00400F3B" w:rsidP="006D1825">
            <w:pPr>
              <w:jc w:val="center"/>
              <w:rPr>
                <w:rFonts w:ascii="Arial Narrow" w:hAnsi="Arial Narrow" w:cs="Arial"/>
                <w:sz w:val="20"/>
                <w:szCs w:val="20"/>
              </w:rPr>
            </w:pPr>
            <w:r w:rsidRPr="00434176">
              <w:rPr>
                <w:rFonts w:ascii="Arial Narrow" w:hAnsi="Arial Narrow" w:cs="Arial"/>
                <w:sz w:val="20"/>
                <w:szCs w:val="20"/>
              </w:rPr>
              <w:t>Extraction Price Sold/Charged</w:t>
            </w:r>
          </w:p>
          <w:p w:rsidR="00400F3B" w:rsidRPr="00434176" w:rsidRDefault="00400F3B" w:rsidP="006D1825">
            <w:pPr>
              <w:jc w:val="center"/>
              <w:rPr>
                <w:rFonts w:ascii="Arial Narrow" w:hAnsi="Arial Narrow" w:cs="Arial"/>
                <w:sz w:val="20"/>
                <w:szCs w:val="20"/>
              </w:rPr>
            </w:pPr>
            <w:r>
              <w:rPr>
                <w:rFonts w:ascii="Arial Narrow" w:hAnsi="Arial Narrow" w:cs="Arial"/>
                <w:sz w:val="20"/>
                <w:szCs w:val="20"/>
              </w:rPr>
              <w:t>($)</w:t>
            </w:r>
          </w:p>
        </w:tc>
        <w:tc>
          <w:tcPr>
            <w:tcW w:w="1327" w:type="dxa"/>
            <w:tcBorders>
              <w:top w:val="single" w:sz="4" w:space="0" w:color="auto"/>
              <w:left w:val="nil"/>
              <w:bottom w:val="single" w:sz="4" w:space="0" w:color="auto"/>
              <w:right w:val="single" w:sz="4" w:space="0" w:color="auto"/>
            </w:tcBorders>
            <w:shd w:val="clear" w:color="auto" w:fill="auto"/>
            <w:vAlign w:val="bottom"/>
            <w:hideMark/>
          </w:tcPr>
          <w:p w:rsidR="00400F3B" w:rsidRPr="00434176" w:rsidRDefault="00400F3B" w:rsidP="006D1825">
            <w:pPr>
              <w:rPr>
                <w:rFonts w:ascii="Arial Narrow" w:hAnsi="Arial Narrow" w:cs="Arial"/>
                <w:sz w:val="20"/>
                <w:szCs w:val="20"/>
              </w:rPr>
            </w:pPr>
            <w:r w:rsidRPr="00434176">
              <w:rPr>
                <w:rFonts w:ascii="Arial Narrow" w:hAnsi="Arial Narrow" w:cs="Arial"/>
                <w:sz w:val="20"/>
                <w:szCs w:val="20"/>
              </w:rPr>
              <w:t>Production standardized (</w:t>
            </w:r>
            <w:r>
              <w:rPr>
                <w:rFonts w:ascii="Arial Narrow" w:hAnsi="Arial Narrow" w:cs="Arial"/>
                <w:sz w:val="20"/>
                <w:szCs w:val="20"/>
              </w:rPr>
              <w:t>bags per pit)</w:t>
            </w:r>
          </w:p>
        </w:tc>
        <w:tc>
          <w:tcPr>
            <w:tcW w:w="1149" w:type="dxa"/>
            <w:tcBorders>
              <w:top w:val="single" w:sz="4" w:space="0" w:color="auto"/>
              <w:left w:val="nil"/>
              <w:bottom w:val="single" w:sz="4" w:space="0" w:color="auto"/>
              <w:right w:val="single" w:sz="4" w:space="0" w:color="auto"/>
            </w:tcBorders>
            <w:shd w:val="clear" w:color="auto" w:fill="auto"/>
            <w:vAlign w:val="bottom"/>
            <w:hideMark/>
          </w:tcPr>
          <w:p w:rsidR="00400F3B" w:rsidRPr="00434176" w:rsidRDefault="00400F3B" w:rsidP="006D1825">
            <w:pPr>
              <w:rPr>
                <w:rFonts w:ascii="Arial Narrow" w:hAnsi="Arial Narrow" w:cs="Arial"/>
                <w:sz w:val="20"/>
                <w:szCs w:val="20"/>
              </w:rPr>
            </w:pPr>
            <w:r w:rsidRPr="00434176">
              <w:rPr>
                <w:rFonts w:ascii="Arial Narrow" w:hAnsi="Arial Narrow" w:cs="Arial"/>
                <w:sz w:val="20"/>
                <w:szCs w:val="20"/>
              </w:rPr>
              <w:t>Average Production Price Purchased to make 1 charcoal pit</w:t>
            </w:r>
            <w:r>
              <w:rPr>
                <w:rFonts w:ascii="Arial Narrow" w:hAnsi="Arial Narrow" w:cs="Arial"/>
                <w:sz w:val="20"/>
                <w:szCs w:val="20"/>
              </w:rPr>
              <w:t xml:space="preserve"> ($)</w:t>
            </w:r>
          </w:p>
        </w:tc>
        <w:tc>
          <w:tcPr>
            <w:tcW w:w="1127" w:type="dxa"/>
            <w:tcBorders>
              <w:top w:val="single" w:sz="4" w:space="0" w:color="auto"/>
              <w:left w:val="nil"/>
              <w:bottom w:val="single" w:sz="4" w:space="0" w:color="auto"/>
              <w:right w:val="single" w:sz="4" w:space="0" w:color="auto"/>
            </w:tcBorders>
            <w:shd w:val="clear" w:color="auto" w:fill="auto"/>
            <w:vAlign w:val="bottom"/>
            <w:hideMark/>
          </w:tcPr>
          <w:p w:rsidR="00400F3B" w:rsidRPr="00434176" w:rsidRDefault="00400F3B" w:rsidP="006D1825">
            <w:pPr>
              <w:rPr>
                <w:rFonts w:ascii="Arial Narrow" w:hAnsi="Arial Narrow" w:cs="Arial"/>
                <w:sz w:val="20"/>
                <w:szCs w:val="20"/>
              </w:rPr>
            </w:pPr>
            <w:r w:rsidRPr="00434176">
              <w:rPr>
                <w:rFonts w:ascii="Arial Narrow" w:hAnsi="Arial Narrow" w:cs="Arial"/>
                <w:sz w:val="20"/>
                <w:szCs w:val="20"/>
              </w:rPr>
              <w:t>Average cost requested for production of 1 charcoal pit</w:t>
            </w:r>
            <w:r>
              <w:rPr>
                <w:rFonts w:ascii="Arial Narrow" w:hAnsi="Arial Narrow" w:cs="Arial"/>
                <w:sz w:val="20"/>
                <w:szCs w:val="20"/>
              </w:rPr>
              <w:t xml:space="preserve"> ($)</w:t>
            </w:r>
            <w:r w:rsidRPr="00434176">
              <w:rPr>
                <w:rFonts w:ascii="Arial Narrow" w:hAnsi="Arial Narrow" w:cs="Arial"/>
                <w:sz w:val="20"/>
                <w:szCs w:val="20"/>
              </w:rPr>
              <w:t xml:space="preserve"> </w:t>
            </w:r>
          </w:p>
        </w:tc>
      </w:tr>
      <w:tr w:rsidR="00400F3B" w:rsidRPr="00434176" w:rsidTr="006D1825">
        <w:trPr>
          <w:trHeight w:val="252"/>
          <w:jc w:val="center"/>
        </w:trPr>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400F3B" w:rsidRPr="00434176" w:rsidRDefault="00400F3B" w:rsidP="006D1825">
            <w:pPr>
              <w:rPr>
                <w:rFonts w:ascii="Arial" w:hAnsi="Arial" w:cs="Arial"/>
                <w:sz w:val="20"/>
                <w:szCs w:val="20"/>
              </w:rPr>
            </w:pPr>
            <w:r w:rsidRPr="00434176">
              <w:rPr>
                <w:rFonts w:ascii="Arial" w:hAnsi="Arial" w:cs="Arial"/>
                <w:sz w:val="20"/>
                <w:szCs w:val="20"/>
              </w:rPr>
              <w:t>Dennery</w:t>
            </w:r>
          </w:p>
        </w:tc>
        <w:tc>
          <w:tcPr>
            <w:tcW w:w="1327" w:type="dxa"/>
            <w:tcBorders>
              <w:top w:val="nil"/>
              <w:left w:val="nil"/>
              <w:bottom w:val="single" w:sz="4" w:space="0" w:color="auto"/>
              <w:right w:val="single" w:sz="4" w:space="0" w:color="auto"/>
            </w:tcBorders>
            <w:shd w:val="clear" w:color="auto" w:fill="auto"/>
            <w:vAlign w:val="bottom"/>
            <w:hideMark/>
          </w:tcPr>
          <w:p w:rsidR="00400F3B" w:rsidRPr="00434176" w:rsidRDefault="00400F3B" w:rsidP="006D1825">
            <w:pPr>
              <w:jc w:val="center"/>
              <w:rPr>
                <w:rFonts w:ascii="Arial" w:hAnsi="Arial" w:cs="Arial"/>
                <w:sz w:val="20"/>
                <w:szCs w:val="20"/>
              </w:rPr>
            </w:pPr>
            <w:r w:rsidRPr="00434176">
              <w:rPr>
                <w:rFonts w:ascii="Arial" w:hAnsi="Arial" w:cs="Arial"/>
                <w:sz w:val="20"/>
                <w:szCs w:val="20"/>
              </w:rPr>
              <w:t>4</w:t>
            </w:r>
          </w:p>
        </w:tc>
        <w:tc>
          <w:tcPr>
            <w:tcW w:w="1327" w:type="dxa"/>
            <w:tcBorders>
              <w:top w:val="nil"/>
              <w:left w:val="nil"/>
              <w:bottom w:val="single" w:sz="4" w:space="0" w:color="auto"/>
              <w:right w:val="single" w:sz="4" w:space="0" w:color="auto"/>
            </w:tcBorders>
            <w:shd w:val="clear" w:color="auto" w:fill="auto"/>
            <w:vAlign w:val="bottom"/>
            <w:hideMark/>
          </w:tcPr>
          <w:p w:rsidR="00400F3B" w:rsidRPr="00434176" w:rsidRDefault="00400F3B" w:rsidP="006D1825">
            <w:pPr>
              <w:jc w:val="center"/>
              <w:rPr>
                <w:rFonts w:ascii="Arial" w:hAnsi="Arial" w:cs="Arial"/>
                <w:sz w:val="20"/>
                <w:szCs w:val="20"/>
              </w:rPr>
            </w:pPr>
            <w:r w:rsidRPr="00434176">
              <w:rPr>
                <w:rFonts w:ascii="Arial" w:hAnsi="Arial" w:cs="Arial"/>
                <w:sz w:val="20"/>
                <w:szCs w:val="20"/>
              </w:rPr>
              <w:t>0</w:t>
            </w:r>
          </w:p>
        </w:tc>
        <w:tc>
          <w:tcPr>
            <w:tcW w:w="1357" w:type="dxa"/>
            <w:tcBorders>
              <w:top w:val="nil"/>
              <w:left w:val="nil"/>
              <w:bottom w:val="single" w:sz="4" w:space="0" w:color="auto"/>
              <w:right w:val="single" w:sz="4" w:space="0" w:color="auto"/>
            </w:tcBorders>
            <w:shd w:val="clear" w:color="auto" w:fill="auto"/>
            <w:vAlign w:val="bottom"/>
            <w:hideMark/>
          </w:tcPr>
          <w:p w:rsidR="00400F3B" w:rsidRPr="00434176" w:rsidRDefault="00400F3B" w:rsidP="006D1825">
            <w:pPr>
              <w:jc w:val="center"/>
              <w:rPr>
                <w:rFonts w:ascii="Arial" w:hAnsi="Arial" w:cs="Arial"/>
                <w:sz w:val="20"/>
                <w:szCs w:val="20"/>
              </w:rPr>
            </w:pPr>
            <w:r w:rsidRPr="00434176">
              <w:rPr>
                <w:rFonts w:ascii="Arial" w:hAnsi="Arial" w:cs="Arial"/>
                <w:sz w:val="20"/>
                <w:szCs w:val="20"/>
              </w:rPr>
              <w:t>0</w:t>
            </w:r>
          </w:p>
        </w:tc>
        <w:tc>
          <w:tcPr>
            <w:tcW w:w="1327" w:type="dxa"/>
            <w:tcBorders>
              <w:top w:val="nil"/>
              <w:left w:val="nil"/>
              <w:bottom w:val="single" w:sz="4" w:space="0" w:color="auto"/>
              <w:right w:val="single" w:sz="4" w:space="0" w:color="auto"/>
            </w:tcBorders>
            <w:shd w:val="clear" w:color="auto" w:fill="auto"/>
            <w:vAlign w:val="bottom"/>
            <w:hideMark/>
          </w:tcPr>
          <w:p w:rsidR="00400F3B" w:rsidRPr="00434176" w:rsidRDefault="00400F3B" w:rsidP="006D1825">
            <w:pPr>
              <w:jc w:val="center"/>
              <w:rPr>
                <w:rFonts w:ascii="Arial" w:hAnsi="Arial" w:cs="Arial"/>
                <w:sz w:val="20"/>
                <w:szCs w:val="20"/>
              </w:rPr>
            </w:pPr>
            <w:r w:rsidRPr="00434176">
              <w:rPr>
                <w:rFonts w:ascii="Arial" w:hAnsi="Arial" w:cs="Arial"/>
                <w:sz w:val="20"/>
                <w:szCs w:val="20"/>
              </w:rPr>
              <w:t>550</w:t>
            </w:r>
          </w:p>
        </w:tc>
        <w:tc>
          <w:tcPr>
            <w:tcW w:w="1149" w:type="dxa"/>
            <w:tcBorders>
              <w:top w:val="nil"/>
              <w:left w:val="nil"/>
              <w:bottom w:val="single" w:sz="4" w:space="0" w:color="auto"/>
              <w:right w:val="single" w:sz="4" w:space="0" w:color="auto"/>
            </w:tcBorders>
            <w:shd w:val="clear" w:color="auto" w:fill="auto"/>
            <w:vAlign w:val="bottom"/>
            <w:hideMark/>
          </w:tcPr>
          <w:p w:rsidR="00400F3B" w:rsidRPr="00434176" w:rsidRDefault="00400F3B" w:rsidP="006D1825">
            <w:pPr>
              <w:jc w:val="center"/>
              <w:rPr>
                <w:rFonts w:ascii="Arial" w:hAnsi="Arial" w:cs="Arial"/>
                <w:sz w:val="20"/>
                <w:szCs w:val="20"/>
              </w:rPr>
            </w:pPr>
            <w:r w:rsidRPr="00434176">
              <w:rPr>
                <w:rFonts w:ascii="Arial" w:hAnsi="Arial" w:cs="Arial"/>
                <w:sz w:val="20"/>
                <w:szCs w:val="20"/>
              </w:rPr>
              <w:t>30</w:t>
            </w:r>
          </w:p>
        </w:tc>
        <w:tc>
          <w:tcPr>
            <w:tcW w:w="1127" w:type="dxa"/>
            <w:tcBorders>
              <w:top w:val="nil"/>
              <w:left w:val="nil"/>
              <w:bottom w:val="single" w:sz="4" w:space="0" w:color="auto"/>
              <w:right w:val="single" w:sz="4" w:space="0" w:color="auto"/>
            </w:tcBorders>
            <w:shd w:val="clear" w:color="auto" w:fill="auto"/>
            <w:vAlign w:val="bottom"/>
            <w:hideMark/>
          </w:tcPr>
          <w:p w:rsidR="00400F3B" w:rsidRPr="00434176" w:rsidRDefault="00400F3B" w:rsidP="006D1825">
            <w:pPr>
              <w:jc w:val="center"/>
              <w:rPr>
                <w:rFonts w:ascii="Arial" w:hAnsi="Arial" w:cs="Arial"/>
                <w:sz w:val="20"/>
                <w:szCs w:val="20"/>
              </w:rPr>
            </w:pPr>
            <w:r w:rsidRPr="00434176">
              <w:rPr>
                <w:rFonts w:ascii="Arial" w:hAnsi="Arial" w:cs="Arial"/>
                <w:sz w:val="20"/>
                <w:szCs w:val="20"/>
              </w:rPr>
              <w:t>0</w:t>
            </w:r>
          </w:p>
        </w:tc>
      </w:tr>
      <w:tr w:rsidR="00400F3B" w:rsidRPr="00434176" w:rsidTr="006D1825">
        <w:trPr>
          <w:trHeight w:val="252"/>
          <w:jc w:val="center"/>
        </w:trPr>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400F3B" w:rsidRPr="00434176" w:rsidRDefault="00400F3B" w:rsidP="006D1825">
            <w:pPr>
              <w:rPr>
                <w:rFonts w:ascii="Arial" w:hAnsi="Arial" w:cs="Arial"/>
                <w:sz w:val="20"/>
                <w:szCs w:val="20"/>
              </w:rPr>
            </w:pPr>
            <w:r w:rsidRPr="00434176">
              <w:rPr>
                <w:rFonts w:ascii="Arial" w:hAnsi="Arial" w:cs="Arial"/>
                <w:sz w:val="20"/>
                <w:szCs w:val="20"/>
              </w:rPr>
              <w:t>Millet</w:t>
            </w:r>
          </w:p>
        </w:tc>
        <w:tc>
          <w:tcPr>
            <w:tcW w:w="1327" w:type="dxa"/>
            <w:tcBorders>
              <w:top w:val="nil"/>
              <w:left w:val="nil"/>
              <w:bottom w:val="single" w:sz="4" w:space="0" w:color="auto"/>
              <w:right w:val="single" w:sz="4" w:space="0" w:color="auto"/>
            </w:tcBorders>
            <w:shd w:val="clear" w:color="auto" w:fill="auto"/>
            <w:vAlign w:val="bottom"/>
            <w:hideMark/>
          </w:tcPr>
          <w:p w:rsidR="00400F3B" w:rsidRPr="00434176" w:rsidRDefault="00400F3B" w:rsidP="006D1825">
            <w:pPr>
              <w:jc w:val="center"/>
              <w:rPr>
                <w:rFonts w:ascii="Arial" w:hAnsi="Arial" w:cs="Arial"/>
                <w:sz w:val="20"/>
                <w:szCs w:val="20"/>
              </w:rPr>
            </w:pPr>
            <w:r w:rsidRPr="00434176">
              <w:rPr>
                <w:rFonts w:ascii="Arial" w:hAnsi="Arial" w:cs="Arial"/>
                <w:sz w:val="20"/>
                <w:szCs w:val="20"/>
              </w:rPr>
              <w:t>62</w:t>
            </w:r>
          </w:p>
        </w:tc>
        <w:tc>
          <w:tcPr>
            <w:tcW w:w="1327" w:type="dxa"/>
            <w:tcBorders>
              <w:top w:val="nil"/>
              <w:left w:val="nil"/>
              <w:bottom w:val="single" w:sz="4" w:space="0" w:color="auto"/>
              <w:right w:val="single" w:sz="4" w:space="0" w:color="auto"/>
            </w:tcBorders>
            <w:shd w:val="clear" w:color="auto" w:fill="auto"/>
            <w:vAlign w:val="bottom"/>
            <w:hideMark/>
          </w:tcPr>
          <w:p w:rsidR="00400F3B" w:rsidRPr="00434176" w:rsidRDefault="00400F3B" w:rsidP="006D1825">
            <w:pPr>
              <w:jc w:val="center"/>
              <w:rPr>
                <w:rFonts w:ascii="Arial" w:hAnsi="Arial" w:cs="Arial"/>
                <w:sz w:val="20"/>
                <w:szCs w:val="20"/>
              </w:rPr>
            </w:pPr>
            <w:r w:rsidRPr="00434176">
              <w:rPr>
                <w:rFonts w:ascii="Arial" w:hAnsi="Arial" w:cs="Arial"/>
                <w:sz w:val="20"/>
                <w:szCs w:val="20"/>
              </w:rPr>
              <w:t>217</w:t>
            </w:r>
          </w:p>
        </w:tc>
        <w:tc>
          <w:tcPr>
            <w:tcW w:w="1357" w:type="dxa"/>
            <w:tcBorders>
              <w:top w:val="nil"/>
              <w:left w:val="nil"/>
              <w:bottom w:val="single" w:sz="4" w:space="0" w:color="auto"/>
              <w:right w:val="single" w:sz="4" w:space="0" w:color="auto"/>
            </w:tcBorders>
            <w:shd w:val="clear" w:color="auto" w:fill="auto"/>
            <w:vAlign w:val="bottom"/>
            <w:hideMark/>
          </w:tcPr>
          <w:p w:rsidR="00400F3B" w:rsidRPr="00434176" w:rsidRDefault="00400F3B" w:rsidP="006D1825">
            <w:pPr>
              <w:jc w:val="center"/>
              <w:rPr>
                <w:rFonts w:ascii="Arial" w:hAnsi="Arial" w:cs="Arial"/>
                <w:sz w:val="20"/>
                <w:szCs w:val="20"/>
              </w:rPr>
            </w:pPr>
            <w:r w:rsidRPr="00434176">
              <w:rPr>
                <w:rFonts w:ascii="Arial" w:hAnsi="Arial" w:cs="Arial"/>
                <w:sz w:val="20"/>
                <w:szCs w:val="20"/>
              </w:rPr>
              <w:t>1</w:t>
            </w:r>
          </w:p>
        </w:tc>
        <w:tc>
          <w:tcPr>
            <w:tcW w:w="1327" w:type="dxa"/>
            <w:tcBorders>
              <w:top w:val="nil"/>
              <w:left w:val="nil"/>
              <w:bottom w:val="single" w:sz="4" w:space="0" w:color="auto"/>
              <w:right w:val="single" w:sz="4" w:space="0" w:color="auto"/>
            </w:tcBorders>
            <w:shd w:val="clear" w:color="auto" w:fill="auto"/>
            <w:vAlign w:val="bottom"/>
            <w:hideMark/>
          </w:tcPr>
          <w:p w:rsidR="00400F3B" w:rsidRPr="00434176" w:rsidRDefault="00400F3B" w:rsidP="006D1825">
            <w:pPr>
              <w:jc w:val="center"/>
              <w:rPr>
                <w:rFonts w:ascii="Arial" w:hAnsi="Arial" w:cs="Arial"/>
                <w:sz w:val="20"/>
                <w:szCs w:val="20"/>
              </w:rPr>
            </w:pPr>
            <w:r w:rsidRPr="00434176">
              <w:rPr>
                <w:rFonts w:ascii="Arial" w:hAnsi="Arial" w:cs="Arial"/>
                <w:sz w:val="20"/>
                <w:szCs w:val="20"/>
              </w:rPr>
              <w:t>328</w:t>
            </w:r>
          </w:p>
        </w:tc>
        <w:tc>
          <w:tcPr>
            <w:tcW w:w="1149" w:type="dxa"/>
            <w:tcBorders>
              <w:top w:val="nil"/>
              <w:left w:val="nil"/>
              <w:bottom w:val="single" w:sz="4" w:space="0" w:color="auto"/>
              <w:right w:val="single" w:sz="4" w:space="0" w:color="auto"/>
            </w:tcBorders>
            <w:shd w:val="clear" w:color="auto" w:fill="auto"/>
            <w:vAlign w:val="bottom"/>
            <w:hideMark/>
          </w:tcPr>
          <w:p w:rsidR="00400F3B" w:rsidRPr="00434176" w:rsidRDefault="00400F3B" w:rsidP="006D1825">
            <w:pPr>
              <w:jc w:val="center"/>
              <w:rPr>
                <w:rFonts w:ascii="Arial" w:hAnsi="Arial" w:cs="Arial"/>
                <w:sz w:val="20"/>
                <w:szCs w:val="20"/>
              </w:rPr>
            </w:pPr>
            <w:r w:rsidRPr="00434176">
              <w:rPr>
                <w:rFonts w:ascii="Arial" w:hAnsi="Arial" w:cs="Arial"/>
                <w:sz w:val="20"/>
                <w:szCs w:val="20"/>
              </w:rPr>
              <w:t>126</w:t>
            </w:r>
          </w:p>
        </w:tc>
        <w:tc>
          <w:tcPr>
            <w:tcW w:w="1127" w:type="dxa"/>
            <w:tcBorders>
              <w:top w:val="nil"/>
              <w:left w:val="nil"/>
              <w:bottom w:val="single" w:sz="4" w:space="0" w:color="auto"/>
              <w:right w:val="single" w:sz="4" w:space="0" w:color="auto"/>
            </w:tcBorders>
            <w:shd w:val="clear" w:color="auto" w:fill="auto"/>
            <w:vAlign w:val="bottom"/>
            <w:hideMark/>
          </w:tcPr>
          <w:p w:rsidR="00400F3B" w:rsidRPr="00434176" w:rsidRDefault="00400F3B" w:rsidP="006D1825">
            <w:pPr>
              <w:jc w:val="center"/>
              <w:rPr>
                <w:rFonts w:ascii="Arial" w:hAnsi="Arial" w:cs="Arial"/>
                <w:sz w:val="20"/>
                <w:szCs w:val="20"/>
              </w:rPr>
            </w:pPr>
            <w:r w:rsidRPr="00434176">
              <w:rPr>
                <w:rFonts w:ascii="Arial" w:hAnsi="Arial" w:cs="Arial"/>
                <w:sz w:val="20"/>
                <w:szCs w:val="20"/>
              </w:rPr>
              <w:t>1</w:t>
            </w:r>
          </w:p>
        </w:tc>
      </w:tr>
      <w:tr w:rsidR="00400F3B" w:rsidRPr="00434176" w:rsidTr="006D1825">
        <w:trPr>
          <w:trHeight w:val="252"/>
          <w:jc w:val="center"/>
        </w:trPr>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400F3B" w:rsidRPr="00434176" w:rsidRDefault="00400F3B" w:rsidP="006D1825">
            <w:pPr>
              <w:rPr>
                <w:rFonts w:ascii="Arial" w:hAnsi="Arial" w:cs="Arial"/>
                <w:sz w:val="20"/>
                <w:szCs w:val="20"/>
              </w:rPr>
            </w:pPr>
            <w:r w:rsidRPr="00434176">
              <w:rPr>
                <w:rFonts w:ascii="Arial" w:hAnsi="Arial" w:cs="Arial"/>
                <w:sz w:val="20"/>
                <w:szCs w:val="20"/>
              </w:rPr>
              <w:t>Northern</w:t>
            </w:r>
          </w:p>
        </w:tc>
        <w:tc>
          <w:tcPr>
            <w:tcW w:w="1327" w:type="dxa"/>
            <w:tcBorders>
              <w:top w:val="nil"/>
              <w:left w:val="nil"/>
              <w:bottom w:val="single" w:sz="4" w:space="0" w:color="auto"/>
              <w:right w:val="single" w:sz="4" w:space="0" w:color="auto"/>
            </w:tcBorders>
            <w:shd w:val="clear" w:color="auto" w:fill="auto"/>
            <w:vAlign w:val="bottom"/>
            <w:hideMark/>
          </w:tcPr>
          <w:p w:rsidR="00400F3B" w:rsidRPr="00434176" w:rsidRDefault="00400F3B" w:rsidP="006D1825">
            <w:pPr>
              <w:jc w:val="center"/>
              <w:rPr>
                <w:rFonts w:ascii="Arial" w:hAnsi="Arial" w:cs="Arial"/>
                <w:sz w:val="20"/>
                <w:szCs w:val="20"/>
              </w:rPr>
            </w:pPr>
            <w:r w:rsidRPr="00434176">
              <w:rPr>
                <w:rFonts w:ascii="Arial" w:hAnsi="Arial" w:cs="Arial"/>
                <w:sz w:val="20"/>
                <w:szCs w:val="20"/>
              </w:rPr>
              <w:t>8</w:t>
            </w:r>
          </w:p>
        </w:tc>
        <w:tc>
          <w:tcPr>
            <w:tcW w:w="1327" w:type="dxa"/>
            <w:tcBorders>
              <w:top w:val="nil"/>
              <w:left w:val="nil"/>
              <w:bottom w:val="single" w:sz="4" w:space="0" w:color="auto"/>
              <w:right w:val="single" w:sz="4" w:space="0" w:color="auto"/>
            </w:tcBorders>
            <w:shd w:val="clear" w:color="auto" w:fill="auto"/>
            <w:vAlign w:val="bottom"/>
            <w:hideMark/>
          </w:tcPr>
          <w:p w:rsidR="00400F3B" w:rsidRPr="00434176" w:rsidRDefault="00400F3B" w:rsidP="006D1825">
            <w:pPr>
              <w:jc w:val="center"/>
              <w:rPr>
                <w:rFonts w:ascii="Arial" w:hAnsi="Arial" w:cs="Arial"/>
                <w:sz w:val="20"/>
                <w:szCs w:val="20"/>
              </w:rPr>
            </w:pPr>
            <w:r w:rsidRPr="00434176">
              <w:rPr>
                <w:rFonts w:ascii="Arial" w:hAnsi="Arial" w:cs="Arial"/>
                <w:sz w:val="20"/>
                <w:szCs w:val="20"/>
              </w:rPr>
              <w:t>87</w:t>
            </w:r>
          </w:p>
        </w:tc>
        <w:tc>
          <w:tcPr>
            <w:tcW w:w="1357" w:type="dxa"/>
            <w:tcBorders>
              <w:top w:val="nil"/>
              <w:left w:val="nil"/>
              <w:bottom w:val="single" w:sz="4" w:space="0" w:color="auto"/>
              <w:right w:val="single" w:sz="4" w:space="0" w:color="auto"/>
            </w:tcBorders>
            <w:shd w:val="clear" w:color="auto" w:fill="auto"/>
            <w:vAlign w:val="bottom"/>
            <w:hideMark/>
          </w:tcPr>
          <w:p w:rsidR="00400F3B" w:rsidRPr="00434176" w:rsidRDefault="00400F3B" w:rsidP="006D1825">
            <w:pPr>
              <w:jc w:val="center"/>
              <w:rPr>
                <w:rFonts w:ascii="Arial" w:hAnsi="Arial" w:cs="Arial"/>
                <w:sz w:val="20"/>
                <w:szCs w:val="20"/>
              </w:rPr>
            </w:pPr>
            <w:r w:rsidRPr="00434176">
              <w:rPr>
                <w:rFonts w:ascii="Arial" w:hAnsi="Arial" w:cs="Arial"/>
                <w:sz w:val="20"/>
                <w:szCs w:val="20"/>
              </w:rPr>
              <w:t>37</w:t>
            </w:r>
          </w:p>
        </w:tc>
        <w:tc>
          <w:tcPr>
            <w:tcW w:w="1327" w:type="dxa"/>
            <w:tcBorders>
              <w:top w:val="nil"/>
              <w:left w:val="nil"/>
              <w:bottom w:val="single" w:sz="4" w:space="0" w:color="auto"/>
              <w:right w:val="single" w:sz="4" w:space="0" w:color="auto"/>
            </w:tcBorders>
            <w:shd w:val="clear" w:color="auto" w:fill="auto"/>
            <w:vAlign w:val="bottom"/>
            <w:hideMark/>
          </w:tcPr>
          <w:p w:rsidR="00400F3B" w:rsidRPr="00434176" w:rsidRDefault="00400F3B" w:rsidP="006D1825">
            <w:pPr>
              <w:jc w:val="center"/>
              <w:rPr>
                <w:rFonts w:ascii="Arial" w:hAnsi="Arial" w:cs="Arial"/>
                <w:sz w:val="20"/>
                <w:szCs w:val="20"/>
              </w:rPr>
            </w:pPr>
            <w:r w:rsidRPr="00434176">
              <w:rPr>
                <w:rFonts w:ascii="Arial" w:hAnsi="Arial" w:cs="Arial"/>
                <w:sz w:val="20"/>
                <w:szCs w:val="20"/>
              </w:rPr>
              <w:t>1180</w:t>
            </w:r>
          </w:p>
        </w:tc>
        <w:tc>
          <w:tcPr>
            <w:tcW w:w="1149" w:type="dxa"/>
            <w:tcBorders>
              <w:top w:val="nil"/>
              <w:left w:val="nil"/>
              <w:bottom w:val="single" w:sz="4" w:space="0" w:color="auto"/>
              <w:right w:val="single" w:sz="4" w:space="0" w:color="auto"/>
            </w:tcBorders>
            <w:shd w:val="clear" w:color="auto" w:fill="auto"/>
            <w:vAlign w:val="bottom"/>
            <w:hideMark/>
          </w:tcPr>
          <w:p w:rsidR="00400F3B" w:rsidRPr="00434176" w:rsidRDefault="00400F3B" w:rsidP="006D1825">
            <w:pPr>
              <w:jc w:val="center"/>
              <w:rPr>
                <w:rFonts w:ascii="Arial" w:hAnsi="Arial" w:cs="Arial"/>
                <w:sz w:val="20"/>
                <w:szCs w:val="20"/>
              </w:rPr>
            </w:pPr>
            <w:r w:rsidRPr="00434176">
              <w:rPr>
                <w:rFonts w:ascii="Arial" w:hAnsi="Arial" w:cs="Arial"/>
                <w:sz w:val="20"/>
                <w:szCs w:val="20"/>
              </w:rPr>
              <w:t>47</w:t>
            </w:r>
          </w:p>
        </w:tc>
        <w:tc>
          <w:tcPr>
            <w:tcW w:w="1127" w:type="dxa"/>
            <w:tcBorders>
              <w:top w:val="nil"/>
              <w:left w:val="nil"/>
              <w:bottom w:val="single" w:sz="4" w:space="0" w:color="auto"/>
              <w:right w:val="single" w:sz="4" w:space="0" w:color="auto"/>
            </w:tcBorders>
            <w:shd w:val="clear" w:color="auto" w:fill="auto"/>
            <w:vAlign w:val="bottom"/>
            <w:hideMark/>
          </w:tcPr>
          <w:p w:rsidR="00400F3B" w:rsidRPr="00434176" w:rsidRDefault="00400F3B" w:rsidP="006D1825">
            <w:pPr>
              <w:jc w:val="center"/>
              <w:rPr>
                <w:rFonts w:ascii="Arial" w:hAnsi="Arial" w:cs="Arial"/>
                <w:sz w:val="20"/>
                <w:szCs w:val="20"/>
              </w:rPr>
            </w:pPr>
            <w:r w:rsidRPr="00434176">
              <w:rPr>
                <w:rFonts w:ascii="Arial" w:hAnsi="Arial" w:cs="Arial"/>
                <w:sz w:val="20"/>
                <w:szCs w:val="20"/>
              </w:rPr>
              <w:t>1000</w:t>
            </w:r>
          </w:p>
        </w:tc>
      </w:tr>
      <w:tr w:rsidR="00400F3B" w:rsidRPr="00434176" w:rsidTr="006D1825">
        <w:trPr>
          <w:trHeight w:val="252"/>
          <w:jc w:val="center"/>
        </w:trPr>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400F3B" w:rsidRPr="00434176" w:rsidRDefault="00400F3B" w:rsidP="006D1825">
            <w:pPr>
              <w:rPr>
                <w:rFonts w:ascii="Arial" w:hAnsi="Arial" w:cs="Arial"/>
                <w:sz w:val="20"/>
                <w:szCs w:val="20"/>
              </w:rPr>
            </w:pPr>
            <w:r w:rsidRPr="00434176">
              <w:rPr>
                <w:rFonts w:ascii="Arial" w:hAnsi="Arial" w:cs="Arial"/>
                <w:sz w:val="20"/>
                <w:szCs w:val="20"/>
              </w:rPr>
              <w:t>Quillese</w:t>
            </w:r>
          </w:p>
        </w:tc>
        <w:tc>
          <w:tcPr>
            <w:tcW w:w="1327" w:type="dxa"/>
            <w:tcBorders>
              <w:top w:val="nil"/>
              <w:left w:val="nil"/>
              <w:bottom w:val="single" w:sz="4" w:space="0" w:color="auto"/>
              <w:right w:val="single" w:sz="4" w:space="0" w:color="auto"/>
            </w:tcBorders>
            <w:shd w:val="clear" w:color="auto" w:fill="auto"/>
            <w:vAlign w:val="bottom"/>
            <w:hideMark/>
          </w:tcPr>
          <w:p w:rsidR="00400F3B" w:rsidRPr="00434176" w:rsidRDefault="00400F3B" w:rsidP="006D1825">
            <w:pPr>
              <w:jc w:val="center"/>
              <w:rPr>
                <w:rFonts w:ascii="Arial" w:hAnsi="Arial" w:cs="Arial"/>
                <w:sz w:val="20"/>
                <w:szCs w:val="20"/>
              </w:rPr>
            </w:pPr>
            <w:r w:rsidRPr="00434176">
              <w:rPr>
                <w:rFonts w:ascii="Arial" w:hAnsi="Arial" w:cs="Arial"/>
                <w:sz w:val="20"/>
                <w:szCs w:val="20"/>
              </w:rPr>
              <w:t>56</w:t>
            </w:r>
          </w:p>
        </w:tc>
        <w:tc>
          <w:tcPr>
            <w:tcW w:w="1327" w:type="dxa"/>
            <w:tcBorders>
              <w:top w:val="nil"/>
              <w:left w:val="nil"/>
              <w:bottom w:val="single" w:sz="4" w:space="0" w:color="auto"/>
              <w:right w:val="single" w:sz="4" w:space="0" w:color="auto"/>
            </w:tcBorders>
            <w:shd w:val="clear" w:color="auto" w:fill="auto"/>
            <w:vAlign w:val="bottom"/>
            <w:hideMark/>
          </w:tcPr>
          <w:p w:rsidR="00400F3B" w:rsidRPr="00434176" w:rsidRDefault="00400F3B" w:rsidP="006D1825">
            <w:pPr>
              <w:jc w:val="center"/>
              <w:rPr>
                <w:rFonts w:ascii="Arial" w:hAnsi="Arial" w:cs="Arial"/>
                <w:sz w:val="20"/>
                <w:szCs w:val="20"/>
              </w:rPr>
            </w:pPr>
            <w:r w:rsidRPr="00434176">
              <w:rPr>
                <w:rFonts w:ascii="Arial" w:hAnsi="Arial" w:cs="Arial"/>
                <w:sz w:val="20"/>
                <w:szCs w:val="20"/>
              </w:rPr>
              <w:t>228</w:t>
            </w:r>
          </w:p>
        </w:tc>
        <w:tc>
          <w:tcPr>
            <w:tcW w:w="1357" w:type="dxa"/>
            <w:tcBorders>
              <w:top w:val="nil"/>
              <w:left w:val="nil"/>
              <w:bottom w:val="single" w:sz="4" w:space="0" w:color="auto"/>
              <w:right w:val="single" w:sz="4" w:space="0" w:color="auto"/>
            </w:tcBorders>
            <w:shd w:val="clear" w:color="auto" w:fill="auto"/>
            <w:vAlign w:val="bottom"/>
            <w:hideMark/>
          </w:tcPr>
          <w:p w:rsidR="00400F3B" w:rsidRPr="00434176" w:rsidRDefault="00400F3B" w:rsidP="006D1825">
            <w:pPr>
              <w:jc w:val="center"/>
              <w:rPr>
                <w:rFonts w:ascii="Arial" w:hAnsi="Arial" w:cs="Arial"/>
                <w:sz w:val="20"/>
                <w:szCs w:val="20"/>
              </w:rPr>
            </w:pPr>
            <w:r w:rsidRPr="00434176">
              <w:rPr>
                <w:rFonts w:ascii="Arial" w:hAnsi="Arial" w:cs="Arial"/>
                <w:sz w:val="20"/>
                <w:szCs w:val="20"/>
              </w:rPr>
              <w:t>1</w:t>
            </w:r>
          </w:p>
        </w:tc>
        <w:tc>
          <w:tcPr>
            <w:tcW w:w="1327" w:type="dxa"/>
            <w:tcBorders>
              <w:top w:val="nil"/>
              <w:left w:val="nil"/>
              <w:bottom w:val="single" w:sz="4" w:space="0" w:color="auto"/>
              <w:right w:val="single" w:sz="4" w:space="0" w:color="auto"/>
            </w:tcBorders>
            <w:shd w:val="clear" w:color="auto" w:fill="auto"/>
            <w:vAlign w:val="bottom"/>
            <w:hideMark/>
          </w:tcPr>
          <w:p w:rsidR="00400F3B" w:rsidRPr="00434176" w:rsidRDefault="00400F3B" w:rsidP="006D1825">
            <w:pPr>
              <w:jc w:val="center"/>
              <w:rPr>
                <w:rFonts w:ascii="Arial" w:hAnsi="Arial" w:cs="Arial"/>
                <w:sz w:val="20"/>
                <w:szCs w:val="20"/>
              </w:rPr>
            </w:pPr>
            <w:r w:rsidRPr="00434176">
              <w:rPr>
                <w:rFonts w:ascii="Arial" w:hAnsi="Arial" w:cs="Arial"/>
                <w:sz w:val="20"/>
                <w:szCs w:val="20"/>
              </w:rPr>
              <w:t>2870</w:t>
            </w:r>
          </w:p>
        </w:tc>
        <w:tc>
          <w:tcPr>
            <w:tcW w:w="1149" w:type="dxa"/>
            <w:tcBorders>
              <w:top w:val="nil"/>
              <w:left w:val="nil"/>
              <w:bottom w:val="single" w:sz="4" w:space="0" w:color="auto"/>
              <w:right w:val="single" w:sz="4" w:space="0" w:color="auto"/>
            </w:tcBorders>
            <w:shd w:val="clear" w:color="auto" w:fill="auto"/>
            <w:vAlign w:val="bottom"/>
            <w:hideMark/>
          </w:tcPr>
          <w:p w:rsidR="00400F3B" w:rsidRPr="00434176" w:rsidRDefault="00400F3B" w:rsidP="006D1825">
            <w:pPr>
              <w:jc w:val="center"/>
              <w:rPr>
                <w:rFonts w:ascii="Arial" w:hAnsi="Arial" w:cs="Arial"/>
                <w:sz w:val="20"/>
                <w:szCs w:val="20"/>
              </w:rPr>
            </w:pPr>
            <w:r w:rsidRPr="00434176">
              <w:rPr>
                <w:rFonts w:ascii="Arial" w:hAnsi="Arial" w:cs="Arial"/>
                <w:sz w:val="20"/>
                <w:szCs w:val="20"/>
              </w:rPr>
              <w:t>213</w:t>
            </w:r>
          </w:p>
        </w:tc>
        <w:tc>
          <w:tcPr>
            <w:tcW w:w="1127" w:type="dxa"/>
            <w:tcBorders>
              <w:top w:val="nil"/>
              <w:left w:val="nil"/>
              <w:bottom w:val="single" w:sz="4" w:space="0" w:color="auto"/>
              <w:right w:val="single" w:sz="4" w:space="0" w:color="auto"/>
            </w:tcBorders>
            <w:shd w:val="clear" w:color="auto" w:fill="auto"/>
            <w:vAlign w:val="bottom"/>
            <w:hideMark/>
          </w:tcPr>
          <w:p w:rsidR="00400F3B" w:rsidRPr="00434176" w:rsidRDefault="00400F3B" w:rsidP="006D1825">
            <w:pPr>
              <w:jc w:val="center"/>
              <w:rPr>
                <w:rFonts w:ascii="Arial" w:hAnsi="Arial" w:cs="Arial"/>
                <w:sz w:val="20"/>
                <w:szCs w:val="20"/>
              </w:rPr>
            </w:pPr>
            <w:r w:rsidRPr="00434176">
              <w:rPr>
                <w:rFonts w:ascii="Arial" w:hAnsi="Arial" w:cs="Arial"/>
                <w:sz w:val="20"/>
                <w:szCs w:val="20"/>
              </w:rPr>
              <w:t>1</w:t>
            </w:r>
          </w:p>
        </w:tc>
      </w:tr>
      <w:tr w:rsidR="00400F3B" w:rsidRPr="00434176" w:rsidTr="006D1825">
        <w:trPr>
          <w:trHeight w:val="252"/>
          <w:jc w:val="center"/>
        </w:trPr>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400F3B" w:rsidRPr="00434176" w:rsidRDefault="00400F3B" w:rsidP="006D1825">
            <w:pPr>
              <w:rPr>
                <w:rFonts w:ascii="Arial" w:hAnsi="Arial" w:cs="Arial"/>
                <w:sz w:val="20"/>
                <w:szCs w:val="20"/>
              </w:rPr>
            </w:pPr>
            <w:r w:rsidRPr="00434176">
              <w:rPr>
                <w:rFonts w:ascii="Arial" w:hAnsi="Arial" w:cs="Arial"/>
                <w:sz w:val="20"/>
                <w:szCs w:val="20"/>
              </w:rPr>
              <w:t>Soufriere</w:t>
            </w:r>
          </w:p>
        </w:tc>
        <w:tc>
          <w:tcPr>
            <w:tcW w:w="1327" w:type="dxa"/>
            <w:tcBorders>
              <w:top w:val="nil"/>
              <w:left w:val="nil"/>
              <w:bottom w:val="single" w:sz="4" w:space="0" w:color="auto"/>
              <w:right w:val="single" w:sz="4" w:space="0" w:color="auto"/>
            </w:tcBorders>
            <w:shd w:val="clear" w:color="auto" w:fill="auto"/>
            <w:noWrap/>
            <w:vAlign w:val="bottom"/>
            <w:hideMark/>
          </w:tcPr>
          <w:p w:rsidR="00400F3B" w:rsidRPr="00434176" w:rsidRDefault="00400F3B" w:rsidP="006D1825">
            <w:pPr>
              <w:jc w:val="center"/>
              <w:rPr>
                <w:rFonts w:ascii="Arial" w:hAnsi="Arial" w:cs="Arial"/>
                <w:sz w:val="20"/>
                <w:szCs w:val="20"/>
              </w:rPr>
            </w:pPr>
            <w:r w:rsidRPr="00434176">
              <w:rPr>
                <w:rFonts w:ascii="Arial" w:hAnsi="Arial" w:cs="Arial"/>
                <w:sz w:val="20"/>
                <w:szCs w:val="20"/>
              </w:rPr>
              <w:t>4</w:t>
            </w:r>
          </w:p>
        </w:tc>
        <w:tc>
          <w:tcPr>
            <w:tcW w:w="1327" w:type="dxa"/>
            <w:tcBorders>
              <w:top w:val="nil"/>
              <w:left w:val="nil"/>
              <w:bottom w:val="single" w:sz="4" w:space="0" w:color="auto"/>
              <w:right w:val="single" w:sz="4" w:space="0" w:color="auto"/>
            </w:tcBorders>
            <w:shd w:val="clear" w:color="auto" w:fill="auto"/>
            <w:noWrap/>
            <w:vAlign w:val="bottom"/>
            <w:hideMark/>
          </w:tcPr>
          <w:p w:rsidR="00400F3B" w:rsidRPr="00434176" w:rsidRDefault="00400F3B" w:rsidP="006D1825">
            <w:pPr>
              <w:jc w:val="center"/>
              <w:rPr>
                <w:rFonts w:ascii="Arial" w:hAnsi="Arial" w:cs="Arial"/>
                <w:sz w:val="20"/>
                <w:szCs w:val="20"/>
              </w:rPr>
            </w:pPr>
            <w:r w:rsidRPr="00434176">
              <w:rPr>
                <w:rFonts w:ascii="Arial" w:hAnsi="Arial" w:cs="Arial"/>
                <w:sz w:val="20"/>
                <w:szCs w:val="20"/>
              </w:rPr>
              <w:t>24</w:t>
            </w:r>
          </w:p>
        </w:tc>
        <w:tc>
          <w:tcPr>
            <w:tcW w:w="1357" w:type="dxa"/>
            <w:tcBorders>
              <w:top w:val="nil"/>
              <w:left w:val="nil"/>
              <w:bottom w:val="single" w:sz="4" w:space="0" w:color="auto"/>
              <w:right w:val="single" w:sz="4" w:space="0" w:color="auto"/>
            </w:tcBorders>
            <w:shd w:val="clear" w:color="auto" w:fill="auto"/>
            <w:noWrap/>
            <w:vAlign w:val="bottom"/>
            <w:hideMark/>
          </w:tcPr>
          <w:p w:rsidR="00400F3B" w:rsidRPr="00434176" w:rsidRDefault="00400F3B" w:rsidP="006D1825">
            <w:pPr>
              <w:jc w:val="center"/>
              <w:rPr>
                <w:rFonts w:ascii="Arial" w:hAnsi="Arial" w:cs="Arial"/>
                <w:sz w:val="20"/>
                <w:szCs w:val="20"/>
              </w:rPr>
            </w:pPr>
            <w:r w:rsidRPr="00434176">
              <w:rPr>
                <w:rFonts w:ascii="Arial" w:hAnsi="Arial" w:cs="Arial"/>
                <w:sz w:val="20"/>
                <w:szCs w:val="20"/>
              </w:rPr>
              <w:t>0</w:t>
            </w:r>
          </w:p>
        </w:tc>
        <w:tc>
          <w:tcPr>
            <w:tcW w:w="1327" w:type="dxa"/>
            <w:tcBorders>
              <w:top w:val="nil"/>
              <w:left w:val="nil"/>
              <w:bottom w:val="single" w:sz="4" w:space="0" w:color="auto"/>
              <w:right w:val="single" w:sz="4" w:space="0" w:color="auto"/>
            </w:tcBorders>
            <w:shd w:val="clear" w:color="auto" w:fill="auto"/>
            <w:noWrap/>
            <w:vAlign w:val="bottom"/>
            <w:hideMark/>
          </w:tcPr>
          <w:p w:rsidR="00400F3B" w:rsidRPr="00434176" w:rsidRDefault="00400F3B" w:rsidP="006D1825">
            <w:pPr>
              <w:jc w:val="center"/>
              <w:rPr>
                <w:rFonts w:ascii="Arial" w:hAnsi="Arial" w:cs="Arial"/>
                <w:sz w:val="20"/>
                <w:szCs w:val="20"/>
              </w:rPr>
            </w:pPr>
            <w:r w:rsidRPr="00434176">
              <w:rPr>
                <w:rFonts w:ascii="Arial" w:hAnsi="Arial" w:cs="Arial"/>
                <w:sz w:val="20"/>
                <w:szCs w:val="20"/>
              </w:rPr>
              <w:t>422</w:t>
            </w:r>
          </w:p>
        </w:tc>
        <w:tc>
          <w:tcPr>
            <w:tcW w:w="1149" w:type="dxa"/>
            <w:tcBorders>
              <w:top w:val="nil"/>
              <w:left w:val="nil"/>
              <w:bottom w:val="single" w:sz="4" w:space="0" w:color="auto"/>
              <w:right w:val="single" w:sz="4" w:space="0" w:color="auto"/>
            </w:tcBorders>
            <w:shd w:val="clear" w:color="auto" w:fill="auto"/>
            <w:noWrap/>
            <w:vAlign w:val="bottom"/>
            <w:hideMark/>
          </w:tcPr>
          <w:p w:rsidR="00400F3B" w:rsidRPr="00434176" w:rsidRDefault="00400F3B" w:rsidP="006D1825">
            <w:pPr>
              <w:jc w:val="center"/>
              <w:rPr>
                <w:rFonts w:ascii="Arial" w:hAnsi="Arial" w:cs="Arial"/>
                <w:sz w:val="20"/>
                <w:szCs w:val="20"/>
              </w:rPr>
            </w:pPr>
            <w:r w:rsidRPr="00434176">
              <w:rPr>
                <w:rFonts w:ascii="Arial" w:hAnsi="Arial" w:cs="Arial"/>
                <w:sz w:val="20"/>
                <w:szCs w:val="20"/>
              </w:rPr>
              <w:t>0</w:t>
            </w:r>
          </w:p>
        </w:tc>
        <w:tc>
          <w:tcPr>
            <w:tcW w:w="1127" w:type="dxa"/>
            <w:tcBorders>
              <w:top w:val="nil"/>
              <w:left w:val="nil"/>
              <w:bottom w:val="single" w:sz="4" w:space="0" w:color="auto"/>
              <w:right w:val="single" w:sz="4" w:space="0" w:color="auto"/>
            </w:tcBorders>
            <w:shd w:val="clear" w:color="auto" w:fill="auto"/>
            <w:noWrap/>
            <w:vAlign w:val="bottom"/>
            <w:hideMark/>
          </w:tcPr>
          <w:p w:rsidR="00400F3B" w:rsidRPr="00434176" w:rsidRDefault="00400F3B" w:rsidP="006D1825">
            <w:pPr>
              <w:jc w:val="center"/>
              <w:rPr>
                <w:rFonts w:ascii="Arial" w:hAnsi="Arial" w:cs="Arial"/>
                <w:sz w:val="20"/>
                <w:szCs w:val="20"/>
              </w:rPr>
            </w:pPr>
            <w:r w:rsidRPr="00434176">
              <w:rPr>
                <w:rFonts w:ascii="Arial" w:hAnsi="Arial" w:cs="Arial"/>
                <w:sz w:val="20"/>
                <w:szCs w:val="20"/>
              </w:rPr>
              <w:t>0</w:t>
            </w:r>
          </w:p>
        </w:tc>
      </w:tr>
      <w:tr w:rsidR="00400F3B" w:rsidRPr="00434176" w:rsidTr="006D1825">
        <w:trPr>
          <w:trHeight w:val="252"/>
          <w:jc w:val="center"/>
        </w:trPr>
        <w:tc>
          <w:tcPr>
            <w:tcW w:w="1028" w:type="dxa"/>
            <w:tcBorders>
              <w:top w:val="nil"/>
              <w:left w:val="single" w:sz="4" w:space="0" w:color="auto"/>
              <w:bottom w:val="single" w:sz="4" w:space="0" w:color="auto"/>
              <w:right w:val="single" w:sz="4" w:space="0" w:color="auto"/>
            </w:tcBorders>
            <w:shd w:val="clear" w:color="auto" w:fill="auto"/>
            <w:noWrap/>
            <w:vAlign w:val="bottom"/>
            <w:hideMark/>
          </w:tcPr>
          <w:p w:rsidR="00400F3B" w:rsidRPr="00434176" w:rsidRDefault="00400F3B" w:rsidP="006D1825">
            <w:pPr>
              <w:jc w:val="center"/>
              <w:rPr>
                <w:rFonts w:ascii="Arial" w:hAnsi="Arial" w:cs="Arial"/>
                <w:sz w:val="20"/>
                <w:szCs w:val="20"/>
              </w:rPr>
            </w:pPr>
            <w:r w:rsidRPr="00434176">
              <w:rPr>
                <w:rFonts w:ascii="Arial" w:hAnsi="Arial" w:cs="Arial"/>
                <w:sz w:val="20"/>
                <w:szCs w:val="20"/>
              </w:rPr>
              <w:t>Total</w:t>
            </w:r>
          </w:p>
        </w:tc>
        <w:tc>
          <w:tcPr>
            <w:tcW w:w="1327" w:type="dxa"/>
            <w:tcBorders>
              <w:top w:val="nil"/>
              <w:left w:val="nil"/>
              <w:bottom w:val="single" w:sz="4" w:space="0" w:color="auto"/>
              <w:right w:val="single" w:sz="4" w:space="0" w:color="auto"/>
            </w:tcBorders>
            <w:shd w:val="clear" w:color="auto" w:fill="auto"/>
            <w:noWrap/>
            <w:vAlign w:val="bottom"/>
            <w:hideMark/>
          </w:tcPr>
          <w:p w:rsidR="00400F3B" w:rsidRPr="00434176" w:rsidRDefault="00400F3B" w:rsidP="006D1825">
            <w:pPr>
              <w:jc w:val="center"/>
              <w:rPr>
                <w:rFonts w:ascii="Arial" w:hAnsi="Arial" w:cs="Arial"/>
                <w:sz w:val="20"/>
                <w:szCs w:val="20"/>
              </w:rPr>
            </w:pPr>
            <w:r w:rsidRPr="00434176">
              <w:rPr>
                <w:rFonts w:ascii="Arial" w:hAnsi="Arial" w:cs="Arial"/>
                <w:sz w:val="20"/>
                <w:szCs w:val="20"/>
              </w:rPr>
              <w:t>134</w:t>
            </w:r>
          </w:p>
        </w:tc>
        <w:tc>
          <w:tcPr>
            <w:tcW w:w="1327" w:type="dxa"/>
            <w:tcBorders>
              <w:top w:val="nil"/>
              <w:left w:val="nil"/>
              <w:bottom w:val="single" w:sz="4" w:space="0" w:color="auto"/>
              <w:right w:val="single" w:sz="4" w:space="0" w:color="auto"/>
            </w:tcBorders>
            <w:shd w:val="clear" w:color="auto" w:fill="auto"/>
            <w:noWrap/>
            <w:vAlign w:val="bottom"/>
            <w:hideMark/>
          </w:tcPr>
          <w:p w:rsidR="00400F3B" w:rsidRPr="00434176" w:rsidRDefault="00400F3B" w:rsidP="006D1825">
            <w:pPr>
              <w:jc w:val="center"/>
              <w:rPr>
                <w:rFonts w:ascii="Arial" w:hAnsi="Arial" w:cs="Arial"/>
                <w:sz w:val="20"/>
                <w:szCs w:val="20"/>
              </w:rPr>
            </w:pPr>
            <w:r w:rsidRPr="00434176">
              <w:rPr>
                <w:rFonts w:ascii="Arial" w:hAnsi="Arial" w:cs="Arial"/>
                <w:sz w:val="20"/>
                <w:szCs w:val="20"/>
              </w:rPr>
              <w:t>555</w:t>
            </w:r>
          </w:p>
        </w:tc>
        <w:tc>
          <w:tcPr>
            <w:tcW w:w="1357" w:type="dxa"/>
            <w:tcBorders>
              <w:top w:val="nil"/>
              <w:left w:val="nil"/>
              <w:bottom w:val="single" w:sz="4" w:space="0" w:color="auto"/>
              <w:right w:val="single" w:sz="4" w:space="0" w:color="auto"/>
            </w:tcBorders>
            <w:shd w:val="clear" w:color="auto" w:fill="auto"/>
            <w:noWrap/>
            <w:vAlign w:val="bottom"/>
            <w:hideMark/>
          </w:tcPr>
          <w:p w:rsidR="00400F3B" w:rsidRPr="00434176" w:rsidRDefault="00400F3B" w:rsidP="006D1825">
            <w:pPr>
              <w:jc w:val="center"/>
              <w:rPr>
                <w:rFonts w:ascii="Arial" w:hAnsi="Arial" w:cs="Arial"/>
                <w:sz w:val="20"/>
                <w:szCs w:val="20"/>
              </w:rPr>
            </w:pPr>
            <w:r w:rsidRPr="00434176">
              <w:rPr>
                <w:rFonts w:ascii="Arial" w:hAnsi="Arial" w:cs="Arial"/>
                <w:sz w:val="20"/>
                <w:szCs w:val="20"/>
              </w:rPr>
              <w:t>39</w:t>
            </w:r>
          </w:p>
        </w:tc>
        <w:tc>
          <w:tcPr>
            <w:tcW w:w="1327" w:type="dxa"/>
            <w:tcBorders>
              <w:top w:val="nil"/>
              <w:left w:val="nil"/>
              <w:bottom w:val="single" w:sz="4" w:space="0" w:color="auto"/>
              <w:right w:val="single" w:sz="4" w:space="0" w:color="auto"/>
            </w:tcBorders>
            <w:shd w:val="clear" w:color="auto" w:fill="auto"/>
            <w:noWrap/>
            <w:vAlign w:val="bottom"/>
            <w:hideMark/>
          </w:tcPr>
          <w:p w:rsidR="00400F3B" w:rsidRPr="00434176" w:rsidRDefault="00400F3B" w:rsidP="006D1825">
            <w:pPr>
              <w:jc w:val="center"/>
              <w:rPr>
                <w:rFonts w:ascii="Arial" w:hAnsi="Arial" w:cs="Arial"/>
                <w:sz w:val="20"/>
                <w:szCs w:val="20"/>
              </w:rPr>
            </w:pPr>
            <w:r w:rsidRPr="00434176">
              <w:rPr>
                <w:rFonts w:ascii="Arial" w:hAnsi="Arial" w:cs="Arial"/>
                <w:sz w:val="20"/>
                <w:szCs w:val="20"/>
              </w:rPr>
              <w:t>5350</w:t>
            </w:r>
          </w:p>
        </w:tc>
        <w:tc>
          <w:tcPr>
            <w:tcW w:w="1149" w:type="dxa"/>
            <w:tcBorders>
              <w:top w:val="nil"/>
              <w:left w:val="nil"/>
              <w:bottom w:val="single" w:sz="4" w:space="0" w:color="auto"/>
              <w:right w:val="single" w:sz="4" w:space="0" w:color="auto"/>
            </w:tcBorders>
            <w:shd w:val="clear" w:color="auto" w:fill="auto"/>
            <w:noWrap/>
            <w:vAlign w:val="bottom"/>
            <w:hideMark/>
          </w:tcPr>
          <w:p w:rsidR="00400F3B" w:rsidRPr="00434176" w:rsidRDefault="00400F3B" w:rsidP="006D1825">
            <w:pPr>
              <w:jc w:val="center"/>
              <w:rPr>
                <w:rFonts w:ascii="Arial" w:hAnsi="Arial" w:cs="Arial"/>
                <w:sz w:val="20"/>
                <w:szCs w:val="20"/>
              </w:rPr>
            </w:pPr>
            <w:r w:rsidRPr="00434176">
              <w:rPr>
                <w:rFonts w:ascii="Arial" w:hAnsi="Arial" w:cs="Arial"/>
                <w:sz w:val="20"/>
                <w:szCs w:val="20"/>
              </w:rPr>
              <w:t>416</w:t>
            </w:r>
          </w:p>
        </w:tc>
        <w:tc>
          <w:tcPr>
            <w:tcW w:w="1127" w:type="dxa"/>
            <w:tcBorders>
              <w:top w:val="nil"/>
              <w:left w:val="nil"/>
              <w:bottom w:val="single" w:sz="4" w:space="0" w:color="auto"/>
              <w:right w:val="single" w:sz="4" w:space="0" w:color="auto"/>
            </w:tcBorders>
            <w:shd w:val="clear" w:color="auto" w:fill="auto"/>
            <w:noWrap/>
            <w:vAlign w:val="bottom"/>
            <w:hideMark/>
          </w:tcPr>
          <w:p w:rsidR="00400F3B" w:rsidRPr="00434176" w:rsidRDefault="00400F3B" w:rsidP="006D1825">
            <w:pPr>
              <w:jc w:val="center"/>
              <w:rPr>
                <w:rFonts w:ascii="Arial" w:hAnsi="Arial" w:cs="Arial"/>
                <w:sz w:val="20"/>
                <w:szCs w:val="20"/>
              </w:rPr>
            </w:pPr>
            <w:r w:rsidRPr="00434176">
              <w:rPr>
                <w:rFonts w:ascii="Arial" w:hAnsi="Arial" w:cs="Arial"/>
                <w:sz w:val="20"/>
                <w:szCs w:val="20"/>
              </w:rPr>
              <w:t>1002</w:t>
            </w:r>
          </w:p>
        </w:tc>
      </w:tr>
    </w:tbl>
    <w:p w:rsidR="00400F3B" w:rsidRDefault="00400F3B" w:rsidP="002E3F42">
      <w:pPr>
        <w:jc w:val="both"/>
        <w:rPr>
          <w:rFonts w:ascii="Times New Roman" w:hAnsi="Times New Roman"/>
        </w:rPr>
      </w:pPr>
    </w:p>
    <w:p w:rsidR="00905184" w:rsidRPr="009827A3" w:rsidRDefault="006B5EAD" w:rsidP="002E3F42">
      <w:pPr>
        <w:jc w:val="both"/>
        <w:rPr>
          <w:rFonts w:ascii="Times New Roman" w:hAnsi="Times New Roman"/>
        </w:rPr>
      </w:pPr>
      <w:r w:rsidRPr="009827A3">
        <w:rPr>
          <w:rFonts w:ascii="Times New Roman" w:hAnsi="Times New Roman"/>
        </w:rPr>
        <w:t xml:space="preserve">For selling and buying the service of extraction, Quillese, Millet and the Northern ranges were also the most active ranges.  The highest prices paid to someone for extraction was in Millet and Quillese.  Quillese recorded the highest average price for extraction of $228, followed by Millet with $217 and then by the Northern range with $87.  Northern range was the major range </w:t>
      </w:r>
      <w:r w:rsidR="00116B37" w:rsidRPr="009827A3">
        <w:rPr>
          <w:rFonts w:ascii="Times New Roman" w:hAnsi="Times New Roman"/>
        </w:rPr>
        <w:t xml:space="preserve">providing the service of extraction </w:t>
      </w:r>
      <w:r w:rsidRPr="009827A3">
        <w:rPr>
          <w:rFonts w:ascii="Times New Roman" w:hAnsi="Times New Roman"/>
        </w:rPr>
        <w:t xml:space="preserve">at </w:t>
      </w:r>
      <w:r w:rsidR="009F2B99" w:rsidRPr="009827A3">
        <w:rPr>
          <w:rFonts w:ascii="Times New Roman" w:hAnsi="Times New Roman"/>
        </w:rPr>
        <w:t xml:space="preserve">an average cost of $37 dollars </w:t>
      </w:r>
      <w:r w:rsidRPr="009827A3">
        <w:rPr>
          <w:rFonts w:ascii="Times New Roman" w:hAnsi="Times New Roman"/>
        </w:rPr>
        <w:t>(</w:t>
      </w:r>
      <w:r w:rsidR="00BF39F6" w:rsidRPr="009827A3">
        <w:rPr>
          <w:rFonts w:ascii="Times New Roman" w:hAnsi="Times New Roman"/>
        </w:rPr>
        <w:t>Table 37</w:t>
      </w:r>
      <w:r w:rsidRPr="009827A3">
        <w:rPr>
          <w:rFonts w:ascii="Times New Roman" w:hAnsi="Times New Roman"/>
        </w:rPr>
        <w:t>).</w:t>
      </w:r>
    </w:p>
    <w:p w:rsidR="00905184" w:rsidRPr="0058300F" w:rsidRDefault="00905184" w:rsidP="002E3F42">
      <w:pPr>
        <w:jc w:val="both"/>
        <w:rPr>
          <w:rFonts w:ascii="Times New Roman" w:hAnsi="Times New Roman"/>
          <w:i/>
        </w:rPr>
      </w:pPr>
    </w:p>
    <w:p w:rsidR="00905184" w:rsidRPr="0058300F" w:rsidRDefault="00595E39" w:rsidP="00CF45AA">
      <w:pPr>
        <w:jc w:val="both"/>
        <w:outlineLvl w:val="0"/>
        <w:rPr>
          <w:rFonts w:ascii="Times New Roman" w:hAnsi="Times New Roman"/>
          <w:i/>
        </w:rPr>
      </w:pPr>
      <w:r w:rsidRPr="0058300F">
        <w:rPr>
          <w:rFonts w:ascii="Times New Roman" w:hAnsi="Times New Roman"/>
          <w:i/>
        </w:rPr>
        <w:t>4</w:t>
      </w:r>
      <w:r w:rsidR="006B5EAD" w:rsidRPr="0058300F">
        <w:rPr>
          <w:rFonts w:ascii="Times New Roman" w:hAnsi="Times New Roman"/>
          <w:i/>
        </w:rPr>
        <w:t>.2.2.2 Production of Charcoal</w:t>
      </w:r>
    </w:p>
    <w:p w:rsidR="00905184" w:rsidRPr="0058300F" w:rsidRDefault="00905184" w:rsidP="002E3F42">
      <w:pPr>
        <w:jc w:val="both"/>
        <w:rPr>
          <w:rFonts w:ascii="Times New Roman" w:hAnsi="Times New Roman"/>
          <w:i/>
        </w:rPr>
      </w:pPr>
    </w:p>
    <w:p w:rsidR="00905184" w:rsidRPr="009827A3" w:rsidRDefault="00905184" w:rsidP="002E3F42">
      <w:pPr>
        <w:jc w:val="both"/>
        <w:rPr>
          <w:rFonts w:ascii="Times New Roman" w:hAnsi="Times New Roman"/>
        </w:rPr>
      </w:pPr>
    </w:p>
    <w:p w:rsidR="00905184" w:rsidRPr="009827A3" w:rsidRDefault="00116B37" w:rsidP="002E3F42">
      <w:pPr>
        <w:jc w:val="both"/>
        <w:rPr>
          <w:rFonts w:ascii="Times New Roman" w:hAnsi="Times New Roman"/>
        </w:rPr>
      </w:pPr>
      <w:r w:rsidRPr="009827A3">
        <w:rPr>
          <w:rFonts w:ascii="Times New Roman" w:hAnsi="Times New Roman"/>
        </w:rPr>
        <w:t>Using Table 37, o</w:t>
      </w:r>
      <w:r w:rsidR="006B5EAD" w:rsidRPr="009827A3">
        <w:rPr>
          <w:rFonts w:ascii="Times New Roman" w:hAnsi="Times New Roman"/>
        </w:rPr>
        <w:t>ne may observe a progressively smaller production of charcoal from the pits in</w:t>
      </w:r>
      <w:r w:rsidR="008E0FB1" w:rsidRPr="009827A3">
        <w:rPr>
          <w:rFonts w:ascii="Times New Roman" w:hAnsi="Times New Roman"/>
        </w:rPr>
        <w:t xml:space="preserve"> starting with the largest in</w:t>
      </w:r>
      <w:r w:rsidR="006B5EAD" w:rsidRPr="009827A3">
        <w:rPr>
          <w:rFonts w:ascii="Times New Roman" w:hAnsi="Times New Roman"/>
        </w:rPr>
        <w:t xml:space="preserve"> Quillese, Northern and Dennery Soufriere and Millet ranges.  </w:t>
      </w:r>
      <w:r w:rsidR="006F1247" w:rsidRPr="009827A3">
        <w:rPr>
          <w:rFonts w:ascii="Times New Roman" w:hAnsi="Times New Roman"/>
        </w:rPr>
        <w:t xml:space="preserve">Quillese had the highest sum </w:t>
      </w:r>
      <w:r w:rsidRPr="009827A3">
        <w:rPr>
          <w:rFonts w:ascii="Times New Roman" w:hAnsi="Times New Roman"/>
        </w:rPr>
        <w:t>of</w:t>
      </w:r>
      <w:r w:rsidR="006F1247" w:rsidRPr="009827A3">
        <w:rPr>
          <w:rFonts w:ascii="Times New Roman" w:hAnsi="Times New Roman"/>
        </w:rPr>
        <w:t xml:space="preserve"> production </w:t>
      </w:r>
      <w:r w:rsidRPr="009827A3">
        <w:rPr>
          <w:rFonts w:ascii="Times New Roman" w:hAnsi="Times New Roman"/>
        </w:rPr>
        <w:t>equal to</w:t>
      </w:r>
      <w:r w:rsidR="006F1247" w:rsidRPr="009827A3">
        <w:rPr>
          <w:rFonts w:ascii="Times New Roman" w:hAnsi="Times New Roman"/>
        </w:rPr>
        <w:t xml:space="preserve"> 2870 bags, Northern range with 1180, Dennery with 550 bags, Soufriere with 422 bags and finally with 328 bags in the Millet ranges</w:t>
      </w:r>
      <w:r w:rsidR="006B5EAD" w:rsidRPr="009827A3">
        <w:rPr>
          <w:rFonts w:ascii="Times New Roman" w:hAnsi="Times New Roman"/>
        </w:rPr>
        <w:t xml:space="preserve"> (Table </w:t>
      </w:r>
      <w:r w:rsidRPr="009827A3">
        <w:rPr>
          <w:rFonts w:ascii="Times New Roman" w:hAnsi="Times New Roman"/>
        </w:rPr>
        <w:t>37</w:t>
      </w:r>
      <w:r w:rsidR="006B5EAD" w:rsidRPr="009827A3">
        <w:rPr>
          <w:rFonts w:ascii="Times New Roman" w:hAnsi="Times New Roman"/>
        </w:rPr>
        <w:t>).</w:t>
      </w:r>
    </w:p>
    <w:p w:rsidR="00905184" w:rsidRPr="009827A3" w:rsidRDefault="00905184" w:rsidP="002E3F42">
      <w:pPr>
        <w:jc w:val="both"/>
        <w:rPr>
          <w:rFonts w:ascii="Times New Roman" w:hAnsi="Times New Roman"/>
        </w:rPr>
      </w:pPr>
    </w:p>
    <w:p w:rsidR="00905184" w:rsidRPr="009827A3" w:rsidRDefault="006B5EAD" w:rsidP="002E3F42">
      <w:pPr>
        <w:jc w:val="both"/>
        <w:rPr>
          <w:rFonts w:ascii="Times New Roman" w:hAnsi="Times New Roman"/>
        </w:rPr>
      </w:pPr>
      <w:r w:rsidRPr="009827A3">
        <w:rPr>
          <w:rFonts w:ascii="Times New Roman" w:hAnsi="Times New Roman"/>
        </w:rPr>
        <w:t xml:space="preserve">The highest cost paid to make pits was in Quillese at a cost of $213, followed by Millet at $126 and Northern range at $47.  The highest cost paid to prepare 1 charcoal pit </w:t>
      </w:r>
      <w:r w:rsidR="009F2B99" w:rsidRPr="009827A3">
        <w:rPr>
          <w:rFonts w:ascii="Times New Roman" w:hAnsi="Times New Roman"/>
        </w:rPr>
        <w:t>was $1000 in the Northern range</w:t>
      </w:r>
      <w:r w:rsidRPr="009827A3">
        <w:rPr>
          <w:rFonts w:ascii="Times New Roman" w:hAnsi="Times New Roman"/>
        </w:rPr>
        <w:t xml:space="preserve"> (Table </w:t>
      </w:r>
      <w:r w:rsidR="00116B37" w:rsidRPr="009827A3">
        <w:rPr>
          <w:rFonts w:ascii="Times New Roman" w:hAnsi="Times New Roman"/>
        </w:rPr>
        <w:t>37</w:t>
      </w:r>
      <w:r w:rsidRPr="009827A3">
        <w:rPr>
          <w:rFonts w:ascii="Times New Roman" w:hAnsi="Times New Roman"/>
        </w:rPr>
        <w:t>)</w:t>
      </w:r>
      <w:r w:rsidR="009F2B99" w:rsidRPr="009827A3">
        <w:rPr>
          <w:rFonts w:ascii="Times New Roman" w:hAnsi="Times New Roman"/>
        </w:rPr>
        <w:t>.</w:t>
      </w:r>
    </w:p>
    <w:p w:rsidR="00905184" w:rsidRPr="009827A3" w:rsidRDefault="00905184" w:rsidP="002E3F42">
      <w:pPr>
        <w:jc w:val="both"/>
        <w:rPr>
          <w:rFonts w:ascii="Times New Roman" w:hAnsi="Times New Roman"/>
        </w:rPr>
      </w:pPr>
    </w:p>
    <w:p w:rsidR="004F7714" w:rsidRPr="009827A3" w:rsidRDefault="006B5EAD" w:rsidP="002E3F42">
      <w:pPr>
        <w:jc w:val="both"/>
        <w:rPr>
          <w:rFonts w:ascii="Times New Roman" w:hAnsi="Times New Roman"/>
        </w:rPr>
      </w:pPr>
      <w:r w:rsidRPr="009827A3">
        <w:rPr>
          <w:rFonts w:ascii="Times New Roman" w:hAnsi="Times New Roman"/>
        </w:rPr>
        <w:t>The production of charcoal from pits resulted in the total yearly production of charcoal island-wide of 21279 bags.  955 bags of charcoal</w:t>
      </w:r>
      <w:r w:rsidR="001F3064" w:rsidRPr="009827A3">
        <w:rPr>
          <w:rFonts w:ascii="Times New Roman" w:hAnsi="Times New Roman"/>
        </w:rPr>
        <w:t xml:space="preserve"> </w:t>
      </w:r>
      <w:r w:rsidR="004F7714" w:rsidRPr="009827A3">
        <w:rPr>
          <w:rFonts w:ascii="Times New Roman" w:hAnsi="Times New Roman"/>
        </w:rPr>
        <w:t>were</w:t>
      </w:r>
      <w:r w:rsidR="001F3064" w:rsidRPr="009827A3">
        <w:rPr>
          <w:rFonts w:ascii="Times New Roman" w:hAnsi="Times New Roman"/>
        </w:rPr>
        <w:t xml:space="preserve"> consumed by the producers</w:t>
      </w:r>
      <w:r w:rsidRPr="009827A3">
        <w:rPr>
          <w:rFonts w:ascii="Times New Roman" w:hAnsi="Times New Roman"/>
        </w:rPr>
        <w:t xml:space="preserve"> (Table </w:t>
      </w:r>
      <w:r w:rsidR="00D24A7D" w:rsidRPr="009827A3">
        <w:rPr>
          <w:rFonts w:ascii="Times New Roman" w:hAnsi="Times New Roman"/>
        </w:rPr>
        <w:t>39</w:t>
      </w:r>
      <w:r w:rsidR="001F3064" w:rsidRPr="009827A3">
        <w:rPr>
          <w:rFonts w:ascii="Times New Roman" w:hAnsi="Times New Roman"/>
        </w:rPr>
        <w:t>a.</w:t>
      </w:r>
      <w:r w:rsidR="00D24A7D" w:rsidRPr="009827A3">
        <w:rPr>
          <w:rFonts w:ascii="Times New Roman" w:hAnsi="Times New Roman"/>
        </w:rPr>
        <w:t>)</w:t>
      </w:r>
      <w:r w:rsidRPr="009827A3">
        <w:rPr>
          <w:rFonts w:ascii="Times New Roman" w:hAnsi="Times New Roman"/>
        </w:rPr>
        <w:t xml:space="preserve">  This total represented four percent (4%) of the production [955/21279] X</w:t>
      </w:r>
      <w:r w:rsidR="009F2B99" w:rsidRPr="009827A3">
        <w:rPr>
          <w:rFonts w:ascii="Times New Roman" w:hAnsi="Times New Roman"/>
        </w:rPr>
        <w:t xml:space="preserve"> </w:t>
      </w:r>
      <w:r w:rsidRPr="009827A3">
        <w:rPr>
          <w:rFonts w:ascii="Times New Roman" w:hAnsi="Times New Roman"/>
        </w:rPr>
        <w:t xml:space="preserve">100.  </w:t>
      </w:r>
    </w:p>
    <w:p w:rsidR="00090EFF" w:rsidRPr="009827A3" w:rsidRDefault="00090EFF" w:rsidP="002E3F42">
      <w:pPr>
        <w:jc w:val="both"/>
        <w:rPr>
          <w:rFonts w:ascii="Times New Roman" w:hAnsi="Times New Roman"/>
        </w:rPr>
      </w:pPr>
    </w:p>
    <w:p w:rsidR="00090EFF" w:rsidRPr="009827A3" w:rsidRDefault="00090EFF" w:rsidP="002E3F42">
      <w:pPr>
        <w:jc w:val="both"/>
        <w:rPr>
          <w:rFonts w:ascii="Times New Roman" w:hAnsi="Times New Roman"/>
        </w:rPr>
      </w:pPr>
      <w:r w:rsidRPr="009827A3">
        <w:rPr>
          <w:rFonts w:ascii="Times New Roman" w:hAnsi="Times New Roman"/>
        </w:rPr>
        <w:t>Related to the size of the pits used for charcoal making was the activity of sale of charcoal on a monthly basis.  The Kruskal Wallis test analysis detected significant differences with a probability of 0.002 for the question “how many days per month do you sell Charcoal” (Table 38</w:t>
      </w:r>
      <w:r w:rsidR="00172338">
        <w:rPr>
          <w:rFonts w:ascii="Times New Roman" w:hAnsi="Times New Roman"/>
        </w:rPr>
        <w:t>a.</w:t>
      </w:r>
      <w:r w:rsidRPr="009827A3">
        <w:rPr>
          <w:rFonts w:ascii="Times New Roman" w:hAnsi="Times New Roman"/>
        </w:rPr>
        <w:t>).  This statistical significance indicated greater activity in the sale of charcoal on a monthly basis in the Quillese and Soufriere ranges with an average of 16 and 15 days per month respectively in 2002 (Figure 22).</w:t>
      </w:r>
    </w:p>
    <w:p w:rsidR="00090EFF" w:rsidRPr="009827A3" w:rsidRDefault="00090EFF" w:rsidP="002E3F42">
      <w:pPr>
        <w:jc w:val="both"/>
        <w:rPr>
          <w:rFonts w:ascii="Times New Roman" w:hAnsi="Times New Roman"/>
        </w:rPr>
      </w:pPr>
    </w:p>
    <w:p w:rsidR="00090EFF" w:rsidRPr="009827A3" w:rsidRDefault="00090EFF" w:rsidP="002E3F42">
      <w:pPr>
        <w:jc w:val="both"/>
        <w:rPr>
          <w:rFonts w:ascii="Times New Roman" w:hAnsi="Times New Roman"/>
        </w:rPr>
      </w:pPr>
    </w:p>
    <w:p w:rsidR="00FB498B" w:rsidRDefault="00090EFF" w:rsidP="00CF45AA">
      <w:pPr>
        <w:jc w:val="both"/>
        <w:outlineLvl w:val="0"/>
        <w:rPr>
          <w:rFonts w:ascii="Times New Roman" w:hAnsi="Times New Roman"/>
        </w:rPr>
      </w:pPr>
      <w:r w:rsidRPr="009827A3">
        <w:rPr>
          <w:rFonts w:ascii="Times New Roman" w:hAnsi="Times New Roman"/>
        </w:rPr>
        <w:t>Table 38</w:t>
      </w:r>
      <w:r w:rsidR="00172338">
        <w:rPr>
          <w:rFonts w:ascii="Times New Roman" w:hAnsi="Times New Roman"/>
        </w:rPr>
        <w:t>a.</w:t>
      </w:r>
      <w:r w:rsidRPr="009827A3">
        <w:rPr>
          <w:rFonts w:ascii="Times New Roman" w:hAnsi="Times New Roman"/>
        </w:rPr>
        <w:t xml:space="preserve"> Statistical significance to Questions: Number of Small bags of charcoal </w:t>
      </w:r>
    </w:p>
    <w:p w:rsidR="00A96E20" w:rsidRDefault="00FB498B" w:rsidP="002E3F42">
      <w:pPr>
        <w:jc w:val="both"/>
        <w:rPr>
          <w:rFonts w:ascii="Times New Roman" w:hAnsi="Times New Roman"/>
        </w:rPr>
      </w:pPr>
      <w:r>
        <w:rPr>
          <w:rFonts w:ascii="Times New Roman" w:hAnsi="Times New Roman"/>
        </w:rPr>
        <w:t xml:space="preserve">               </w:t>
      </w:r>
      <w:r w:rsidR="00A96E20">
        <w:rPr>
          <w:rFonts w:ascii="Times New Roman" w:hAnsi="Times New Roman"/>
        </w:rPr>
        <w:t xml:space="preserve">  </w:t>
      </w:r>
      <w:r w:rsidR="00090EFF" w:rsidRPr="009827A3">
        <w:rPr>
          <w:rFonts w:ascii="Times New Roman" w:hAnsi="Times New Roman"/>
        </w:rPr>
        <w:t xml:space="preserve">produced; duration of production and Price of charcoal bags sold in- in 5 </w:t>
      </w:r>
    </w:p>
    <w:p w:rsidR="00090EFF" w:rsidRPr="009827A3" w:rsidRDefault="00A96E20" w:rsidP="002E3F42">
      <w:pPr>
        <w:jc w:val="both"/>
        <w:rPr>
          <w:rFonts w:ascii="Times New Roman" w:hAnsi="Times New Roman"/>
        </w:rPr>
      </w:pPr>
      <w:r>
        <w:rPr>
          <w:rFonts w:ascii="Times New Roman" w:hAnsi="Times New Roman"/>
        </w:rPr>
        <w:t xml:space="preserve">                 </w:t>
      </w:r>
      <w:r w:rsidR="00090EFF" w:rsidRPr="009827A3">
        <w:rPr>
          <w:rFonts w:ascii="Times New Roman" w:hAnsi="Times New Roman"/>
        </w:rPr>
        <w:t xml:space="preserve">ranges </w:t>
      </w:r>
      <w:r>
        <w:rPr>
          <w:rFonts w:ascii="Times New Roman" w:hAnsi="Times New Roman"/>
        </w:rPr>
        <w:t>in</w:t>
      </w:r>
      <w:r w:rsidR="00FB498B">
        <w:rPr>
          <w:rFonts w:ascii="Times New Roman" w:hAnsi="Times New Roman"/>
        </w:rPr>
        <w:t xml:space="preserve"> </w:t>
      </w:r>
      <w:r w:rsidR="00090EFF" w:rsidRPr="009827A3">
        <w:rPr>
          <w:rFonts w:ascii="Times New Roman" w:hAnsi="Times New Roman"/>
        </w:rPr>
        <w:t>2002 Survey using Kruskal Wallis Test</w:t>
      </w:r>
    </w:p>
    <w:p w:rsidR="00090EFF" w:rsidRPr="009827A3" w:rsidRDefault="00090EFF" w:rsidP="00FB498B">
      <w:pPr>
        <w:jc w:val="center"/>
        <w:rPr>
          <w:rFonts w:ascii="Times New Roman" w:hAnsi="Times New Roman"/>
        </w:rPr>
      </w:pPr>
      <w:r w:rsidRPr="009827A3">
        <w:rPr>
          <w:rFonts w:ascii="Times New Roman" w:hAnsi="Times New Roman"/>
          <w:noProof/>
        </w:rPr>
        <w:drawing>
          <wp:inline distT="0" distB="0" distL="0" distR="0">
            <wp:extent cx="3554095" cy="2401570"/>
            <wp:effectExtent l="19050" t="0" r="8255" b="0"/>
            <wp:docPr id="3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srcRect/>
                    <a:stretch>
                      <a:fillRect/>
                    </a:stretch>
                  </pic:blipFill>
                  <pic:spPr bwMode="auto">
                    <a:xfrm>
                      <a:off x="0" y="0"/>
                      <a:ext cx="3554095" cy="2401570"/>
                    </a:xfrm>
                    <a:prstGeom prst="rect">
                      <a:avLst/>
                    </a:prstGeom>
                    <a:noFill/>
                    <a:ln w="9525">
                      <a:noFill/>
                      <a:miter lim="800000"/>
                      <a:headEnd/>
                      <a:tailEnd/>
                    </a:ln>
                  </pic:spPr>
                </pic:pic>
              </a:graphicData>
            </a:graphic>
          </wp:inline>
        </w:drawing>
      </w:r>
    </w:p>
    <w:p w:rsidR="00090EFF" w:rsidRPr="009827A3" w:rsidRDefault="00090EFF" w:rsidP="002E3F42">
      <w:pPr>
        <w:jc w:val="both"/>
        <w:rPr>
          <w:rFonts w:ascii="Times New Roman" w:hAnsi="Times New Roman"/>
        </w:rPr>
      </w:pPr>
    </w:p>
    <w:p w:rsidR="00090EFF" w:rsidRPr="009827A3" w:rsidRDefault="00090EFF" w:rsidP="002E3F42">
      <w:pPr>
        <w:jc w:val="both"/>
        <w:rPr>
          <w:rFonts w:ascii="Times New Roman" w:hAnsi="Times New Roman"/>
        </w:rPr>
      </w:pPr>
    </w:p>
    <w:p w:rsidR="00090EFF" w:rsidRPr="009827A3" w:rsidRDefault="007C26BD" w:rsidP="002E3F42">
      <w:pPr>
        <w:jc w:val="both"/>
        <w:rPr>
          <w:rFonts w:ascii="Times New Roman" w:hAnsi="Times New Roman"/>
        </w:rPr>
      </w:pPr>
      <w:r w:rsidRPr="009827A3">
        <w:rPr>
          <w:rFonts w:ascii="Times New Roman" w:hAnsi="Times New Roman"/>
        </w:rPr>
        <w:object w:dxaOrig="7142" w:dyaOrig="5714">
          <v:shape id="_x0000_i1043" type="#_x0000_t75" style="width:313.8pt;height:255.4pt" o:ole="">
            <v:imagedata r:id="rId52" o:title=""/>
          </v:shape>
          <o:OLEObject Type="Embed" ProgID="StaticEnhancedMetafile" ShapeID="_x0000_i1043" DrawAspect="Content" ObjectID="_1341316380" r:id="rId53"/>
        </w:object>
      </w:r>
    </w:p>
    <w:p w:rsidR="00FB498B" w:rsidRDefault="00FB498B" w:rsidP="002E3F42">
      <w:pPr>
        <w:jc w:val="both"/>
        <w:rPr>
          <w:rFonts w:ascii="Times New Roman" w:hAnsi="Times New Roman"/>
        </w:rPr>
      </w:pPr>
    </w:p>
    <w:p w:rsidR="00090EFF" w:rsidRPr="009827A3" w:rsidRDefault="00090EFF" w:rsidP="00CF45AA">
      <w:pPr>
        <w:jc w:val="both"/>
        <w:outlineLvl w:val="0"/>
        <w:rPr>
          <w:rFonts w:ascii="Times New Roman" w:hAnsi="Times New Roman"/>
        </w:rPr>
      </w:pPr>
      <w:r w:rsidRPr="009827A3">
        <w:rPr>
          <w:rFonts w:ascii="Times New Roman" w:hAnsi="Times New Roman"/>
        </w:rPr>
        <w:t>Figure 22 Number of Days per month that Charcoal is sold in the 5 ranges of St. Lucia</w:t>
      </w:r>
    </w:p>
    <w:p w:rsidR="004F7714" w:rsidRPr="009827A3" w:rsidRDefault="004F7714" w:rsidP="002E3F42">
      <w:pPr>
        <w:jc w:val="both"/>
        <w:rPr>
          <w:rFonts w:ascii="Times New Roman" w:hAnsi="Times New Roman"/>
        </w:rPr>
      </w:pPr>
    </w:p>
    <w:p w:rsidR="004F7714" w:rsidRPr="009827A3" w:rsidRDefault="004F7714" w:rsidP="002E3F42">
      <w:pPr>
        <w:jc w:val="both"/>
        <w:rPr>
          <w:rFonts w:ascii="Times New Roman" w:hAnsi="Times New Roman"/>
        </w:rPr>
      </w:pPr>
    </w:p>
    <w:p w:rsidR="00090EFF" w:rsidRPr="009827A3" w:rsidRDefault="00090EFF" w:rsidP="002E3F42">
      <w:pPr>
        <w:jc w:val="both"/>
        <w:rPr>
          <w:rFonts w:ascii="Times New Roman" w:hAnsi="Times New Roman"/>
        </w:rPr>
      </w:pPr>
      <w:r w:rsidRPr="009827A3">
        <w:rPr>
          <w:rFonts w:ascii="Times New Roman" w:hAnsi="Times New Roman"/>
        </w:rPr>
        <w:t>The production of charcoal from pits resulted in the total yearly production of charcoal island-wide of 21279 bags.  According to Smith (2000) the average weight of the fifty pound charcoal bag was thirty (30) pounds.  He also stated that 35 kilograms of charcoal was equivalent to one (1) cubic metre of wood.  Using Smith’s ratio the total quantity of wood consumed for the production of 21279 bags of charcoal was 8290.5 cubic metres.  The calculati</w:t>
      </w:r>
      <w:r w:rsidR="00D24A7D" w:rsidRPr="009827A3">
        <w:rPr>
          <w:rFonts w:ascii="Times New Roman" w:hAnsi="Times New Roman"/>
        </w:rPr>
        <w:t>ons were represented in Table 3</w:t>
      </w:r>
      <w:r w:rsidR="00172338">
        <w:rPr>
          <w:rFonts w:ascii="Times New Roman" w:hAnsi="Times New Roman"/>
        </w:rPr>
        <w:t>8b</w:t>
      </w:r>
      <w:r w:rsidRPr="009827A3">
        <w:rPr>
          <w:rFonts w:ascii="Times New Roman" w:hAnsi="Times New Roman"/>
        </w:rPr>
        <w:t>.</w:t>
      </w:r>
    </w:p>
    <w:p w:rsidR="00090EFF" w:rsidRPr="009827A3" w:rsidRDefault="00090EFF" w:rsidP="002E3F42">
      <w:pPr>
        <w:jc w:val="both"/>
        <w:rPr>
          <w:rFonts w:ascii="Times New Roman" w:hAnsi="Times New Roman"/>
        </w:rPr>
      </w:pPr>
      <w:r w:rsidRPr="009827A3">
        <w:rPr>
          <w:rFonts w:ascii="Times New Roman" w:hAnsi="Times New Roman"/>
        </w:rPr>
        <w:t xml:space="preserve"> </w:t>
      </w:r>
    </w:p>
    <w:p w:rsidR="004F7714" w:rsidRPr="009827A3" w:rsidRDefault="004F7714" w:rsidP="00CF45AA">
      <w:pPr>
        <w:jc w:val="both"/>
        <w:outlineLvl w:val="0"/>
        <w:rPr>
          <w:rFonts w:ascii="Times New Roman" w:hAnsi="Times New Roman"/>
        </w:rPr>
      </w:pPr>
      <w:r w:rsidRPr="009827A3">
        <w:rPr>
          <w:rFonts w:ascii="Times New Roman" w:hAnsi="Times New Roman"/>
        </w:rPr>
        <w:t xml:space="preserve">Table </w:t>
      </w:r>
      <w:r w:rsidR="00172338">
        <w:rPr>
          <w:rFonts w:ascii="Times New Roman" w:hAnsi="Times New Roman"/>
        </w:rPr>
        <w:t>38</w:t>
      </w:r>
      <w:r w:rsidRPr="009827A3">
        <w:rPr>
          <w:rFonts w:ascii="Times New Roman" w:hAnsi="Times New Roman"/>
        </w:rPr>
        <w:t xml:space="preserve"> </w:t>
      </w:r>
      <w:r w:rsidR="00172338">
        <w:rPr>
          <w:rFonts w:ascii="Times New Roman" w:hAnsi="Times New Roman"/>
        </w:rPr>
        <w:t>b</w:t>
      </w:r>
      <w:r w:rsidRPr="009827A3">
        <w:rPr>
          <w:rFonts w:ascii="Times New Roman" w:hAnsi="Times New Roman"/>
        </w:rPr>
        <w:t xml:space="preserve">. Production Calculations to convert 21279 bags to metric tonnes of charcoal </w:t>
      </w:r>
    </w:p>
    <w:p w:rsidR="004F7714" w:rsidRPr="009827A3" w:rsidRDefault="004F7714" w:rsidP="002E3F42">
      <w:pPr>
        <w:jc w:val="both"/>
        <w:rPr>
          <w:rFonts w:ascii="Times New Roman" w:hAnsi="Times New Roman"/>
        </w:rPr>
      </w:pPr>
      <w:r w:rsidRPr="009827A3">
        <w:rPr>
          <w:rFonts w:ascii="Times New Roman" w:hAnsi="Times New Roman"/>
        </w:rPr>
        <w:t xml:space="preserve">                   and to cubic metres of wood needed to make charcoal. </w:t>
      </w:r>
    </w:p>
    <w:p w:rsidR="004F7714" w:rsidRPr="009827A3" w:rsidRDefault="004F7714" w:rsidP="002E3F42">
      <w:pPr>
        <w:jc w:val="both"/>
        <w:rPr>
          <w:rFonts w:ascii="Times New Roman" w:hAnsi="Times New Roman"/>
        </w:rPr>
      </w:pPr>
    </w:p>
    <w:tbl>
      <w:tblPr>
        <w:tblStyle w:val="TableGrid"/>
        <w:tblW w:w="0" w:type="auto"/>
        <w:jc w:val="center"/>
        <w:tblLook w:val="04A0"/>
      </w:tblPr>
      <w:tblGrid>
        <w:gridCol w:w="1460"/>
        <w:gridCol w:w="1461"/>
        <w:gridCol w:w="1462"/>
        <w:gridCol w:w="1859"/>
        <w:gridCol w:w="1610"/>
      </w:tblGrid>
      <w:tr w:rsidR="004F7714" w:rsidRPr="009827A3" w:rsidTr="007C26BD">
        <w:trPr>
          <w:trHeight w:val="2342"/>
          <w:jc w:val="center"/>
        </w:trPr>
        <w:tc>
          <w:tcPr>
            <w:tcW w:w="1460" w:type="dxa"/>
          </w:tcPr>
          <w:p w:rsidR="004F7714" w:rsidRPr="009827A3" w:rsidRDefault="004F7714" w:rsidP="002E3F42">
            <w:pPr>
              <w:jc w:val="both"/>
              <w:rPr>
                <w:rFonts w:ascii="Times New Roman" w:hAnsi="Times New Roman"/>
              </w:rPr>
            </w:pPr>
            <w:r w:rsidRPr="009827A3">
              <w:rPr>
                <w:rFonts w:ascii="Times New Roman" w:hAnsi="Times New Roman"/>
              </w:rPr>
              <w:t>Number of charcoal bags</w:t>
            </w:r>
          </w:p>
        </w:tc>
        <w:tc>
          <w:tcPr>
            <w:tcW w:w="1461" w:type="dxa"/>
          </w:tcPr>
          <w:p w:rsidR="004F7714" w:rsidRPr="009827A3" w:rsidRDefault="004F7714" w:rsidP="002E3F42">
            <w:pPr>
              <w:jc w:val="both"/>
              <w:rPr>
                <w:rFonts w:ascii="Times New Roman" w:hAnsi="Times New Roman"/>
              </w:rPr>
            </w:pPr>
            <w:r w:rsidRPr="009827A3">
              <w:rPr>
                <w:rFonts w:ascii="Times New Roman" w:hAnsi="Times New Roman"/>
              </w:rPr>
              <w:t>Total weight of 21279 bags of charcoal in pounds (lbs)</w:t>
            </w:r>
          </w:p>
          <w:p w:rsidR="004F7714" w:rsidRPr="009827A3" w:rsidRDefault="004F7714" w:rsidP="002E3F42">
            <w:pPr>
              <w:jc w:val="both"/>
              <w:rPr>
                <w:rFonts w:ascii="Times New Roman" w:hAnsi="Times New Roman"/>
              </w:rPr>
            </w:pPr>
          </w:p>
          <w:p w:rsidR="004F7714" w:rsidRPr="009827A3" w:rsidRDefault="004F7714" w:rsidP="002E3F42">
            <w:pPr>
              <w:jc w:val="both"/>
              <w:rPr>
                <w:rFonts w:ascii="Times New Roman" w:hAnsi="Times New Roman"/>
              </w:rPr>
            </w:pPr>
            <w:r w:rsidRPr="009827A3">
              <w:rPr>
                <w:rFonts w:ascii="Times New Roman" w:hAnsi="Times New Roman"/>
              </w:rPr>
              <w:t>(Number of bags X 30)</w:t>
            </w:r>
          </w:p>
        </w:tc>
        <w:tc>
          <w:tcPr>
            <w:tcW w:w="1462" w:type="dxa"/>
          </w:tcPr>
          <w:p w:rsidR="004F7714" w:rsidRPr="009827A3" w:rsidRDefault="004F7714" w:rsidP="002E3F42">
            <w:pPr>
              <w:jc w:val="both"/>
              <w:rPr>
                <w:rFonts w:ascii="Times New Roman" w:hAnsi="Times New Roman"/>
              </w:rPr>
            </w:pPr>
            <w:r w:rsidRPr="009827A3">
              <w:rPr>
                <w:rFonts w:ascii="Times New Roman" w:hAnsi="Times New Roman"/>
              </w:rPr>
              <w:t>Total Weight of 21279 bags of charcoal in kilograms (kg)</w:t>
            </w:r>
          </w:p>
          <w:p w:rsidR="004F7714" w:rsidRPr="009827A3" w:rsidRDefault="004F7714" w:rsidP="002E3F42">
            <w:pPr>
              <w:jc w:val="both"/>
              <w:rPr>
                <w:rFonts w:ascii="Times New Roman" w:hAnsi="Times New Roman"/>
              </w:rPr>
            </w:pPr>
          </w:p>
        </w:tc>
        <w:tc>
          <w:tcPr>
            <w:tcW w:w="1859" w:type="dxa"/>
          </w:tcPr>
          <w:p w:rsidR="004F7714" w:rsidRPr="009827A3" w:rsidRDefault="004F7714" w:rsidP="002E3F42">
            <w:pPr>
              <w:jc w:val="both"/>
              <w:rPr>
                <w:rFonts w:ascii="Times New Roman" w:hAnsi="Times New Roman"/>
              </w:rPr>
            </w:pPr>
            <w:r w:rsidRPr="009827A3">
              <w:rPr>
                <w:rFonts w:ascii="Times New Roman" w:hAnsi="Times New Roman"/>
              </w:rPr>
              <w:t xml:space="preserve">Total weight of 21279 bags in metric tonnes (tonnes) </w:t>
            </w:r>
          </w:p>
          <w:p w:rsidR="004F7714" w:rsidRPr="009827A3" w:rsidRDefault="004F7714" w:rsidP="002E3F42">
            <w:pPr>
              <w:jc w:val="both"/>
              <w:rPr>
                <w:rFonts w:ascii="Times New Roman" w:hAnsi="Times New Roman"/>
              </w:rPr>
            </w:pPr>
          </w:p>
          <w:p w:rsidR="004F7714" w:rsidRPr="009827A3" w:rsidRDefault="004F7714" w:rsidP="002E3F42">
            <w:pPr>
              <w:jc w:val="both"/>
              <w:rPr>
                <w:rFonts w:ascii="Times New Roman" w:hAnsi="Times New Roman"/>
              </w:rPr>
            </w:pPr>
            <w:r w:rsidRPr="009827A3">
              <w:rPr>
                <w:rFonts w:ascii="Times New Roman" w:hAnsi="Times New Roman"/>
              </w:rPr>
              <w:t>(total weight in kilograms/1000)</w:t>
            </w:r>
          </w:p>
        </w:tc>
        <w:tc>
          <w:tcPr>
            <w:tcW w:w="1610" w:type="dxa"/>
          </w:tcPr>
          <w:p w:rsidR="004F7714" w:rsidRPr="009827A3" w:rsidRDefault="004F7714" w:rsidP="002E3F42">
            <w:pPr>
              <w:jc w:val="both"/>
              <w:rPr>
                <w:rFonts w:ascii="Times New Roman" w:hAnsi="Times New Roman"/>
              </w:rPr>
            </w:pPr>
            <w:r w:rsidRPr="009827A3">
              <w:rPr>
                <w:rFonts w:ascii="Times New Roman" w:hAnsi="Times New Roman"/>
              </w:rPr>
              <w:t>Total Volume equivalent to 21279 bags of charcoal in cubic metres (total weight in kilograms/35)</w:t>
            </w:r>
          </w:p>
          <w:p w:rsidR="004F7714" w:rsidRPr="009827A3" w:rsidRDefault="004F7714" w:rsidP="002E3F42">
            <w:pPr>
              <w:jc w:val="both"/>
              <w:rPr>
                <w:rFonts w:ascii="Times New Roman" w:hAnsi="Times New Roman"/>
              </w:rPr>
            </w:pPr>
            <w:r w:rsidRPr="009827A3">
              <w:rPr>
                <w:rFonts w:ascii="Times New Roman" w:hAnsi="Times New Roman"/>
              </w:rPr>
              <w:t>(m3)</w:t>
            </w:r>
          </w:p>
        </w:tc>
      </w:tr>
      <w:tr w:rsidR="004F7714" w:rsidRPr="009827A3" w:rsidTr="007C26BD">
        <w:trPr>
          <w:trHeight w:val="286"/>
          <w:jc w:val="center"/>
        </w:trPr>
        <w:tc>
          <w:tcPr>
            <w:tcW w:w="1460" w:type="dxa"/>
          </w:tcPr>
          <w:p w:rsidR="004F7714" w:rsidRPr="009827A3" w:rsidRDefault="004F7714" w:rsidP="002E3F42">
            <w:pPr>
              <w:jc w:val="both"/>
              <w:rPr>
                <w:rFonts w:ascii="Times New Roman" w:hAnsi="Times New Roman"/>
              </w:rPr>
            </w:pPr>
            <w:r w:rsidRPr="009827A3">
              <w:rPr>
                <w:rFonts w:ascii="Times New Roman" w:hAnsi="Times New Roman"/>
              </w:rPr>
              <w:t>21279</w:t>
            </w:r>
          </w:p>
        </w:tc>
        <w:tc>
          <w:tcPr>
            <w:tcW w:w="1461" w:type="dxa"/>
          </w:tcPr>
          <w:p w:rsidR="004F7714" w:rsidRPr="009827A3" w:rsidRDefault="004F7714" w:rsidP="002E3F42">
            <w:pPr>
              <w:jc w:val="both"/>
              <w:rPr>
                <w:rFonts w:ascii="Times New Roman" w:hAnsi="Times New Roman"/>
              </w:rPr>
            </w:pPr>
            <w:r w:rsidRPr="009827A3">
              <w:rPr>
                <w:rFonts w:ascii="Times New Roman" w:hAnsi="Times New Roman"/>
              </w:rPr>
              <w:t>638370</w:t>
            </w:r>
          </w:p>
        </w:tc>
        <w:tc>
          <w:tcPr>
            <w:tcW w:w="1462" w:type="dxa"/>
          </w:tcPr>
          <w:p w:rsidR="004F7714" w:rsidRPr="009827A3" w:rsidRDefault="004F7714" w:rsidP="002E3F42">
            <w:pPr>
              <w:jc w:val="both"/>
              <w:rPr>
                <w:rFonts w:ascii="Times New Roman" w:hAnsi="Times New Roman"/>
              </w:rPr>
            </w:pPr>
            <w:r w:rsidRPr="009827A3">
              <w:rPr>
                <w:rFonts w:ascii="Times New Roman" w:hAnsi="Times New Roman"/>
              </w:rPr>
              <w:t>290168</w:t>
            </w:r>
          </w:p>
        </w:tc>
        <w:tc>
          <w:tcPr>
            <w:tcW w:w="1859" w:type="dxa"/>
          </w:tcPr>
          <w:p w:rsidR="004F7714" w:rsidRPr="009827A3" w:rsidRDefault="004F7714" w:rsidP="002E3F42">
            <w:pPr>
              <w:jc w:val="both"/>
              <w:rPr>
                <w:rFonts w:ascii="Times New Roman" w:hAnsi="Times New Roman"/>
              </w:rPr>
            </w:pPr>
            <w:r w:rsidRPr="009827A3">
              <w:rPr>
                <w:rFonts w:ascii="Times New Roman" w:hAnsi="Times New Roman"/>
              </w:rPr>
              <w:t>290.168</w:t>
            </w:r>
          </w:p>
        </w:tc>
        <w:tc>
          <w:tcPr>
            <w:tcW w:w="1610" w:type="dxa"/>
          </w:tcPr>
          <w:p w:rsidR="004F7714" w:rsidRPr="009827A3" w:rsidRDefault="004F7714" w:rsidP="002E3F42">
            <w:pPr>
              <w:jc w:val="both"/>
              <w:rPr>
                <w:rFonts w:ascii="Times New Roman" w:hAnsi="Times New Roman"/>
              </w:rPr>
            </w:pPr>
            <w:r w:rsidRPr="009827A3">
              <w:rPr>
                <w:rFonts w:ascii="Times New Roman" w:hAnsi="Times New Roman"/>
              </w:rPr>
              <w:t>8290.5</w:t>
            </w:r>
          </w:p>
        </w:tc>
      </w:tr>
    </w:tbl>
    <w:p w:rsidR="004F7714" w:rsidRPr="009827A3" w:rsidRDefault="004F7714" w:rsidP="002E3F42">
      <w:pPr>
        <w:jc w:val="both"/>
        <w:rPr>
          <w:rFonts w:ascii="Times New Roman" w:hAnsi="Times New Roman"/>
        </w:rPr>
      </w:pPr>
    </w:p>
    <w:p w:rsidR="00090EFF" w:rsidRPr="009827A3" w:rsidRDefault="00090EFF" w:rsidP="002E3F42">
      <w:pPr>
        <w:jc w:val="both"/>
        <w:rPr>
          <w:rFonts w:ascii="Times New Roman" w:hAnsi="Times New Roman"/>
        </w:rPr>
      </w:pPr>
      <w:r w:rsidRPr="009827A3">
        <w:rPr>
          <w:rFonts w:ascii="Times New Roman" w:hAnsi="Times New Roman"/>
        </w:rPr>
        <w:t xml:space="preserve">Most of the production was in the Northern range and accounted for 11509 bags (54% of the total).  Quillese was also featured prominently with a yearly production of 5178 bags equivalent to twenty four percent (24%) of the total production.  Soufriere, Dennery and </w:t>
      </w:r>
      <w:r w:rsidRPr="009827A3">
        <w:rPr>
          <w:rFonts w:ascii="Times New Roman" w:hAnsi="Times New Roman"/>
        </w:rPr>
        <w:lastRenderedPageBreak/>
        <w:t>Millet follow</w:t>
      </w:r>
      <w:r w:rsidR="00D24A7D" w:rsidRPr="009827A3">
        <w:rPr>
          <w:rFonts w:ascii="Times New Roman" w:hAnsi="Times New Roman"/>
        </w:rPr>
        <w:t>ed</w:t>
      </w:r>
      <w:r w:rsidRPr="009827A3">
        <w:rPr>
          <w:rFonts w:ascii="Times New Roman" w:hAnsi="Times New Roman"/>
        </w:rPr>
        <w:t xml:space="preserve"> with </w:t>
      </w:r>
      <w:r w:rsidR="00D24A7D" w:rsidRPr="009827A3">
        <w:rPr>
          <w:rFonts w:ascii="Times New Roman" w:hAnsi="Times New Roman"/>
        </w:rPr>
        <w:t>a production of 3213 bags (15%)</w:t>
      </w:r>
      <w:r w:rsidRPr="009827A3">
        <w:rPr>
          <w:rFonts w:ascii="Times New Roman" w:hAnsi="Times New Roman"/>
        </w:rPr>
        <w:t>, 1290 bags (</w:t>
      </w:r>
      <w:r w:rsidR="00D24A7D" w:rsidRPr="009827A3">
        <w:rPr>
          <w:rFonts w:ascii="Times New Roman" w:hAnsi="Times New Roman"/>
        </w:rPr>
        <w:t xml:space="preserve">6%) and 90 bags (4 %) in Millet </w:t>
      </w:r>
      <w:r w:rsidRPr="009827A3">
        <w:rPr>
          <w:rFonts w:ascii="Times New Roman" w:hAnsi="Times New Roman"/>
        </w:rPr>
        <w:t xml:space="preserve"> (Table </w:t>
      </w:r>
      <w:r w:rsidR="00D24A7D" w:rsidRPr="009827A3">
        <w:rPr>
          <w:rFonts w:ascii="Times New Roman" w:hAnsi="Times New Roman"/>
        </w:rPr>
        <w:t>38</w:t>
      </w:r>
      <w:r w:rsidR="00172338">
        <w:rPr>
          <w:rFonts w:ascii="Times New Roman" w:hAnsi="Times New Roman"/>
        </w:rPr>
        <w:t xml:space="preserve"> c</w:t>
      </w:r>
      <w:r w:rsidRPr="009827A3">
        <w:rPr>
          <w:rFonts w:ascii="Times New Roman" w:hAnsi="Times New Roman"/>
        </w:rPr>
        <w:t xml:space="preserve">.)  </w:t>
      </w:r>
    </w:p>
    <w:p w:rsidR="00090EFF" w:rsidRPr="009827A3" w:rsidRDefault="00090EFF" w:rsidP="002E3F42">
      <w:pPr>
        <w:jc w:val="both"/>
        <w:rPr>
          <w:rFonts w:ascii="Times New Roman" w:hAnsi="Times New Roman"/>
        </w:rPr>
      </w:pPr>
    </w:p>
    <w:p w:rsidR="006F1247" w:rsidRPr="009827A3" w:rsidRDefault="006F1247" w:rsidP="002E3F42">
      <w:pPr>
        <w:jc w:val="both"/>
        <w:rPr>
          <w:rFonts w:ascii="Times New Roman" w:hAnsi="Times New Roman"/>
        </w:rPr>
      </w:pPr>
    </w:p>
    <w:p w:rsidR="004F7714" w:rsidRPr="009827A3" w:rsidRDefault="004F7714" w:rsidP="00CF45AA">
      <w:pPr>
        <w:jc w:val="both"/>
        <w:outlineLvl w:val="0"/>
        <w:rPr>
          <w:rFonts w:ascii="Times New Roman" w:hAnsi="Times New Roman"/>
        </w:rPr>
      </w:pPr>
      <w:r w:rsidRPr="009827A3">
        <w:rPr>
          <w:rFonts w:ascii="Times New Roman" w:hAnsi="Times New Roman"/>
        </w:rPr>
        <w:t xml:space="preserve">Table </w:t>
      </w:r>
      <w:r w:rsidR="0050195E" w:rsidRPr="009827A3">
        <w:rPr>
          <w:rFonts w:ascii="Times New Roman" w:hAnsi="Times New Roman"/>
        </w:rPr>
        <w:t>38</w:t>
      </w:r>
      <w:r w:rsidR="00172338">
        <w:rPr>
          <w:rFonts w:ascii="Times New Roman" w:hAnsi="Times New Roman"/>
        </w:rPr>
        <w:t xml:space="preserve"> c</w:t>
      </w:r>
      <w:r w:rsidRPr="009827A3">
        <w:rPr>
          <w:rFonts w:ascii="Times New Roman" w:hAnsi="Times New Roman"/>
        </w:rPr>
        <w:t>. Duration, Production, Use, and Sale of Charcoal Island-wide in One (1) Year</w:t>
      </w:r>
    </w:p>
    <w:p w:rsidR="004F7714" w:rsidRPr="009827A3" w:rsidRDefault="004F7714" w:rsidP="002E3F42">
      <w:pPr>
        <w:jc w:val="both"/>
        <w:rPr>
          <w:rFonts w:ascii="Times New Roman" w:hAnsi="Times New Roman"/>
        </w:rPr>
      </w:pPr>
    </w:p>
    <w:tbl>
      <w:tblPr>
        <w:tblW w:w="8450" w:type="dxa"/>
        <w:jc w:val="center"/>
        <w:tblLook w:val="00A0"/>
      </w:tblPr>
      <w:tblGrid>
        <w:gridCol w:w="1416"/>
        <w:gridCol w:w="1270"/>
        <w:gridCol w:w="1256"/>
        <w:gridCol w:w="1184"/>
        <w:gridCol w:w="1184"/>
        <w:gridCol w:w="1184"/>
        <w:gridCol w:w="1184"/>
      </w:tblGrid>
      <w:tr w:rsidR="004F7714" w:rsidRPr="009827A3" w:rsidTr="007C26BD">
        <w:trPr>
          <w:trHeight w:val="1270"/>
          <w:jc w:val="center"/>
        </w:trPr>
        <w:tc>
          <w:tcPr>
            <w:tcW w:w="1268" w:type="dxa"/>
            <w:tcBorders>
              <w:top w:val="single" w:sz="4" w:space="0" w:color="auto"/>
              <w:left w:val="single" w:sz="4" w:space="0" w:color="auto"/>
              <w:bottom w:val="single" w:sz="4" w:space="0" w:color="auto"/>
              <w:right w:val="single" w:sz="4" w:space="0" w:color="auto"/>
            </w:tcBorders>
            <w:vAlign w:val="bottom"/>
          </w:tcPr>
          <w:p w:rsidR="004F7714" w:rsidRPr="009827A3" w:rsidRDefault="004F7714" w:rsidP="002E3F42">
            <w:pPr>
              <w:jc w:val="both"/>
              <w:rPr>
                <w:rFonts w:ascii="Times New Roman" w:hAnsi="Times New Roman"/>
              </w:rPr>
            </w:pPr>
            <w:r w:rsidRPr="009827A3">
              <w:rPr>
                <w:rFonts w:ascii="Times New Roman" w:hAnsi="Times New Roman"/>
              </w:rPr>
              <w:t>Range</w:t>
            </w:r>
          </w:p>
        </w:tc>
        <w:tc>
          <w:tcPr>
            <w:tcW w:w="1235" w:type="dxa"/>
            <w:tcBorders>
              <w:top w:val="single" w:sz="4" w:space="0" w:color="auto"/>
              <w:left w:val="nil"/>
              <w:bottom w:val="single" w:sz="4" w:space="0" w:color="auto"/>
              <w:right w:val="single" w:sz="4" w:space="0" w:color="auto"/>
            </w:tcBorders>
          </w:tcPr>
          <w:p w:rsidR="004F7714" w:rsidRPr="009827A3" w:rsidRDefault="004F7714" w:rsidP="002E3F42">
            <w:pPr>
              <w:jc w:val="both"/>
              <w:rPr>
                <w:rFonts w:ascii="Times New Roman" w:hAnsi="Times New Roman"/>
              </w:rPr>
            </w:pPr>
          </w:p>
          <w:p w:rsidR="004F7714" w:rsidRPr="009827A3" w:rsidRDefault="004F7714" w:rsidP="002E3F42">
            <w:pPr>
              <w:jc w:val="both"/>
              <w:rPr>
                <w:rFonts w:ascii="Times New Roman" w:hAnsi="Times New Roman"/>
              </w:rPr>
            </w:pPr>
            <w:r w:rsidRPr="009827A3">
              <w:rPr>
                <w:rFonts w:ascii="Times New Roman" w:hAnsi="Times New Roman"/>
              </w:rPr>
              <w:t>Production in 1 year (bags)</w:t>
            </w:r>
          </w:p>
        </w:tc>
        <w:tc>
          <w:tcPr>
            <w:tcW w:w="1211" w:type="dxa"/>
            <w:tcBorders>
              <w:top w:val="single" w:sz="4" w:space="0" w:color="auto"/>
              <w:left w:val="nil"/>
              <w:bottom w:val="single" w:sz="4" w:space="0" w:color="auto"/>
              <w:right w:val="single" w:sz="4" w:space="0" w:color="auto"/>
            </w:tcBorders>
          </w:tcPr>
          <w:p w:rsidR="004F7714" w:rsidRPr="009827A3" w:rsidRDefault="004F7714" w:rsidP="002E3F42">
            <w:pPr>
              <w:jc w:val="both"/>
              <w:rPr>
                <w:rFonts w:ascii="Times New Roman" w:hAnsi="Times New Roman"/>
              </w:rPr>
            </w:pPr>
            <w:r w:rsidRPr="009827A3">
              <w:rPr>
                <w:rFonts w:ascii="Times New Roman" w:hAnsi="Times New Roman"/>
              </w:rPr>
              <w:t>Duration of Charcoal production (months)</w:t>
            </w:r>
          </w:p>
        </w:tc>
        <w:tc>
          <w:tcPr>
            <w:tcW w:w="1184" w:type="dxa"/>
            <w:tcBorders>
              <w:top w:val="single" w:sz="4" w:space="0" w:color="auto"/>
              <w:left w:val="nil"/>
              <w:bottom w:val="single" w:sz="4" w:space="0" w:color="auto"/>
              <w:right w:val="single" w:sz="4" w:space="0" w:color="auto"/>
            </w:tcBorders>
          </w:tcPr>
          <w:p w:rsidR="004F7714" w:rsidRPr="009827A3" w:rsidRDefault="004F7714" w:rsidP="002E3F42">
            <w:pPr>
              <w:jc w:val="both"/>
              <w:rPr>
                <w:rFonts w:ascii="Times New Roman" w:hAnsi="Times New Roman"/>
              </w:rPr>
            </w:pPr>
            <w:r w:rsidRPr="009827A3">
              <w:rPr>
                <w:rFonts w:ascii="Times New Roman" w:hAnsi="Times New Roman"/>
              </w:rPr>
              <w:t>Quantity of bags used in 1 year</w:t>
            </w:r>
          </w:p>
          <w:p w:rsidR="004F7714" w:rsidRPr="009827A3" w:rsidRDefault="004F7714" w:rsidP="002E3F42">
            <w:pPr>
              <w:jc w:val="both"/>
              <w:rPr>
                <w:rFonts w:ascii="Times New Roman" w:hAnsi="Times New Roman"/>
              </w:rPr>
            </w:pPr>
            <w:r w:rsidRPr="009827A3">
              <w:rPr>
                <w:rFonts w:ascii="Times New Roman" w:hAnsi="Times New Roman"/>
              </w:rPr>
              <w:t>(bags)</w:t>
            </w:r>
          </w:p>
        </w:tc>
        <w:tc>
          <w:tcPr>
            <w:tcW w:w="1184" w:type="dxa"/>
            <w:tcBorders>
              <w:top w:val="single" w:sz="4" w:space="0" w:color="auto"/>
              <w:left w:val="nil"/>
              <w:bottom w:val="single" w:sz="4" w:space="0" w:color="auto"/>
              <w:right w:val="single" w:sz="4" w:space="0" w:color="auto"/>
            </w:tcBorders>
          </w:tcPr>
          <w:p w:rsidR="004F7714" w:rsidRPr="009827A3" w:rsidRDefault="004F7714" w:rsidP="002E3F42">
            <w:pPr>
              <w:jc w:val="both"/>
              <w:rPr>
                <w:rFonts w:ascii="Times New Roman" w:hAnsi="Times New Roman"/>
              </w:rPr>
            </w:pPr>
            <w:r w:rsidRPr="009827A3">
              <w:rPr>
                <w:rFonts w:ascii="Times New Roman" w:hAnsi="Times New Roman"/>
              </w:rPr>
              <w:t>Duration of Charcoal Use during the year (months)</w:t>
            </w:r>
          </w:p>
        </w:tc>
        <w:tc>
          <w:tcPr>
            <w:tcW w:w="1184" w:type="dxa"/>
            <w:tcBorders>
              <w:top w:val="single" w:sz="4" w:space="0" w:color="auto"/>
              <w:left w:val="nil"/>
              <w:bottom w:val="single" w:sz="4" w:space="0" w:color="auto"/>
              <w:right w:val="single" w:sz="4" w:space="0" w:color="auto"/>
            </w:tcBorders>
          </w:tcPr>
          <w:p w:rsidR="004F7714" w:rsidRPr="009827A3" w:rsidRDefault="004F7714" w:rsidP="002E3F42">
            <w:pPr>
              <w:jc w:val="both"/>
              <w:rPr>
                <w:rFonts w:ascii="Times New Roman" w:hAnsi="Times New Roman"/>
              </w:rPr>
            </w:pPr>
            <w:r w:rsidRPr="009827A3">
              <w:rPr>
                <w:rFonts w:ascii="Times New Roman" w:hAnsi="Times New Roman"/>
              </w:rPr>
              <w:t>Quantity of bags Sold in 1 year</w:t>
            </w:r>
          </w:p>
          <w:p w:rsidR="004F7714" w:rsidRPr="009827A3" w:rsidRDefault="004F7714" w:rsidP="002E3F42">
            <w:pPr>
              <w:jc w:val="both"/>
              <w:rPr>
                <w:rFonts w:ascii="Times New Roman" w:hAnsi="Times New Roman"/>
              </w:rPr>
            </w:pPr>
            <w:r w:rsidRPr="009827A3">
              <w:rPr>
                <w:rFonts w:ascii="Times New Roman" w:hAnsi="Times New Roman"/>
              </w:rPr>
              <w:t>(bags)</w:t>
            </w:r>
          </w:p>
        </w:tc>
        <w:tc>
          <w:tcPr>
            <w:tcW w:w="1184" w:type="dxa"/>
            <w:tcBorders>
              <w:top w:val="single" w:sz="4" w:space="0" w:color="auto"/>
              <w:left w:val="nil"/>
              <w:bottom w:val="single" w:sz="4" w:space="0" w:color="auto"/>
              <w:right w:val="single" w:sz="4" w:space="0" w:color="auto"/>
            </w:tcBorders>
          </w:tcPr>
          <w:p w:rsidR="004F7714" w:rsidRPr="009827A3" w:rsidRDefault="004F7714" w:rsidP="002E3F42">
            <w:pPr>
              <w:jc w:val="both"/>
              <w:rPr>
                <w:rFonts w:ascii="Times New Roman" w:hAnsi="Times New Roman"/>
              </w:rPr>
            </w:pPr>
            <w:r w:rsidRPr="009827A3">
              <w:rPr>
                <w:rFonts w:ascii="Times New Roman" w:hAnsi="Times New Roman"/>
              </w:rPr>
              <w:t>Duration of  Sale of Charcoal during the year (months)</w:t>
            </w:r>
          </w:p>
        </w:tc>
      </w:tr>
      <w:tr w:rsidR="004F7714" w:rsidRPr="009827A3" w:rsidTr="007C26BD">
        <w:trPr>
          <w:trHeight w:val="254"/>
          <w:jc w:val="center"/>
        </w:trPr>
        <w:tc>
          <w:tcPr>
            <w:tcW w:w="1268" w:type="dxa"/>
            <w:tcBorders>
              <w:top w:val="nil"/>
              <w:left w:val="single" w:sz="4" w:space="0" w:color="auto"/>
              <w:bottom w:val="single" w:sz="4" w:space="0" w:color="auto"/>
              <w:right w:val="single" w:sz="4" w:space="0" w:color="auto"/>
            </w:tcBorders>
            <w:noWrap/>
            <w:vAlign w:val="bottom"/>
          </w:tcPr>
          <w:p w:rsidR="004F7714" w:rsidRPr="009827A3" w:rsidRDefault="004F7714" w:rsidP="002E3F42">
            <w:pPr>
              <w:jc w:val="both"/>
              <w:rPr>
                <w:rFonts w:ascii="Times New Roman" w:hAnsi="Times New Roman"/>
              </w:rPr>
            </w:pPr>
            <w:r w:rsidRPr="009827A3">
              <w:rPr>
                <w:rFonts w:ascii="Times New Roman" w:hAnsi="Times New Roman"/>
              </w:rPr>
              <w:t>Dennery</w:t>
            </w:r>
          </w:p>
        </w:tc>
        <w:tc>
          <w:tcPr>
            <w:tcW w:w="1235" w:type="dxa"/>
            <w:tcBorders>
              <w:top w:val="nil"/>
              <w:left w:val="nil"/>
              <w:bottom w:val="single" w:sz="4" w:space="0" w:color="auto"/>
              <w:right w:val="single" w:sz="4" w:space="0" w:color="auto"/>
            </w:tcBorders>
            <w:noWrap/>
            <w:vAlign w:val="bottom"/>
          </w:tcPr>
          <w:p w:rsidR="004F7714" w:rsidRPr="009827A3" w:rsidRDefault="004F7714" w:rsidP="002E3F42">
            <w:pPr>
              <w:jc w:val="both"/>
              <w:rPr>
                <w:rFonts w:ascii="Times New Roman" w:hAnsi="Times New Roman"/>
              </w:rPr>
            </w:pPr>
            <w:r w:rsidRPr="009827A3">
              <w:rPr>
                <w:rFonts w:ascii="Times New Roman" w:hAnsi="Times New Roman"/>
              </w:rPr>
              <w:t>1290</w:t>
            </w:r>
          </w:p>
        </w:tc>
        <w:tc>
          <w:tcPr>
            <w:tcW w:w="1211" w:type="dxa"/>
            <w:tcBorders>
              <w:top w:val="nil"/>
              <w:left w:val="nil"/>
              <w:bottom w:val="single" w:sz="4" w:space="0" w:color="auto"/>
              <w:right w:val="single" w:sz="4" w:space="0" w:color="auto"/>
            </w:tcBorders>
            <w:noWrap/>
            <w:vAlign w:val="bottom"/>
          </w:tcPr>
          <w:p w:rsidR="004F7714" w:rsidRPr="009827A3" w:rsidRDefault="004F7714" w:rsidP="002E3F42">
            <w:pPr>
              <w:jc w:val="both"/>
              <w:rPr>
                <w:rFonts w:ascii="Times New Roman" w:hAnsi="Times New Roman"/>
              </w:rPr>
            </w:pPr>
            <w:r w:rsidRPr="009827A3">
              <w:rPr>
                <w:rFonts w:ascii="Times New Roman" w:hAnsi="Times New Roman"/>
              </w:rPr>
              <w:t>12</w:t>
            </w:r>
          </w:p>
        </w:tc>
        <w:tc>
          <w:tcPr>
            <w:tcW w:w="1184" w:type="dxa"/>
            <w:tcBorders>
              <w:top w:val="nil"/>
              <w:left w:val="nil"/>
              <w:bottom w:val="single" w:sz="4" w:space="0" w:color="auto"/>
              <w:right w:val="single" w:sz="4" w:space="0" w:color="auto"/>
            </w:tcBorders>
            <w:noWrap/>
            <w:vAlign w:val="bottom"/>
          </w:tcPr>
          <w:p w:rsidR="004F7714" w:rsidRPr="009827A3" w:rsidRDefault="004F7714" w:rsidP="002E3F42">
            <w:pPr>
              <w:jc w:val="both"/>
              <w:rPr>
                <w:rFonts w:ascii="Times New Roman" w:hAnsi="Times New Roman"/>
              </w:rPr>
            </w:pPr>
            <w:r w:rsidRPr="009827A3">
              <w:rPr>
                <w:rFonts w:ascii="Times New Roman" w:hAnsi="Times New Roman"/>
              </w:rPr>
              <w:t>59</w:t>
            </w:r>
          </w:p>
        </w:tc>
        <w:tc>
          <w:tcPr>
            <w:tcW w:w="1184" w:type="dxa"/>
            <w:tcBorders>
              <w:top w:val="nil"/>
              <w:left w:val="nil"/>
              <w:bottom w:val="single" w:sz="4" w:space="0" w:color="auto"/>
              <w:right w:val="single" w:sz="4" w:space="0" w:color="auto"/>
            </w:tcBorders>
            <w:noWrap/>
            <w:vAlign w:val="bottom"/>
          </w:tcPr>
          <w:p w:rsidR="004F7714" w:rsidRPr="009827A3" w:rsidRDefault="004F7714" w:rsidP="002E3F42">
            <w:pPr>
              <w:jc w:val="both"/>
              <w:rPr>
                <w:rFonts w:ascii="Times New Roman" w:hAnsi="Times New Roman"/>
              </w:rPr>
            </w:pPr>
            <w:r w:rsidRPr="009827A3">
              <w:rPr>
                <w:rFonts w:ascii="Times New Roman" w:hAnsi="Times New Roman"/>
              </w:rPr>
              <w:t> </w:t>
            </w:r>
          </w:p>
        </w:tc>
        <w:tc>
          <w:tcPr>
            <w:tcW w:w="1184" w:type="dxa"/>
            <w:tcBorders>
              <w:top w:val="nil"/>
              <w:left w:val="nil"/>
              <w:bottom w:val="single" w:sz="4" w:space="0" w:color="auto"/>
              <w:right w:val="single" w:sz="4" w:space="0" w:color="auto"/>
            </w:tcBorders>
            <w:noWrap/>
            <w:vAlign w:val="bottom"/>
          </w:tcPr>
          <w:p w:rsidR="004F7714" w:rsidRPr="009827A3" w:rsidRDefault="004F7714" w:rsidP="002E3F42">
            <w:pPr>
              <w:jc w:val="both"/>
              <w:rPr>
                <w:rFonts w:ascii="Times New Roman" w:hAnsi="Times New Roman"/>
              </w:rPr>
            </w:pPr>
            <w:r w:rsidRPr="009827A3">
              <w:rPr>
                <w:rFonts w:ascii="Times New Roman" w:hAnsi="Times New Roman"/>
              </w:rPr>
              <w:t>1149</w:t>
            </w:r>
          </w:p>
        </w:tc>
        <w:tc>
          <w:tcPr>
            <w:tcW w:w="1184" w:type="dxa"/>
            <w:tcBorders>
              <w:top w:val="nil"/>
              <w:left w:val="nil"/>
              <w:bottom w:val="single" w:sz="4" w:space="0" w:color="auto"/>
              <w:right w:val="single" w:sz="4" w:space="0" w:color="auto"/>
            </w:tcBorders>
            <w:noWrap/>
            <w:vAlign w:val="bottom"/>
          </w:tcPr>
          <w:p w:rsidR="004F7714" w:rsidRPr="009827A3" w:rsidRDefault="004F7714" w:rsidP="002E3F42">
            <w:pPr>
              <w:jc w:val="both"/>
              <w:rPr>
                <w:rFonts w:ascii="Times New Roman" w:hAnsi="Times New Roman"/>
              </w:rPr>
            </w:pPr>
            <w:r w:rsidRPr="009827A3">
              <w:rPr>
                <w:rFonts w:ascii="Times New Roman" w:hAnsi="Times New Roman"/>
              </w:rPr>
              <w:t>8</w:t>
            </w:r>
          </w:p>
        </w:tc>
      </w:tr>
      <w:tr w:rsidR="004F7714" w:rsidRPr="009827A3" w:rsidTr="007C26BD">
        <w:trPr>
          <w:trHeight w:val="254"/>
          <w:jc w:val="center"/>
        </w:trPr>
        <w:tc>
          <w:tcPr>
            <w:tcW w:w="1268" w:type="dxa"/>
            <w:tcBorders>
              <w:top w:val="nil"/>
              <w:left w:val="single" w:sz="4" w:space="0" w:color="auto"/>
              <w:bottom w:val="single" w:sz="4" w:space="0" w:color="auto"/>
              <w:right w:val="single" w:sz="4" w:space="0" w:color="auto"/>
            </w:tcBorders>
            <w:noWrap/>
            <w:vAlign w:val="bottom"/>
          </w:tcPr>
          <w:p w:rsidR="004F7714" w:rsidRPr="009827A3" w:rsidRDefault="004F7714" w:rsidP="002E3F42">
            <w:pPr>
              <w:jc w:val="both"/>
              <w:rPr>
                <w:rFonts w:ascii="Times New Roman" w:hAnsi="Times New Roman"/>
              </w:rPr>
            </w:pPr>
            <w:r w:rsidRPr="009827A3">
              <w:rPr>
                <w:rFonts w:ascii="Times New Roman" w:hAnsi="Times New Roman"/>
              </w:rPr>
              <w:t>Millet</w:t>
            </w:r>
          </w:p>
        </w:tc>
        <w:tc>
          <w:tcPr>
            <w:tcW w:w="1235" w:type="dxa"/>
            <w:tcBorders>
              <w:top w:val="nil"/>
              <w:left w:val="nil"/>
              <w:bottom w:val="single" w:sz="4" w:space="0" w:color="auto"/>
              <w:right w:val="single" w:sz="4" w:space="0" w:color="auto"/>
            </w:tcBorders>
            <w:noWrap/>
            <w:vAlign w:val="bottom"/>
          </w:tcPr>
          <w:p w:rsidR="004F7714" w:rsidRPr="009827A3" w:rsidRDefault="004F7714" w:rsidP="002E3F42">
            <w:pPr>
              <w:jc w:val="both"/>
              <w:rPr>
                <w:rFonts w:ascii="Times New Roman" w:hAnsi="Times New Roman"/>
              </w:rPr>
            </w:pPr>
            <w:r w:rsidRPr="009827A3">
              <w:rPr>
                <w:rFonts w:ascii="Times New Roman" w:hAnsi="Times New Roman"/>
              </w:rPr>
              <w:t>90</w:t>
            </w:r>
          </w:p>
        </w:tc>
        <w:tc>
          <w:tcPr>
            <w:tcW w:w="1211" w:type="dxa"/>
            <w:tcBorders>
              <w:top w:val="nil"/>
              <w:left w:val="nil"/>
              <w:bottom w:val="single" w:sz="4" w:space="0" w:color="auto"/>
              <w:right w:val="single" w:sz="4" w:space="0" w:color="auto"/>
            </w:tcBorders>
            <w:noWrap/>
            <w:vAlign w:val="bottom"/>
          </w:tcPr>
          <w:p w:rsidR="004F7714" w:rsidRPr="009827A3" w:rsidRDefault="004F7714" w:rsidP="002E3F42">
            <w:pPr>
              <w:jc w:val="both"/>
              <w:rPr>
                <w:rFonts w:ascii="Times New Roman" w:hAnsi="Times New Roman"/>
              </w:rPr>
            </w:pPr>
            <w:r w:rsidRPr="009827A3">
              <w:rPr>
                <w:rFonts w:ascii="Times New Roman" w:hAnsi="Times New Roman"/>
              </w:rPr>
              <w:t>10</w:t>
            </w:r>
          </w:p>
        </w:tc>
        <w:tc>
          <w:tcPr>
            <w:tcW w:w="1184" w:type="dxa"/>
            <w:tcBorders>
              <w:top w:val="nil"/>
              <w:left w:val="nil"/>
              <w:bottom w:val="single" w:sz="4" w:space="0" w:color="auto"/>
              <w:right w:val="single" w:sz="4" w:space="0" w:color="auto"/>
            </w:tcBorders>
            <w:noWrap/>
            <w:vAlign w:val="bottom"/>
          </w:tcPr>
          <w:p w:rsidR="004F7714" w:rsidRPr="009827A3" w:rsidRDefault="004F7714" w:rsidP="002E3F42">
            <w:pPr>
              <w:jc w:val="both"/>
              <w:rPr>
                <w:rFonts w:ascii="Times New Roman" w:hAnsi="Times New Roman"/>
              </w:rPr>
            </w:pPr>
            <w:r w:rsidRPr="009827A3">
              <w:rPr>
                <w:rFonts w:ascii="Times New Roman" w:hAnsi="Times New Roman"/>
              </w:rPr>
              <w:t>52</w:t>
            </w:r>
          </w:p>
        </w:tc>
        <w:tc>
          <w:tcPr>
            <w:tcW w:w="1184" w:type="dxa"/>
            <w:tcBorders>
              <w:top w:val="nil"/>
              <w:left w:val="nil"/>
              <w:bottom w:val="single" w:sz="4" w:space="0" w:color="auto"/>
              <w:right w:val="single" w:sz="4" w:space="0" w:color="auto"/>
            </w:tcBorders>
            <w:noWrap/>
            <w:vAlign w:val="bottom"/>
          </w:tcPr>
          <w:p w:rsidR="004F7714" w:rsidRPr="009827A3" w:rsidRDefault="004F7714" w:rsidP="002E3F42">
            <w:pPr>
              <w:jc w:val="both"/>
              <w:rPr>
                <w:rFonts w:ascii="Times New Roman" w:hAnsi="Times New Roman"/>
              </w:rPr>
            </w:pPr>
            <w:r w:rsidRPr="009827A3">
              <w:rPr>
                <w:rFonts w:ascii="Times New Roman" w:hAnsi="Times New Roman"/>
              </w:rPr>
              <w:t> </w:t>
            </w:r>
          </w:p>
        </w:tc>
        <w:tc>
          <w:tcPr>
            <w:tcW w:w="1184" w:type="dxa"/>
            <w:tcBorders>
              <w:top w:val="nil"/>
              <w:left w:val="nil"/>
              <w:bottom w:val="single" w:sz="4" w:space="0" w:color="auto"/>
              <w:right w:val="single" w:sz="4" w:space="0" w:color="auto"/>
            </w:tcBorders>
            <w:noWrap/>
            <w:vAlign w:val="bottom"/>
          </w:tcPr>
          <w:p w:rsidR="004F7714" w:rsidRPr="009827A3" w:rsidRDefault="004F7714" w:rsidP="002E3F42">
            <w:pPr>
              <w:jc w:val="both"/>
              <w:rPr>
                <w:rFonts w:ascii="Times New Roman" w:hAnsi="Times New Roman"/>
              </w:rPr>
            </w:pPr>
            <w:r w:rsidRPr="009827A3">
              <w:rPr>
                <w:rFonts w:ascii="Times New Roman" w:hAnsi="Times New Roman"/>
              </w:rPr>
              <w:t>445</w:t>
            </w:r>
          </w:p>
        </w:tc>
        <w:tc>
          <w:tcPr>
            <w:tcW w:w="1184" w:type="dxa"/>
            <w:tcBorders>
              <w:top w:val="nil"/>
              <w:left w:val="nil"/>
              <w:bottom w:val="single" w:sz="4" w:space="0" w:color="auto"/>
              <w:right w:val="single" w:sz="4" w:space="0" w:color="auto"/>
            </w:tcBorders>
            <w:noWrap/>
            <w:vAlign w:val="bottom"/>
          </w:tcPr>
          <w:p w:rsidR="004F7714" w:rsidRPr="009827A3" w:rsidRDefault="004F7714" w:rsidP="002E3F42">
            <w:pPr>
              <w:jc w:val="both"/>
              <w:rPr>
                <w:rFonts w:ascii="Times New Roman" w:hAnsi="Times New Roman"/>
              </w:rPr>
            </w:pPr>
            <w:r w:rsidRPr="009827A3">
              <w:rPr>
                <w:rFonts w:ascii="Times New Roman" w:hAnsi="Times New Roman"/>
              </w:rPr>
              <w:t>11</w:t>
            </w:r>
          </w:p>
        </w:tc>
      </w:tr>
      <w:tr w:rsidR="004F7714" w:rsidRPr="009827A3" w:rsidTr="007C26BD">
        <w:trPr>
          <w:trHeight w:val="254"/>
          <w:jc w:val="center"/>
        </w:trPr>
        <w:tc>
          <w:tcPr>
            <w:tcW w:w="1268" w:type="dxa"/>
            <w:tcBorders>
              <w:top w:val="nil"/>
              <w:left w:val="single" w:sz="4" w:space="0" w:color="auto"/>
              <w:bottom w:val="single" w:sz="4" w:space="0" w:color="auto"/>
              <w:right w:val="single" w:sz="4" w:space="0" w:color="auto"/>
            </w:tcBorders>
            <w:noWrap/>
            <w:vAlign w:val="bottom"/>
          </w:tcPr>
          <w:p w:rsidR="004F7714" w:rsidRPr="009827A3" w:rsidRDefault="004F7714" w:rsidP="002E3F42">
            <w:pPr>
              <w:jc w:val="both"/>
              <w:rPr>
                <w:rFonts w:ascii="Times New Roman" w:hAnsi="Times New Roman"/>
              </w:rPr>
            </w:pPr>
            <w:r w:rsidRPr="009827A3">
              <w:rPr>
                <w:rFonts w:ascii="Times New Roman" w:hAnsi="Times New Roman"/>
              </w:rPr>
              <w:t>Northern</w:t>
            </w:r>
          </w:p>
        </w:tc>
        <w:tc>
          <w:tcPr>
            <w:tcW w:w="1235" w:type="dxa"/>
            <w:tcBorders>
              <w:top w:val="nil"/>
              <w:left w:val="nil"/>
              <w:bottom w:val="single" w:sz="4" w:space="0" w:color="auto"/>
              <w:right w:val="single" w:sz="4" w:space="0" w:color="auto"/>
            </w:tcBorders>
            <w:noWrap/>
            <w:vAlign w:val="bottom"/>
          </w:tcPr>
          <w:p w:rsidR="004F7714" w:rsidRPr="009827A3" w:rsidRDefault="004F7714" w:rsidP="002E3F42">
            <w:pPr>
              <w:jc w:val="both"/>
              <w:rPr>
                <w:rFonts w:ascii="Times New Roman" w:hAnsi="Times New Roman"/>
              </w:rPr>
            </w:pPr>
            <w:r w:rsidRPr="009827A3">
              <w:rPr>
                <w:rFonts w:ascii="Times New Roman" w:hAnsi="Times New Roman"/>
              </w:rPr>
              <w:t>11509</w:t>
            </w:r>
          </w:p>
        </w:tc>
        <w:tc>
          <w:tcPr>
            <w:tcW w:w="1211" w:type="dxa"/>
            <w:tcBorders>
              <w:top w:val="nil"/>
              <w:left w:val="nil"/>
              <w:bottom w:val="single" w:sz="4" w:space="0" w:color="auto"/>
              <w:right w:val="single" w:sz="4" w:space="0" w:color="auto"/>
            </w:tcBorders>
            <w:noWrap/>
            <w:vAlign w:val="bottom"/>
          </w:tcPr>
          <w:p w:rsidR="004F7714" w:rsidRPr="009827A3" w:rsidRDefault="004F7714" w:rsidP="002E3F42">
            <w:pPr>
              <w:jc w:val="both"/>
              <w:rPr>
                <w:rFonts w:ascii="Times New Roman" w:hAnsi="Times New Roman"/>
              </w:rPr>
            </w:pPr>
            <w:r w:rsidRPr="009827A3">
              <w:rPr>
                <w:rFonts w:ascii="Times New Roman" w:hAnsi="Times New Roman"/>
              </w:rPr>
              <w:t>6</w:t>
            </w:r>
          </w:p>
        </w:tc>
        <w:tc>
          <w:tcPr>
            <w:tcW w:w="1184" w:type="dxa"/>
            <w:tcBorders>
              <w:top w:val="nil"/>
              <w:left w:val="nil"/>
              <w:bottom w:val="single" w:sz="4" w:space="0" w:color="auto"/>
              <w:right w:val="single" w:sz="4" w:space="0" w:color="auto"/>
            </w:tcBorders>
            <w:noWrap/>
            <w:vAlign w:val="bottom"/>
          </w:tcPr>
          <w:p w:rsidR="004F7714" w:rsidRPr="009827A3" w:rsidRDefault="004F7714" w:rsidP="002E3F42">
            <w:pPr>
              <w:jc w:val="both"/>
              <w:rPr>
                <w:rFonts w:ascii="Times New Roman" w:hAnsi="Times New Roman"/>
              </w:rPr>
            </w:pPr>
            <w:r w:rsidRPr="009827A3">
              <w:rPr>
                <w:rFonts w:ascii="Times New Roman" w:hAnsi="Times New Roman"/>
              </w:rPr>
              <w:t>548</w:t>
            </w:r>
          </w:p>
        </w:tc>
        <w:tc>
          <w:tcPr>
            <w:tcW w:w="1184" w:type="dxa"/>
            <w:tcBorders>
              <w:top w:val="nil"/>
              <w:left w:val="nil"/>
              <w:bottom w:val="single" w:sz="4" w:space="0" w:color="auto"/>
              <w:right w:val="single" w:sz="4" w:space="0" w:color="auto"/>
            </w:tcBorders>
            <w:noWrap/>
            <w:vAlign w:val="bottom"/>
          </w:tcPr>
          <w:p w:rsidR="004F7714" w:rsidRPr="009827A3" w:rsidRDefault="004F7714" w:rsidP="002E3F42">
            <w:pPr>
              <w:jc w:val="both"/>
              <w:rPr>
                <w:rFonts w:ascii="Times New Roman" w:hAnsi="Times New Roman"/>
              </w:rPr>
            </w:pPr>
            <w:r w:rsidRPr="009827A3">
              <w:rPr>
                <w:rFonts w:ascii="Times New Roman" w:hAnsi="Times New Roman"/>
              </w:rPr>
              <w:t> </w:t>
            </w:r>
          </w:p>
        </w:tc>
        <w:tc>
          <w:tcPr>
            <w:tcW w:w="1184" w:type="dxa"/>
            <w:tcBorders>
              <w:top w:val="nil"/>
              <w:left w:val="nil"/>
              <w:bottom w:val="single" w:sz="4" w:space="0" w:color="auto"/>
              <w:right w:val="single" w:sz="4" w:space="0" w:color="auto"/>
            </w:tcBorders>
            <w:noWrap/>
            <w:vAlign w:val="bottom"/>
          </w:tcPr>
          <w:p w:rsidR="004F7714" w:rsidRPr="009827A3" w:rsidRDefault="004F7714" w:rsidP="002E3F42">
            <w:pPr>
              <w:jc w:val="both"/>
              <w:rPr>
                <w:rFonts w:ascii="Times New Roman" w:hAnsi="Times New Roman"/>
              </w:rPr>
            </w:pPr>
            <w:r w:rsidRPr="009827A3">
              <w:rPr>
                <w:rFonts w:ascii="Times New Roman" w:hAnsi="Times New Roman"/>
              </w:rPr>
              <w:t>11986</w:t>
            </w:r>
          </w:p>
        </w:tc>
        <w:tc>
          <w:tcPr>
            <w:tcW w:w="1184" w:type="dxa"/>
            <w:tcBorders>
              <w:top w:val="nil"/>
              <w:left w:val="nil"/>
              <w:bottom w:val="single" w:sz="4" w:space="0" w:color="auto"/>
              <w:right w:val="single" w:sz="4" w:space="0" w:color="auto"/>
            </w:tcBorders>
            <w:noWrap/>
            <w:vAlign w:val="bottom"/>
          </w:tcPr>
          <w:p w:rsidR="004F7714" w:rsidRPr="009827A3" w:rsidRDefault="004F7714" w:rsidP="002E3F42">
            <w:pPr>
              <w:jc w:val="both"/>
              <w:rPr>
                <w:rFonts w:ascii="Times New Roman" w:hAnsi="Times New Roman"/>
              </w:rPr>
            </w:pPr>
            <w:r w:rsidRPr="009827A3">
              <w:rPr>
                <w:rFonts w:ascii="Times New Roman" w:hAnsi="Times New Roman"/>
              </w:rPr>
              <w:t>10</w:t>
            </w:r>
          </w:p>
        </w:tc>
      </w:tr>
      <w:tr w:rsidR="004F7714" w:rsidRPr="009827A3" w:rsidTr="007C26BD">
        <w:trPr>
          <w:trHeight w:val="254"/>
          <w:jc w:val="center"/>
        </w:trPr>
        <w:tc>
          <w:tcPr>
            <w:tcW w:w="1268" w:type="dxa"/>
            <w:tcBorders>
              <w:top w:val="nil"/>
              <w:left w:val="single" w:sz="4" w:space="0" w:color="auto"/>
              <w:bottom w:val="single" w:sz="4" w:space="0" w:color="auto"/>
              <w:right w:val="single" w:sz="4" w:space="0" w:color="auto"/>
            </w:tcBorders>
            <w:noWrap/>
            <w:vAlign w:val="bottom"/>
          </w:tcPr>
          <w:p w:rsidR="004F7714" w:rsidRPr="009827A3" w:rsidRDefault="004F7714" w:rsidP="002E3F42">
            <w:pPr>
              <w:jc w:val="both"/>
              <w:rPr>
                <w:rFonts w:ascii="Times New Roman" w:hAnsi="Times New Roman"/>
              </w:rPr>
            </w:pPr>
            <w:r w:rsidRPr="009827A3">
              <w:rPr>
                <w:rFonts w:ascii="Times New Roman" w:hAnsi="Times New Roman"/>
              </w:rPr>
              <w:t>Quillese</w:t>
            </w:r>
          </w:p>
        </w:tc>
        <w:tc>
          <w:tcPr>
            <w:tcW w:w="1235" w:type="dxa"/>
            <w:tcBorders>
              <w:top w:val="nil"/>
              <w:left w:val="nil"/>
              <w:bottom w:val="single" w:sz="4" w:space="0" w:color="auto"/>
              <w:right w:val="single" w:sz="4" w:space="0" w:color="auto"/>
            </w:tcBorders>
            <w:noWrap/>
            <w:vAlign w:val="bottom"/>
          </w:tcPr>
          <w:p w:rsidR="004F7714" w:rsidRPr="009827A3" w:rsidRDefault="004F7714" w:rsidP="002E3F42">
            <w:pPr>
              <w:jc w:val="both"/>
              <w:rPr>
                <w:rFonts w:ascii="Times New Roman" w:hAnsi="Times New Roman"/>
              </w:rPr>
            </w:pPr>
            <w:r w:rsidRPr="009827A3">
              <w:rPr>
                <w:rFonts w:ascii="Times New Roman" w:hAnsi="Times New Roman"/>
              </w:rPr>
              <w:t>5178</w:t>
            </w:r>
          </w:p>
        </w:tc>
        <w:tc>
          <w:tcPr>
            <w:tcW w:w="1211" w:type="dxa"/>
            <w:tcBorders>
              <w:top w:val="nil"/>
              <w:left w:val="nil"/>
              <w:bottom w:val="single" w:sz="4" w:space="0" w:color="auto"/>
              <w:right w:val="single" w:sz="4" w:space="0" w:color="auto"/>
            </w:tcBorders>
            <w:noWrap/>
            <w:vAlign w:val="bottom"/>
          </w:tcPr>
          <w:p w:rsidR="004F7714" w:rsidRPr="009827A3" w:rsidRDefault="004F7714" w:rsidP="002E3F42">
            <w:pPr>
              <w:jc w:val="both"/>
              <w:rPr>
                <w:rFonts w:ascii="Times New Roman" w:hAnsi="Times New Roman"/>
              </w:rPr>
            </w:pPr>
            <w:r w:rsidRPr="009827A3">
              <w:rPr>
                <w:rFonts w:ascii="Times New Roman" w:hAnsi="Times New Roman"/>
              </w:rPr>
              <w:t>6</w:t>
            </w:r>
          </w:p>
        </w:tc>
        <w:tc>
          <w:tcPr>
            <w:tcW w:w="1184" w:type="dxa"/>
            <w:tcBorders>
              <w:top w:val="nil"/>
              <w:left w:val="nil"/>
              <w:bottom w:val="single" w:sz="4" w:space="0" w:color="auto"/>
              <w:right w:val="single" w:sz="4" w:space="0" w:color="auto"/>
            </w:tcBorders>
            <w:noWrap/>
            <w:vAlign w:val="bottom"/>
          </w:tcPr>
          <w:p w:rsidR="004F7714" w:rsidRPr="009827A3" w:rsidRDefault="004F7714" w:rsidP="002E3F42">
            <w:pPr>
              <w:jc w:val="both"/>
              <w:rPr>
                <w:rFonts w:ascii="Times New Roman" w:hAnsi="Times New Roman"/>
              </w:rPr>
            </w:pPr>
            <w:r w:rsidRPr="009827A3">
              <w:rPr>
                <w:rFonts w:ascii="Times New Roman" w:hAnsi="Times New Roman"/>
              </w:rPr>
              <w:t>112</w:t>
            </w:r>
          </w:p>
        </w:tc>
        <w:tc>
          <w:tcPr>
            <w:tcW w:w="1184" w:type="dxa"/>
            <w:tcBorders>
              <w:top w:val="nil"/>
              <w:left w:val="nil"/>
              <w:bottom w:val="single" w:sz="4" w:space="0" w:color="auto"/>
              <w:right w:val="single" w:sz="4" w:space="0" w:color="auto"/>
            </w:tcBorders>
            <w:noWrap/>
            <w:vAlign w:val="bottom"/>
          </w:tcPr>
          <w:p w:rsidR="004F7714" w:rsidRPr="009827A3" w:rsidRDefault="004F7714" w:rsidP="002E3F42">
            <w:pPr>
              <w:jc w:val="both"/>
              <w:rPr>
                <w:rFonts w:ascii="Times New Roman" w:hAnsi="Times New Roman"/>
              </w:rPr>
            </w:pPr>
            <w:r w:rsidRPr="009827A3">
              <w:rPr>
                <w:rFonts w:ascii="Times New Roman" w:hAnsi="Times New Roman"/>
              </w:rPr>
              <w:t>8</w:t>
            </w:r>
          </w:p>
        </w:tc>
        <w:tc>
          <w:tcPr>
            <w:tcW w:w="1184" w:type="dxa"/>
            <w:tcBorders>
              <w:top w:val="nil"/>
              <w:left w:val="nil"/>
              <w:bottom w:val="single" w:sz="4" w:space="0" w:color="auto"/>
              <w:right w:val="single" w:sz="4" w:space="0" w:color="auto"/>
            </w:tcBorders>
            <w:noWrap/>
            <w:vAlign w:val="bottom"/>
          </w:tcPr>
          <w:p w:rsidR="004F7714" w:rsidRPr="009827A3" w:rsidRDefault="004F7714" w:rsidP="002E3F42">
            <w:pPr>
              <w:jc w:val="both"/>
              <w:rPr>
                <w:rFonts w:ascii="Times New Roman" w:hAnsi="Times New Roman"/>
              </w:rPr>
            </w:pPr>
            <w:r w:rsidRPr="009827A3">
              <w:rPr>
                <w:rFonts w:ascii="Times New Roman" w:hAnsi="Times New Roman"/>
              </w:rPr>
              <w:t>5344</w:t>
            </w:r>
          </w:p>
        </w:tc>
        <w:tc>
          <w:tcPr>
            <w:tcW w:w="1184" w:type="dxa"/>
            <w:tcBorders>
              <w:top w:val="nil"/>
              <w:left w:val="nil"/>
              <w:bottom w:val="single" w:sz="4" w:space="0" w:color="auto"/>
              <w:right w:val="single" w:sz="4" w:space="0" w:color="auto"/>
            </w:tcBorders>
            <w:noWrap/>
            <w:vAlign w:val="bottom"/>
          </w:tcPr>
          <w:p w:rsidR="004F7714" w:rsidRPr="009827A3" w:rsidRDefault="004F7714" w:rsidP="002E3F42">
            <w:pPr>
              <w:jc w:val="both"/>
              <w:rPr>
                <w:rFonts w:ascii="Times New Roman" w:hAnsi="Times New Roman"/>
              </w:rPr>
            </w:pPr>
            <w:r w:rsidRPr="009827A3">
              <w:rPr>
                <w:rFonts w:ascii="Times New Roman" w:hAnsi="Times New Roman"/>
              </w:rPr>
              <w:t>11</w:t>
            </w:r>
          </w:p>
        </w:tc>
      </w:tr>
      <w:tr w:rsidR="004F7714" w:rsidRPr="009827A3" w:rsidTr="007C26BD">
        <w:trPr>
          <w:trHeight w:val="254"/>
          <w:jc w:val="center"/>
        </w:trPr>
        <w:tc>
          <w:tcPr>
            <w:tcW w:w="1268" w:type="dxa"/>
            <w:tcBorders>
              <w:top w:val="nil"/>
              <w:left w:val="single" w:sz="4" w:space="0" w:color="auto"/>
              <w:bottom w:val="single" w:sz="4" w:space="0" w:color="auto"/>
              <w:right w:val="single" w:sz="4" w:space="0" w:color="auto"/>
            </w:tcBorders>
            <w:noWrap/>
            <w:vAlign w:val="bottom"/>
          </w:tcPr>
          <w:p w:rsidR="004F7714" w:rsidRPr="009827A3" w:rsidRDefault="004F7714" w:rsidP="002E3F42">
            <w:pPr>
              <w:jc w:val="both"/>
              <w:rPr>
                <w:rFonts w:ascii="Times New Roman" w:hAnsi="Times New Roman"/>
              </w:rPr>
            </w:pPr>
            <w:r w:rsidRPr="009827A3">
              <w:rPr>
                <w:rFonts w:ascii="Times New Roman" w:hAnsi="Times New Roman"/>
              </w:rPr>
              <w:t>Soufriere</w:t>
            </w:r>
          </w:p>
        </w:tc>
        <w:tc>
          <w:tcPr>
            <w:tcW w:w="1235" w:type="dxa"/>
            <w:tcBorders>
              <w:top w:val="nil"/>
              <w:left w:val="nil"/>
              <w:bottom w:val="single" w:sz="4" w:space="0" w:color="auto"/>
              <w:right w:val="single" w:sz="4" w:space="0" w:color="auto"/>
            </w:tcBorders>
            <w:noWrap/>
            <w:vAlign w:val="bottom"/>
          </w:tcPr>
          <w:p w:rsidR="004F7714" w:rsidRPr="009827A3" w:rsidRDefault="004F7714" w:rsidP="002E3F42">
            <w:pPr>
              <w:jc w:val="both"/>
              <w:rPr>
                <w:rFonts w:ascii="Times New Roman" w:hAnsi="Times New Roman"/>
              </w:rPr>
            </w:pPr>
            <w:r w:rsidRPr="009827A3">
              <w:rPr>
                <w:rFonts w:ascii="Times New Roman" w:hAnsi="Times New Roman"/>
              </w:rPr>
              <w:t>3212</w:t>
            </w:r>
          </w:p>
        </w:tc>
        <w:tc>
          <w:tcPr>
            <w:tcW w:w="1211" w:type="dxa"/>
            <w:tcBorders>
              <w:top w:val="nil"/>
              <w:left w:val="nil"/>
              <w:bottom w:val="single" w:sz="4" w:space="0" w:color="auto"/>
              <w:right w:val="single" w:sz="4" w:space="0" w:color="auto"/>
            </w:tcBorders>
            <w:noWrap/>
            <w:vAlign w:val="bottom"/>
          </w:tcPr>
          <w:p w:rsidR="004F7714" w:rsidRPr="009827A3" w:rsidRDefault="004F7714" w:rsidP="002E3F42">
            <w:pPr>
              <w:jc w:val="both"/>
              <w:rPr>
                <w:rFonts w:ascii="Times New Roman" w:hAnsi="Times New Roman"/>
              </w:rPr>
            </w:pPr>
            <w:r w:rsidRPr="009827A3">
              <w:rPr>
                <w:rFonts w:ascii="Times New Roman" w:hAnsi="Times New Roman"/>
              </w:rPr>
              <w:t>8</w:t>
            </w:r>
          </w:p>
        </w:tc>
        <w:tc>
          <w:tcPr>
            <w:tcW w:w="1184" w:type="dxa"/>
            <w:tcBorders>
              <w:top w:val="nil"/>
              <w:left w:val="nil"/>
              <w:bottom w:val="single" w:sz="4" w:space="0" w:color="auto"/>
              <w:right w:val="single" w:sz="4" w:space="0" w:color="auto"/>
            </w:tcBorders>
            <w:noWrap/>
            <w:vAlign w:val="bottom"/>
          </w:tcPr>
          <w:p w:rsidR="004F7714" w:rsidRPr="009827A3" w:rsidRDefault="004F7714" w:rsidP="002E3F42">
            <w:pPr>
              <w:jc w:val="both"/>
              <w:rPr>
                <w:rFonts w:ascii="Times New Roman" w:hAnsi="Times New Roman"/>
              </w:rPr>
            </w:pPr>
            <w:r w:rsidRPr="009827A3">
              <w:rPr>
                <w:rFonts w:ascii="Times New Roman" w:hAnsi="Times New Roman"/>
              </w:rPr>
              <w:t>184</w:t>
            </w:r>
          </w:p>
        </w:tc>
        <w:tc>
          <w:tcPr>
            <w:tcW w:w="1184" w:type="dxa"/>
            <w:tcBorders>
              <w:top w:val="nil"/>
              <w:left w:val="nil"/>
              <w:bottom w:val="single" w:sz="4" w:space="0" w:color="auto"/>
              <w:right w:val="single" w:sz="4" w:space="0" w:color="auto"/>
            </w:tcBorders>
            <w:noWrap/>
            <w:vAlign w:val="bottom"/>
          </w:tcPr>
          <w:p w:rsidR="004F7714" w:rsidRPr="009827A3" w:rsidRDefault="004F7714" w:rsidP="002E3F42">
            <w:pPr>
              <w:jc w:val="both"/>
              <w:rPr>
                <w:rFonts w:ascii="Times New Roman" w:hAnsi="Times New Roman"/>
              </w:rPr>
            </w:pPr>
            <w:r w:rsidRPr="009827A3">
              <w:rPr>
                <w:rFonts w:ascii="Times New Roman" w:hAnsi="Times New Roman"/>
              </w:rPr>
              <w:t>3</w:t>
            </w:r>
          </w:p>
        </w:tc>
        <w:tc>
          <w:tcPr>
            <w:tcW w:w="1184" w:type="dxa"/>
            <w:tcBorders>
              <w:top w:val="nil"/>
              <w:left w:val="nil"/>
              <w:bottom w:val="single" w:sz="4" w:space="0" w:color="auto"/>
              <w:right w:val="single" w:sz="4" w:space="0" w:color="auto"/>
            </w:tcBorders>
            <w:noWrap/>
            <w:vAlign w:val="bottom"/>
          </w:tcPr>
          <w:p w:rsidR="004F7714" w:rsidRPr="009827A3" w:rsidRDefault="004F7714" w:rsidP="002E3F42">
            <w:pPr>
              <w:jc w:val="both"/>
              <w:rPr>
                <w:rFonts w:ascii="Times New Roman" w:hAnsi="Times New Roman"/>
              </w:rPr>
            </w:pPr>
            <w:r w:rsidRPr="009827A3">
              <w:rPr>
                <w:rFonts w:ascii="Times New Roman" w:hAnsi="Times New Roman"/>
              </w:rPr>
              <w:t>2595</w:t>
            </w:r>
          </w:p>
        </w:tc>
        <w:tc>
          <w:tcPr>
            <w:tcW w:w="1184" w:type="dxa"/>
            <w:tcBorders>
              <w:top w:val="nil"/>
              <w:left w:val="nil"/>
              <w:bottom w:val="single" w:sz="4" w:space="0" w:color="auto"/>
              <w:right w:val="single" w:sz="4" w:space="0" w:color="auto"/>
            </w:tcBorders>
            <w:noWrap/>
            <w:vAlign w:val="bottom"/>
          </w:tcPr>
          <w:p w:rsidR="004F7714" w:rsidRPr="009827A3" w:rsidRDefault="004F7714" w:rsidP="002E3F42">
            <w:pPr>
              <w:jc w:val="both"/>
              <w:rPr>
                <w:rFonts w:ascii="Times New Roman" w:hAnsi="Times New Roman"/>
              </w:rPr>
            </w:pPr>
            <w:r w:rsidRPr="009827A3">
              <w:rPr>
                <w:rFonts w:ascii="Times New Roman" w:hAnsi="Times New Roman"/>
              </w:rPr>
              <w:t>2</w:t>
            </w:r>
          </w:p>
        </w:tc>
      </w:tr>
      <w:tr w:rsidR="004F7714" w:rsidRPr="009827A3" w:rsidTr="007C26BD">
        <w:trPr>
          <w:trHeight w:val="254"/>
          <w:jc w:val="center"/>
        </w:trPr>
        <w:tc>
          <w:tcPr>
            <w:tcW w:w="1268" w:type="dxa"/>
            <w:tcBorders>
              <w:top w:val="nil"/>
              <w:left w:val="single" w:sz="4" w:space="0" w:color="auto"/>
              <w:bottom w:val="single" w:sz="4" w:space="0" w:color="auto"/>
              <w:right w:val="single" w:sz="4" w:space="0" w:color="auto"/>
            </w:tcBorders>
            <w:noWrap/>
            <w:vAlign w:val="bottom"/>
          </w:tcPr>
          <w:p w:rsidR="004F7714" w:rsidRPr="009827A3" w:rsidRDefault="004F7714" w:rsidP="002E3F42">
            <w:pPr>
              <w:jc w:val="both"/>
              <w:rPr>
                <w:rFonts w:ascii="Times New Roman" w:hAnsi="Times New Roman"/>
              </w:rPr>
            </w:pPr>
            <w:r w:rsidRPr="009827A3">
              <w:rPr>
                <w:rFonts w:ascii="Times New Roman" w:hAnsi="Times New Roman"/>
              </w:rPr>
              <w:t>Total (∑ ) / Average(x̄ )</w:t>
            </w:r>
          </w:p>
        </w:tc>
        <w:tc>
          <w:tcPr>
            <w:tcW w:w="1235" w:type="dxa"/>
            <w:tcBorders>
              <w:top w:val="nil"/>
              <w:left w:val="nil"/>
              <w:bottom w:val="single" w:sz="4" w:space="0" w:color="auto"/>
              <w:right w:val="single" w:sz="4" w:space="0" w:color="auto"/>
            </w:tcBorders>
            <w:noWrap/>
            <w:vAlign w:val="bottom"/>
          </w:tcPr>
          <w:p w:rsidR="004F7714" w:rsidRPr="009827A3" w:rsidRDefault="004F7714" w:rsidP="002E3F42">
            <w:pPr>
              <w:jc w:val="both"/>
              <w:rPr>
                <w:rFonts w:ascii="Times New Roman" w:hAnsi="Times New Roman"/>
              </w:rPr>
            </w:pPr>
            <w:r w:rsidRPr="009827A3">
              <w:rPr>
                <w:rFonts w:ascii="Times New Roman" w:hAnsi="Times New Roman"/>
              </w:rPr>
              <w:t>∑ =21279</w:t>
            </w:r>
          </w:p>
          <w:p w:rsidR="004F7714" w:rsidRPr="009827A3" w:rsidRDefault="004F7714" w:rsidP="002E3F42">
            <w:pPr>
              <w:jc w:val="both"/>
              <w:rPr>
                <w:rFonts w:ascii="Times New Roman" w:hAnsi="Times New Roman"/>
              </w:rPr>
            </w:pPr>
          </w:p>
        </w:tc>
        <w:tc>
          <w:tcPr>
            <w:tcW w:w="1211" w:type="dxa"/>
            <w:tcBorders>
              <w:top w:val="nil"/>
              <w:left w:val="nil"/>
              <w:bottom w:val="single" w:sz="4" w:space="0" w:color="auto"/>
              <w:right w:val="single" w:sz="4" w:space="0" w:color="auto"/>
            </w:tcBorders>
            <w:noWrap/>
            <w:vAlign w:val="bottom"/>
          </w:tcPr>
          <w:p w:rsidR="004F7714" w:rsidRPr="009827A3" w:rsidRDefault="004F7714" w:rsidP="002E3F42">
            <w:pPr>
              <w:jc w:val="both"/>
              <w:rPr>
                <w:rFonts w:ascii="Times New Roman" w:hAnsi="Times New Roman"/>
              </w:rPr>
            </w:pPr>
            <w:r w:rsidRPr="009827A3">
              <w:rPr>
                <w:rFonts w:ascii="Times New Roman" w:hAnsi="Times New Roman"/>
              </w:rPr>
              <w:t>x̄ = 8</w:t>
            </w:r>
          </w:p>
          <w:p w:rsidR="004F7714" w:rsidRPr="009827A3" w:rsidRDefault="004F7714" w:rsidP="002E3F42">
            <w:pPr>
              <w:jc w:val="both"/>
              <w:rPr>
                <w:rFonts w:ascii="Times New Roman" w:hAnsi="Times New Roman"/>
              </w:rPr>
            </w:pPr>
          </w:p>
        </w:tc>
        <w:tc>
          <w:tcPr>
            <w:tcW w:w="1184" w:type="dxa"/>
            <w:tcBorders>
              <w:top w:val="nil"/>
              <w:left w:val="nil"/>
              <w:bottom w:val="single" w:sz="4" w:space="0" w:color="auto"/>
              <w:right w:val="single" w:sz="4" w:space="0" w:color="auto"/>
            </w:tcBorders>
            <w:noWrap/>
            <w:vAlign w:val="bottom"/>
          </w:tcPr>
          <w:p w:rsidR="004F7714" w:rsidRPr="009827A3" w:rsidRDefault="004F7714" w:rsidP="002E3F42">
            <w:pPr>
              <w:jc w:val="both"/>
              <w:rPr>
                <w:rFonts w:ascii="Times New Roman" w:hAnsi="Times New Roman"/>
              </w:rPr>
            </w:pPr>
            <w:r w:rsidRPr="009827A3">
              <w:rPr>
                <w:rFonts w:ascii="Times New Roman" w:hAnsi="Times New Roman"/>
              </w:rPr>
              <w:t>∑ = 955</w:t>
            </w:r>
          </w:p>
          <w:p w:rsidR="004F7714" w:rsidRPr="009827A3" w:rsidRDefault="004F7714" w:rsidP="002E3F42">
            <w:pPr>
              <w:jc w:val="both"/>
              <w:rPr>
                <w:rFonts w:ascii="Times New Roman" w:hAnsi="Times New Roman"/>
              </w:rPr>
            </w:pPr>
          </w:p>
        </w:tc>
        <w:tc>
          <w:tcPr>
            <w:tcW w:w="1184" w:type="dxa"/>
            <w:tcBorders>
              <w:top w:val="nil"/>
              <w:left w:val="nil"/>
              <w:bottom w:val="single" w:sz="4" w:space="0" w:color="auto"/>
              <w:right w:val="single" w:sz="4" w:space="0" w:color="auto"/>
            </w:tcBorders>
            <w:noWrap/>
            <w:vAlign w:val="bottom"/>
          </w:tcPr>
          <w:p w:rsidR="004F7714" w:rsidRPr="009827A3" w:rsidRDefault="004F7714" w:rsidP="002E3F42">
            <w:pPr>
              <w:jc w:val="both"/>
              <w:rPr>
                <w:rFonts w:ascii="Times New Roman" w:hAnsi="Times New Roman"/>
              </w:rPr>
            </w:pPr>
            <w:r w:rsidRPr="009827A3">
              <w:rPr>
                <w:rFonts w:ascii="Times New Roman" w:hAnsi="Times New Roman"/>
              </w:rPr>
              <w:t>x̄ = 6</w:t>
            </w:r>
          </w:p>
          <w:p w:rsidR="004F7714" w:rsidRPr="009827A3" w:rsidRDefault="004F7714" w:rsidP="002E3F42">
            <w:pPr>
              <w:jc w:val="both"/>
              <w:rPr>
                <w:rFonts w:ascii="Times New Roman" w:hAnsi="Times New Roman"/>
              </w:rPr>
            </w:pPr>
          </w:p>
        </w:tc>
        <w:tc>
          <w:tcPr>
            <w:tcW w:w="1184" w:type="dxa"/>
            <w:tcBorders>
              <w:top w:val="nil"/>
              <w:left w:val="nil"/>
              <w:bottom w:val="single" w:sz="4" w:space="0" w:color="auto"/>
              <w:right w:val="single" w:sz="4" w:space="0" w:color="auto"/>
            </w:tcBorders>
            <w:noWrap/>
            <w:vAlign w:val="bottom"/>
          </w:tcPr>
          <w:p w:rsidR="004F7714" w:rsidRPr="009827A3" w:rsidRDefault="004F7714" w:rsidP="002E3F42">
            <w:pPr>
              <w:jc w:val="both"/>
              <w:rPr>
                <w:rFonts w:ascii="Times New Roman" w:hAnsi="Times New Roman"/>
              </w:rPr>
            </w:pPr>
            <w:r w:rsidRPr="009827A3">
              <w:rPr>
                <w:rFonts w:ascii="Times New Roman" w:hAnsi="Times New Roman"/>
              </w:rPr>
              <w:t>∑= 21519</w:t>
            </w:r>
          </w:p>
          <w:p w:rsidR="004F7714" w:rsidRPr="009827A3" w:rsidRDefault="004F7714" w:rsidP="002E3F42">
            <w:pPr>
              <w:jc w:val="both"/>
              <w:rPr>
                <w:rFonts w:ascii="Times New Roman" w:hAnsi="Times New Roman"/>
              </w:rPr>
            </w:pPr>
          </w:p>
        </w:tc>
        <w:tc>
          <w:tcPr>
            <w:tcW w:w="1184" w:type="dxa"/>
            <w:tcBorders>
              <w:top w:val="nil"/>
              <w:left w:val="nil"/>
              <w:bottom w:val="single" w:sz="4" w:space="0" w:color="auto"/>
              <w:right w:val="single" w:sz="4" w:space="0" w:color="auto"/>
            </w:tcBorders>
            <w:noWrap/>
            <w:vAlign w:val="bottom"/>
          </w:tcPr>
          <w:p w:rsidR="004F7714" w:rsidRPr="009827A3" w:rsidRDefault="004F7714" w:rsidP="002E3F42">
            <w:pPr>
              <w:jc w:val="both"/>
              <w:rPr>
                <w:rFonts w:ascii="Times New Roman" w:hAnsi="Times New Roman"/>
              </w:rPr>
            </w:pPr>
            <w:r w:rsidRPr="009827A3">
              <w:rPr>
                <w:rFonts w:ascii="Times New Roman" w:hAnsi="Times New Roman"/>
              </w:rPr>
              <w:t>x̄ = 8</w:t>
            </w:r>
          </w:p>
          <w:p w:rsidR="004F7714" w:rsidRPr="009827A3" w:rsidRDefault="004F7714" w:rsidP="002E3F42">
            <w:pPr>
              <w:jc w:val="both"/>
              <w:rPr>
                <w:rFonts w:ascii="Times New Roman" w:hAnsi="Times New Roman"/>
              </w:rPr>
            </w:pPr>
          </w:p>
        </w:tc>
      </w:tr>
    </w:tbl>
    <w:p w:rsidR="004F7714" w:rsidRPr="009827A3" w:rsidRDefault="004F7714" w:rsidP="002E3F42">
      <w:pPr>
        <w:jc w:val="both"/>
        <w:rPr>
          <w:rFonts w:ascii="Times New Roman" w:hAnsi="Times New Roman"/>
        </w:rPr>
      </w:pPr>
    </w:p>
    <w:p w:rsidR="009F2B99" w:rsidRPr="009827A3" w:rsidRDefault="009F2B99" w:rsidP="002E3F42">
      <w:pPr>
        <w:jc w:val="both"/>
        <w:rPr>
          <w:rFonts w:ascii="Times New Roman" w:hAnsi="Times New Roman"/>
        </w:rPr>
      </w:pPr>
    </w:p>
    <w:p w:rsidR="00905184" w:rsidRPr="0058300F" w:rsidRDefault="00061EB7" w:rsidP="00CF45AA">
      <w:pPr>
        <w:jc w:val="both"/>
        <w:outlineLvl w:val="0"/>
        <w:rPr>
          <w:rFonts w:ascii="Times New Roman" w:hAnsi="Times New Roman"/>
          <w:i/>
        </w:rPr>
      </w:pPr>
      <w:r w:rsidRPr="0058300F">
        <w:rPr>
          <w:rFonts w:ascii="Times New Roman" w:hAnsi="Times New Roman"/>
          <w:i/>
        </w:rPr>
        <w:t>4</w:t>
      </w:r>
      <w:r w:rsidR="006B5EAD" w:rsidRPr="0058300F">
        <w:rPr>
          <w:rFonts w:ascii="Times New Roman" w:hAnsi="Times New Roman"/>
          <w:i/>
        </w:rPr>
        <w:t xml:space="preserve">.2.2.3 </w:t>
      </w:r>
      <w:r w:rsidR="006F78D5" w:rsidRPr="00EB2F02">
        <w:rPr>
          <w:rFonts w:ascii="Times New Roman" w:hAnsi="Times New Roman"/>
          <w:i/>
        </w:rPr>
        <w:t xml:space="preserve">Types of Bag </w:t>
      </w:r>
      <w:r w:rsidR="006F78D5">
        <w:rPr>
          <w:rFonts w:ascii="Times New Roman" w:hAnsi="Times New Roman"/>
          <w:i/>
        </w:rPr>
        <w:t xml:space="preserve">and Alternative Containers </w:t>
      </w:r>
      <w:r w:rsidR="006F78D5" w:rsidRPr="00EB2F02">
        <w:rPr>
          <w:rFonts w:ascii="Times New Roman" w:hAnsi="Times New Roman"/>
          <w:i/>
        </w:rPr>
        <w:t>Used to Sell Charcoal</w:t>
      </w:r>
    </w:p>
    <w:p w:rsidR="00442680" w:rsidRDefault="00442680" w:rsidP="002E3F42">
      <w:pPr>
        <w:jc w:val="both"/>
        <w:rPr>
          <w:rFonts w:ascii="Times New Roman" w:hAnsi="Times New Roman"/>
        </w:rPr>
      </w:pPr>
    </w:p>
    <w:p w:rsidR="00905184" w:rsidRPr="00442680" w:rsidRDefault="00442680" w:rsidP="00CF45AA">
      <w:pPr>
        <w:jc w:val="both"/>
        <w:outlineLvl w:val="0"/>
        <w:rPr>
          <w:rFonts w:ascii="Times New Roman" w:hAnsi="Times New Roman"/>
          <w:i/>
        </w:rPr>
      </w:pPr>
      <w:r w:rsidRPr="00442680">
        <w:rPr>
          <w:rFonts w:ascii="Times New Roman" w:hAnsi="Times New Roman"/>
          <w:i/>
        </w:rPr>
        <w:t xml:space="preserve">4.2.2.3.1 </w:t>
      </w:r>
      <w:r w:rsidR="006F78D5">
        <w:rPr>
          <w:rFonts w:ascii="Times New Roman" w:hAnsi="Times New Roman"/>
          <w:i/>
        </w:rPr>
        <w:t>Small Bags</w:t>
      </w:r>
    </w:p>
    <w:p w:rsidR="00905184" w:rsidRPr="009827A3" w:rsidRDefault="004F7714" w:rsidP="002E3F42">
      <w:pPr>
        <w:jc w:val="both"/>
        <w:rPr>
          <w:rFonts w:ascii="Times New Roman" w:hAnsi="Times New Roman"/>
        </w:rPr>
      </w:pPr>
      <w:r w:rsidRPr="009827A3">
        <w:rPr>
          <w:rFonts w:ascii="Times New Roman" w:hAnsi="Times New Roman"/>
        </w:rPr>
        <w:t>A</w:t>
      </w:r>
      <w:r w:rsidR="006B5EAD" w:rsidRPr="009827A3">
        <w:rPr>
          <w:rFonts w:ascii="Times New Roman" w:hAnsi="Times New Roman"/>
        </w:rPr>
        <w:t>nalysis of the</w:t>
      </w:r>
      <w:r w:rsidRPr="009827A3">
        <w:rPr>
          <w:rFonts w:ascii="Times New Roman" w:hAnsi="Times New Roman"/>
        </w:rPr>
        <w:t xml:space="preserve"> mean </w:t>
      </w:r>
      <w:r w:rsidR="006B5EAD" w:rsidRPr="009827A3">
        <w:rPr>
          <w:rFonts w:ascii="Times New Roman" w:hAnsi="Times New Roman"/>
        </w:rPr>
        <w:t xml:space="preserve">number of small bags of </w:t>
      </w:r>
      <w:r w:rsidRPr="009827A3">
        <w:rPr>
          <w:rFonts w:ascii="Times New Roman" w:hAnsi="Times New Roman"/>
        </w:rPr>
        <w:t>charcoal produced per month in</w:t>
      </w:r>
      <w:r w:rsidR="006B5EAD" w:rsidRPr="009827A3">
        <w:rPr>
          <w:rFonts w:ascii="Times New Roman" w:hAnsi="Times New Roman"/>
        </w:rPr>
        <w:t xml:space="preserve"> the Northern</w:t>
      </w:r>
      <w:r w:rsidRPr="009827A3">
        <w:rPr>
          <w:rFonts w:ascii="Times New Roman" w:hAnsi="Times New Roman"/>
        </w:rPr>
        <w:t xml:space="preserve">, </w:t>
      </w:r>
      <w:r w:rsidR="006B5EAD" w:rsidRPr="009827A3">
        <w:rPr>
          <w:rFonts w:ascii="Times New Roman" w:hAnsi="Times New Roman"/>
        </w:rPr>
        <w:t xml:space="preserve">and Soufriere ranges </w:t>
      </w:r>
      <w:r w:rsidRPr="009827A3">
        <w:rPr>
          <w:rFonts w:ascii="Times New Roman" w:hAnsi="Times New Roman"/>
        </w:rPr>
        <w:t xml:space="preserve">revealed </w:t>
      </w:r>
      <w:r w:rsidR="006B5EAD" w:rsidRPr="009827A3">
        <w:rPr>
          <w:rFonts w:ascii="Times New Roman" w:hAnsi="Times New Roman"/>
        </w:rPr>
        <w:t xml:space="preserve">the average monthly production of 30 and 25 “small bags” bags respectively.  </w:t>
      </w:r>
    </w:p>
    <w:p w:rsidR="00905184" w:rsidRDefault="00905184" w:rsidP="002E3F42">
      <w:pPr>
        <w:jc w:val="both"/>
        <w:rPr>
          <w:rFonts w:ascii="Times New Roman" w:hAnsi="Times New Roman"/>
        </w:rPr>
      </w:pPr>
    </w:p>
    <w:p w:rsidR="007C26BD" w:rsidRDefault="007C26BD" w:rsidP="002E3F42">
      <w:pPr>
        <w:jc w:val="both"/>
        <w:rPr>
          <w:rFonts w:ascii="Times New Roman" w:hAnsi="Times New Roman"/>
        </w:rPr>
      </w:pPr>
    </w:p>
    <w:p w:rsidR="007C26BD" w:rsidRPr="009827A3" w:rsidRDefault="007C26BD" w:rsidP="002E3F42">
      <w:pPr>
        <w:jc w:val="both"/>
        <w:rPr>
          <w:rFonts w:ascii="Times New Roman" w:hAnsi="Times New Roman"/>
        </w:rPr>
      </w:pPr>
    </w:p>
    <w:p w:rsidR="00905184" w:rsidRPr="009827A3" w:rsidRDefault="00B54BD4" w:rsidP="007C26BD">
      <w:pPr>
        <w:jc w:val="center"/>
        <w:rPr>
          <w:rFonts w:ascii="Times New Roman" w:hAnsi="Times New Roman"/>
        </w:rPr>
      </w:pPr>
      <w:r w:rsidRPr="009827A3">
        <w:rPr>
          <w:rFonts w:ascii="Times New Roman" w:hAnsi="Times New Roman"/>
          <w:noProof/>
        </w:rPr>
        <w:lastRenderedPageBreak/>
        <w:drawing>
          <wp:inline distT="0" distB="0" distL="0" distR="0">
            <wp:extent cx="3562350" cy="2846705"/>
            <wp:effectExtent l="19050" t="0" r="0" b="0"/>
            <wp:docPr id="4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srcRect/>
                    <a:stretch>
                      <a:fillRect/>
                    </a:stretch>
                  </pic:blipFill>
                  <pic:spPr bwMode="auto">
                    <a:xfrm>
                      <a:off x="0" y="0"/>
                      <a:ext cx="3562350" cy="2846705"/>
                    </a:xfrm>
                    <a:prstGeom prst="rect">
                      <a:avLst/>
                    </a:prstGeom>
                    <a:noFill/>
                    <a:ln w="9525">
                      <a:noFill/>
                      <a:miter lim="800000"/>
                      <a:headEnd/>
                      <a:tailEnd/>
                    </a:ln>
                  </pic:spPr>
                </pic:pic>
              </a:graphicData>
            </a:graphic>
          </wp:inline>
        </w:drawing>
      </w:r>
    </w:p>
    <w:p w:rsidR="007C26BD" w:rsidRDefault="00A428F9" w:rsidP="00CF45AA">
      <w:pPr>
        <w:jc w:val="both"/>
        <w:outlineLvl w:val="0"/>
        <w:rPr>
          <w:rFonts w:ascii="Times New Roman" w:hAnsi="Times New Roman"/>
        </w:rPr>
      </w:pPr>
      <w:r>
        <w:rPr>
          <w:rFonts w:ascii="Times New Roman" w:hAnsi="Times New Roman"/>
        </w:rPr>
        <w:t>Figure 23</w:t>
      </w:r>
      <w:r w:rsidR="00963507" w:rsidRPr="009827A3">
        <w:rPr>
          <w:rFonts w:ascii="Times New Roman" w:hAnsi="Times New Roman"/>
        </w:rPr>
        <w:t xml:space="preserve"> Mean Number of Small Bags of Charcoal Sold per Month per Range in the </w:t>
      </w:r>
    </w:p>
    <w:p w:rsidR="006B5EAD" w:rsidRPr="009827A3" w:rsidRDefault="007C26BD" w:rsidP="002E3F42">
      <w:pPr>
        <w:jc w:val="both"/>
        <w:rPr>
          <w:rFonts w:ascii="Times New Roman" w:hAnsi="Times New Roman"/>
        </w:rPr>
      </w:pPr>
      <w:r>
        <w:rPr>
          <w:rFonts w:ascii="Times New Roman" w:hAnsi="Times New Roman"/>
        </w:rPr>
        <w:t xml:space="preserve">                </w:t>
      </w:r>
      <w:r w:rsidR="00963507" w:rsidRPr="009827A3">
        <w:rPr>
          <w:rFonts w:ascii="Times New Roman" w:hAnsi="Times New Roman"/>
        </w:rPr>
        <w:t>2002 Survey</w:t>
      </w:r>
    </w:p>
    <w:p w:rsidR="007C26BD" w:rsidRDefault="007C26BD" w:rsidP="002E3F42">
      <w:pPr>
        <w:jc w:val="both"/>
        <w:rPr>
          <w:rFonts w:ascii="Times New Roman" w:hAnsi="Times New Roman"/>
        </w:rPr>
      </w:pPr>
    </w:p>
    <w:p w:rsidR="00905184" w:rsidRPr="009827A3" w:rsidRDefault="006B5EAD" w:rsidP="002E3F42">
      <w:pPr>
        <w:jc w:val="both"/>
        <w:rPr>
          <w:rFonts w:ascii="Times New Roman" w:hAnsi="Times New Roman"/>
        </w:rPr>
      </w:pPr>
      <w:r w:rsidRPr="009827A3">
        <w:rPr>
          <w:rFonts w:ascii="Times New Roman" w:hAnsi="Times New Roman"/>
        </w:rPr>
        <w:t xml:space="preserve">This </w:t>
      </w:r>
      <w:r w:rsidR="00F75D1F" w:rsidRPr="009827A3">
        <w:rPr>
          <w:rFonts w:ascii="Times New Roman" w:hAnsi="Times New Roman"/>
        </w:rPr>
        <w:t>skewed</w:t>
      </w:r>
      <w:r w:rsidRPr="009827A3">
        <w:rPr>
          <w:rFonts w:ascii="Times New Roman" w:hAnsi="Times New Roman"/>
        </w:rPr>
        <w:t xml:space="preserve"> production and sale of</w:t>
      </w:r>
      <w:r w:rsidR="00F75D1F" w:rsidRPr="009827A3">
        <w:rPr>
          <w:rFonts w:ascii="Times New Roman" w:hAnsi="Times New Roman"/>
        </w:rPr>
        <w:t xml:space="preserve"> more</w:t>
      </w:r>
      <w:r w:rsidRPr="009827A3">
        <w:rPr>
          <w:rFonts w:ascii="Times New Roman" w:hAnsi="Times New Roman"/>
        </w:rPr>
        <w:t xml:space="preserve"> small bags</w:t>
      </w:r>
      <w:r w:rsidR="00F75D1F" w:rsidRPr="009827A3">
        <w:rPr>
          <w:rFonts w:ascii="Times New Roman" w:hAnsi="Times New Roman"/>
        </w:rPr>
        <w:t xml:space="preserve"> in the Northern range </w:t>
      </w:r>
      <w:r w:rsidRPr="009827A3">
        <w:rPr>
          <w:rFonts w:ascii="Times New Roman" w:hAnsi="Times New Roman"/>
        </w:rPr>
        <w:t xml:space="preserve"> was also detected in the 2009 charcoal survey.  One may observe </w:t>
      </w:r>
      <w:r w:rsidR="00F75D1F" w:rsidRPr="009827A3">
        <w:rPr>
          <w:rFonts w:ascii="Times New Roman" w:hAnsi="Times New Roman"/>
        </w:rPr>
        <w:t>this in</w:t>
      </w:r>
      <w:r w:rsidRPr="009827A3">
        <w:rPr>
          <w:rFonts w:ascii="Times New Roman" w:hAnsi="Times New Roman"/>
        </w:rPr>
        <w:t xml:space="preserve"> Table </w:t>
      </w:r>
      <w:r w:rsidR="00A428F9">
        <w:rPr>
          <w:rFonts w:ascii="Times New Roman" w:hAnsi="Times New Roman"/>
        </w:rPr>
        <w:t>39 and Figure 23</w:t>
      </w:r>
      <w:r w:rsidR="00F75D1F" w:rsidRPr="009827A3">
        <w:rPr>
          <w:rFonts w:ascii="Times New Roman" w:hAnsi="Times New Roman"/>
        </w:rPr>
        <w:t>, Northern range accounted</w:t>
      </w:r>
      <w:r w:rsidRPr="009827A3">
        <w:rPr>
          <w:rFonts w:ascii="Times New Roman" w:hAnsi="Times New Roman"/>
        </w:rPr>
        <w:t xml:space="preserve"> for 67% </w:t>
      </w:r>
      <w:r w:rsidR="00963507" w:rsidRPr="009827A3">
        <w:rPr>
          <w:rFonts w:ascii="Times New Roman" w:hAnsi="Times New Roman"/>
        </w:rPr>
        <w:t>(2220 out of 3331) bags from</w:t>
      </w:r>
      <w:r w:rsidRPr="009827A3">
        <w:rPr>
          <w:rFonts w:ascii="Times New Roman" w:hAnsi="Times New Roman"/>
        </w:rPr>
        <w:t xml:space="preserve"> production.  This production also resulted in the sale of 89% of the total number of small bags proposed to be sold in 1 year [(1110/1253) x 100].  </w:t>
      </w:r>
      <w:r w:rsidR="00963507" w:rsidRPr="009827A3">
        <w:rPr>
          <w:rFonts w:ascii="Times New Roman" w:hAnsi="Times New Roman"/>
        </w:rPr>
        <w:t xml:space="preserve">Dennery and Northern registered the highest utilization of small bags both consuming approximately 69% [[(28+27)/80.25] x100] of small bags.  Quillese range also had a relatively high production of small bags accounting for 739 of the total of 3331bags (22%).  </w:t>
      </w:r>
      <w:r w:rsidRPr="009827A3">
        <w:rPr>
          <w:rFonts w:ascii="Times New Roman" w:hAnsi="Times New Roman"/>
        </w:rPr>
        <w:t xml:space="preserve">Quillese was the range supplying the either highest or second highest quantity of charcoal bags for all three sizes of charcoal bags. </w:t>
      </w:r>
    </w:p>
    <w:p w:rsidR="00905184" w:rsidRPr="009827A3" w:rsidRDefault="00905184" w:rsidP="002E3F42">
      <w:pPr>
        <w:jc w:val="both"/>
        <w:rPr>
          <w:rFonts w:ascii="Times New Roman" w:hAnsi="Times New Roman"/>
        </w:rPr>
      </w:pPr>
    </w:p>
    <w:p w:rsidR="00905184" w:rsidRPr="009827A3" w:rsidRDefault="006B5EAD" w:rsidP="002E3F42">
      <w:pPr>
        <w:jc w:val="both"/>
        <w:rPr>
          <w:rFonts w:ascii="Times New Roman" w:hAnsi="Times New Roman"/>
        </w:rPr>
      </w:pPr>
      <w:r w:rsidRPr="009827A3">
        <w:rPr>
          <w:rFonts w:ascii="Times New Roman" w:hAnsi="Times New Roman"/>
        </w:rPr>
        <w:t xml:space="preserve">The  Millet range produced and sold mainly small bags of charcoal equivalent to eight percent (8%) of the total production of small sized bags, and in terms of the price of charcoal, significant statistical differences with a probability less than .05 were detected for the prices of small and medium sized bags in the 2009 data (Table </w:t>
      </w:r>
      <w:r w:rsidR="00110087" w:rsidRPr="009827A3">
        <w:rPr>
          <w:rFonts w:ascii="Times New Roman" w:hAnsi="Times New Roman"/>
        </w:rPr>
        <w:t>39</w:t>
      </w:r>
      <w:r w:rsidRPr="009827A3">
        <w:rPr>
          <w:rFonts w:ascii="Times New Roman" w:hAnsi="Times New Roman"/>
        </w:rPr>
        <w:t>).</w:t>
      </w:r>
    </w:p>
    <w:p w:rsidR="00905184" w:rsidRPr="009827A3" w:rsidRDefault="00905184" w:rsidP="002E3F42">
      <w:pPr>
        <w:jc w:val="both"/>
        <w:rPr>
          <w:rFonts w:ascii="Times New Roman" w:hAnsi="Times New Roman"/>
        </w:rPr>
      </w:pPr>
    </w:p>
    <w:p w:rsidR="00110087" w:rsidRPr="009827A3" w:rsidRDefault="00110087" w:rsidP="002E3F42">
      <w:pPr>
        <w:jc w:val="both"/>
        <w:rPr>
          <w:rFonts w:ascii="Times New Roman" w:hAnsi="Times New Roman"/>
        </w:rPr>
      </w:pPr>
    </w:p>
    <w:p w:rsidR="00110087" w:rsidRPr="009827A3" w:rsidRDefault="00110087" w:rsidP="002E3F42">
      <w:pPr>
        <w:jc w:val="both"/>
        <w:rPr>
          <w:rFonts w:ascii="Times New Roman" w:hAnsi="Times New Roman"/>
        </w:rPr>
      </w:pPr>
    </w:p>
    <w:p w:rsidR="00110087" w:rsidRPr="009827A3" w:rsidRDefault="00110087" w:rsidP="002E3F42">
      <w:pPr>
        <w:jc w:val="both"/>
        <w:rPr>
          <w:rFonts w:ascii="Times New Roman" w:hAnsi="Times New Roman"/>
        </w:rPr>
      </w:pPr>
    </w:p>
    <w:p w:rsidR="00110087" w:rsidRPr="009827A3" w:rsidRDefault="00110087" w:rsidP="002E3F42">
      <w:pPr>
        <w:jc w:val="both"/>
        <w:rPr>
          <w:rFonts w:ascii="Times New Roman" w:hAnsi="Times New Roman"/>
        </w:rPr>
      </w:pPr>
    </w:p>
    <w:p w:rsidR="00110087" w:rsidRPr="009827A3" w:rsidRDefault="00110087" w:rsidP="002E3F42">
      <w:pPr>
        <w:jc w:val="both"/>
        <w:rPr>
          <w:rFonts w:ascii="Times New Roman" w:hAnsi="Times New Roman"/>
        </w:rPr>
      </w:pPr>
    </w:p>
    <w:p w:rsidR="00110087" w:rsidRPr="009827A3" w:rsidRDefault="00110087" w:rsidP="002E3F42">
      <w:pPr>
        <w:jc w:val="both"/>
        <w:rPr>
          <w:rFonts w:ascii="Times New Roman" w:hAnsi="Times New Roman"/>
        </w:rPr>
      </w:pPr>
    </w:p>
    <w:p w:rsidR="007C26BD" w:rsidRDefault="007C26BD" w:rsidP="002E3F42">
      <w:pPr>
        <w:jc w:val="both"/>
        <w:rPr>
          <w:rFonts w:ascii="Times New Roman" w:hAnsi="Times New Roman"/>
        </w:rPr>
      </w:pPr>
    </w:p>
    <w:p w:rsidR="007C26BD" w:rsidRDefault="007C26BD" w:rsidP="002E3F42">
      <w:pPr>
        <w:jc w:val="both"/>
        <w:rPr>
          <w:rFonts w:ascii="Times New Roman" w:hAnsi="Times New Roman"/>
        </w:rPr>
      </w:pPr>
    </w:p>
    <w:p w:rsidR="007C26BD" w:rsidRDefault="007C26BD" w:rsidP="002E3F42">
      <w:pPr>
        <w:jc w:val="both"/>
        <w:rPr>
          <w:rFonts w:ascii="Times New Roman" w:hAnsi="Times New Roman"/>
        </w:rPr>
      </w:pPr>
    </w:p>
    <w:p w:rsidR="007C26BD" w:rsidRDefault="007C26BD" w:rsidP="002E3F42">
      <w:pPr>
        <w:jc w:val="both"/>
        <w:rPr>
          <w:rFonts w:ascii="Times New Roman" w:hAnsi="Times New Roman"/>
        </w:rPr>
      </w:pPr>
    </w:p>
    <w:p w:rsidR="007C26BD" w:rsidRDefault="007C26BD" w:rsidP="002E3F42">
      <w:pPr>
        <w:jc w:val="both"/>
        <w:rPr>
          <w:rFonts w:ascii="Times New Roman" w:hAnsi="Times New Roman"/>
        </w:rPr>
      </w:pPr>
    </w:p>
    <w:p w:rsidR="007C26BD" w:rsidRDefault="007C26BD" w:rsidP="002E3F42">
      <w:pPr>
        <w:jc w:val="both"/>
        <w:rPr>
          <w:rFonts w:ascii="Times New Roman" w:hAnsi="Times New Roman"/>
        </w:rPr>
      </w:pPr>
    </w:p>
    <w:p w:rsidR="007C26BD" w:rsidRDefault="00963507" w:rsidP="00CF45AA">
      <w:pPr>
        <w:jc w:val="both"/>
        <w:outlineLvl w:val="0"/>
        <w:rPr>
          <w:rFonts w:ascii="Times New Roman" w:hAnsi="Times New Roman"/>
        </w:rPr>
      </w:pPr>
      <w:r w:rsidRPr="009827A3">
        <w:rPr>
          <w:rFonts w:ascii="Times New Roman" w:hAnsi="Times New Roman"/>
        </w:rPr>
        <w:lastRenderedPageBreak/>
        <w:t xml:space="preserve">Table </w:t>
      </w:r>
      <w:r w:rsidR="0050195E" w:rsidRPr="009827A3">
        <w:rPr>
          <w:rFonts w:ascii="Times New Roman" w:hAnsi="Times New Roman"/>
        </w:rPr>
        <w:t>39</w:t>
      </w:r>
      <w:r w:rsidRPr="009827A3">
        <w:rPr>
          <w:rFonts w:ascii="Times New Roman" w:hAnsi="Times New Roman"/>
        </w:rPr>
        <w:t xml:space="preserve"> Production, Use and Sale of Charcoal according to Bag Type in 5 ranges for the </w:t>
      </w:r>
    </w:p>
    <w:p w:rsidR="00905184" w:rsidRPr="009827A3" w:rsidRDefault="007C26BD" w:rsidP="002E3F42">
      <w:pPr>
        <w:jc w:val="both"/>
        <w:rPr>
          <w:rFonts w:ascii="Times New Roman" w:hAnsi="Times New Roman"/>
        </w:rPr>
      </w:pPr>
      <w:r>
        <w:rPr>
          <w:rFonts w:ascii="Times New Roman" w:hAnsi="Times New Roman"/>
        </w:rPr>
        <w:t xml:space="preserve">             </w:t>
      </w:r>
      <w:r w:rsidR="00963507" w:rsidRPr="009827A3">
        <w:rPr>
          <w:rFonts w:ascii="Times New Roman" w:hAnsi="Times New Roman"/>
        </w:rPr>
        <w:t>2009 Survey</w:t>
      </w:r>
    </w:p>
    <w:p w:rsidR="00905184" w:rsidRPr="009827A3" w:rsidRDefault="00905184" w:rsidP="002E3F42">
      <w:pPr>
        <w:jc w:val="both"/>
        <w:rPr>
          <w:rFonts w:ascii="Times New Roman" w:hAnsi="Times New Roman"/>
        </w:rPr>
      </w:pPr>
    </w:p>
    <w:tbl>
      <w:tblPr>
        <w:tblW w:w="7452" w:type="dxa"/>
        <w:jc w:val="center"/>
        <w:tblLook w:val="00A0"/>
      </w:tblPr>
      <w:tblGrid>
        <w:gridCol w:w="961"/>
        <w:gridCol w:w="872"/>
        <w:gridCol w:w="894"/>
        <w:gridCol w:w="872"/>
        <w:gridCol w:w="737"/>
        <w:gridCol w:w="894"/>
        <w:gridCol w:w="737"/>
        <w:gridCol w:w="737"/>
        <w:gridCol w:w="894"/>
        <w:gridCol w:w="737"/>
      </w:tblGrid>
      <w:tr w:rsidR="008E0FB1" w:rsidRPr="009827A3" w:rsidTr="007C26BD">
        <w:trPr>
          <w:trHeight w:val="1604"/>
          <w:jc w:val="center"/>
        </w:trPr>
        <w:tc>
          <w:tcPr>
            <w:tcW w:w="789" w:type="dxa"/>
            <w:tcBorders>
              <w:top w:val="single" w:sz="4" w:space="0" w:color="auto"/>
              <w:left w:val="single" w:sz="4" w:space="0" w:color="auto"/>
              <w:bottom w:val="single" w:sz="4" w:space="0" w:color="auto"/>
              <w:right w:val="single" w:sz="4" w:space="0" w:color="auto"/>
            </w:tcBorders>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Range</w:t>
            </w:r>
          </w:p>
        </w:tc>
        <w:tc>
          <w:tcPr>
            <w:tcW w:w="767" w:type="dxa"/>
            <w:tcBorders>
              <w:top w:val="single" w:sz="4" w:space="0" w:color="auto"/>
              <w:left w:val="nil"/>
              <w:bottom w:val="nil"/>
              <w:right w:val="single" w:sz="4" w:space="0" w:color="auto"/>
            </w:tcBorders>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Produce Small bags (50 lbs)/ month</w:t>
            </w:r>
          </w:p>
        </w:tc>
        <w:tc>
          <w:tcPr>
            <w:tcW w:w="737" w:type="dxa"/>
            <w:tcBorders>
              <w:top w:val="single" w:sz="4" w:space="0" w:color="auto"/>
              <w:left w:val="nil"/>
              <w:bottom w:val="nil"/>
              <w:right w:val="single" w:sz="4" w:space="0" w:color="auto"/>
            </w:tcBorders>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Produce Medium bags 100 lbs)</w:t>
            </w:r>
          </w:p>
        </w:tc>
        <w:tc>
          <w:tcPr>
            <w:tcW w:w="737" w:type="dxa"/>
            <w:tcBorders>
              <w:top w:val="single" w:sz="4" w:space="0" w:color="auto"/>
              <w:left w:val="nil"/>
              <w:bottom w:val="nil"/>
              <w:right w:val="single" w:sz="4" w:space="0" w:color="auto"/>
            </w:tcBorders>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 xml:space="preserve">Produce Large bags </w:t>
            </w:r>
          </w:p>
        </w:tc>
        <w:tc>
          <w:tcPr>
            <w:tcW w:w="737" w:type="dxa"/>
            <w:tcBorders>
              <w:top w:val="single" w:sz="4" w:space="0" w:color="auto"/>
              <w:left w:val="nil"/>
              <w:bottom w:val="nil"/>
              <w:right w:val="single" w:sz="4" w:space="0" w:color="auto"/>
            </w:tcBorders>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Use    Small bags (50 lbs)</w:t>
            </w:r>
          </w:p>
        </w:tc>
        <w:tc>
          <w:tcPr>
            <w:tcW w:w="737" w:type="dxa"/>
            <w:tcBorders>
              <w:top w:val="single" w:sz="4" w:space="0" w:color="auto"/>
              <w:left w:val="nil"/>
              <w:bottom w:val="nil"/>
              <w:right w:val="single" w:sz="4" w:space="0" w:color="auto"/>
            </w:tcBorders>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Use    Medium bags 100 lbs)</w:t>
            </w:r>
          </w:p>
        </w:tc>
        <w:tc>
          <w:tcPr>
            <w:tcW w:w="737" w:type="dxa"/>
            <w:tcBorders>
              <w:top w:val="single" w:sz="4" w:space="0" w:color="auto"/>
              <w:left w:val="nil"/>
              <w:bottom w:val="nil"/>
              <w:right w:val="single" w:sz="4" w:space="0" w:color="auto"/>
            </w:tcBorders>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 xml:space="preserve">Use    Large bags </w:t>
            </w:r>
          </w:p>
        </w:tc>
        <w:tc>
          <w:tcPr>
            <w:tcW w:w="737" w:type="dxa"/>
            <w:tcBorders>
              <w:top w:val="single" w:sz="4" w:space="0" w:color="auto"/>
              <w:left w:val="nil"/>
              <w:bottom w:val="nil"/>
              <w:right w:val="single" w:sz="4" w:space="0" w:color="auto"/>
            </w:tcBorders>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Sell    Small bags (50 lbs)</w:t>
            </w:r>
          </w:p>
        </w:tc>
        <w:tc>
          <w:tcPr>
            <w:tcW w:w="737" w:type="dxa"/>
            <w:tcBorders>
              <w:top w:val="single" w:sz="4" w:space="0" w:color="auto"/>
              <w:left w:val="nil"/>
              <w:bottom w:val="nil"/>
              <w:right w:val="single" w:sz="4" w:space="0" w:color="auto"/>
            </w:tcBorders>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Sell                  Medium bags 100 lbs)</w:t>
            </w:r>
          </w:p>
        </w:tc>
        <w:tc>
          <w:tcPr>
            <w:tcW w:w="737" w:type="dxa"/>
            <w:tcBorders>
              <w:top w:val="single" w:sz="4" w:space="0" w:color="auto"/>
              <w:left w:val="nil"/>
              <w:bottom w:val="nil"/>
              <w:right w:val="single" w:sz="4" w:space="0" w:color="auto"/>
            </w:tcBorders>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 xml:space="preserve">Sell   Large bags </w:t>
            </w:r>
          </w:p>
        </w:tc>
      </w:tr>
      <w:tr w:rsidR="008E0FB1" w:rsidRPr="009827A3" w:rsidTr="007C26BD">
        <w:trPr>
          <w:trHeight w:val="401"/>
          <w:jc w:val="center"/>
        </w:trPr>
        <w:tc>
          <w:tcPr>
            <w:tcW w:w="789" w:type="dxa"/>
            <w:tcBorders>
              <w:top w:val="nil"/>
              <w:left w:val="single" w:sz="4" w:space="0" w:color="auto"/>
              <w:bottom w:val="single" w:sz="4" w:space="0" w:color="auto"/>
              <w:right w:val="nil"/>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Dennery</w:t>
            </w:r>
          </w:p>
        </w:tc>
        <w:tc>
          <w:tcPr>
            <w:tcW w:w="767" w:type="dxa"/>
            <w:tcBorders>
              <w:top w:val="single" w:sz="4" w:space="0" w:color="auto"/>
              <w:left w:val="single" w:sz="4" w:space="0" w:color="auto"/>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45</w:t>
            </w:r>
          </w:p>
        </w:tc>
        <w:tc>
          <w:tcPr>
            <w:tcW w:w="737" w:type="dxa"/>
            <w:tcBorders>
              <w:top w:val="single" w:sz="4" w:space="0" w:color="auto"/>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140</w:t>
            </w:r>
          </w:p>
        </w:tc>
        <w:tc>
          <w:tcPr>
            <w:tcW w:w="737" w:type="dxa"/>
            <w:tcBorders>
              <w:top w:val="single" w:sz="4" w:space="0" w:color="auto"/>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0</w:t>
            </w:r>
          </w:p>
        </w:tc>
        <w:tc>
          <w:tcPr>
            <w:tcW w:w="737" w:type="dxa"/>
            <w:tcBorders>
              <w:top w:val="single" w:sz="4" w:space="0" w:color="auto"/>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28</w:t>
            </w:r>
          </w:p>
        </w:tc>
        <w:tc>
          <w:tcPr>
            <w:tcW w:w="737" w:type="dxa"/>
            <w:tcBorders>
              <w:top w:val="single" w:sz="4" w:space="0" w:color="auto"/>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88</w:t>
            </w:r>
          </w:p>
        </w:tc>
        <w:tc>
          <w:tcPr>
            <w:tcW w:w="737" w:type="dxa"/>
            <w:tcBorders>
              <w:top w:val="single" w:sz="4" w:space="0" w:color="auto"/>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9</w:t>
            </w:r>
          </w:p>
        </w:tc>
        <w:tc>
          <w:tcPr>
            <w:tcW w:w="737" w:type="dxa"/>
            <w:tcBorders>
              <w:top w:val="single" w:sz="4" w:space="0" w:color="auto"/>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8</w:t>
            </w:r>
          </w:p>
        </w:tc>
        <w:tc>
          <w:tcPr>
            <w:tcW w:w="737" w:type="dxa"/>
            <w:tcBorders>
              <w:top w:val="single" w:sz="4" w:space="0" w:color="auto"/>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96</w:t>
            </w:r>
          </w:p>
        </w:tc>
        <w:tc>
          <w:tcPr>
            <w:tcW w:w="737" w:type="dxa"/>
            <w:tcBorders>
              <w:top w:val="single" w:sz="4" w:space="0" w:color="auto"/>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0</w:t>
            </w:r>
          </w:p>
        </w:tc>
      </w:tr>
      <w:tr w:rsidR="008E0FB1" w:rsidRPr="009827A3" w:rsidTr="007C26BD">
        <w:trPr>
          <w:trHeight w:val="401"/>
          <w:jc w:val="center"/>
        </w:trPr>
        <w:tc>
          <w:tcPr>
            <w:tcW w:w="789" w:type="dxa"/>
            <w:tcBorders>
              <w:top w:val="nil"/>
              <w:left w:val="single" w:sz="4" w:space="0" w:color="auto"/>
              <w:bottom w:val="single" w:sz="4" w:space="0" w:color="auto"/>
              <w:right w:val="nil"/>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Millet</w:t>
            </w:r>
          </w:p>
        </w:tc>
        <w:tc>
          <w:tcPr>
            <w:tcW w:w="767" w:type="dxa"/>
            <w:tcBorders>
              <w:top w:val="nil"/>
              <w:left w:val="single" w:sz="4" w:space="0" w:color="auto"/>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227</w:t>
            </w:r>
          </w:p>
        </w:tc>
        <w:tc>
          <w:tcPr>
            <w:tcW w:w="737" w:type="dxa"/>
            <w:tcBorders>
              <w:top w:val="nil"/>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1</w:t>
            </w:r>
          </w:p>
        </w:tc>
        <w:tc>
          <w:tcPr>
            <w:tcW w:w="737" w:type="dxa"/>
            <w:tcBorders>
              <w:top w:val="nil"/>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1</w:t>
            </w:r>
          </w:p>
        </w:tc>
        <w:tc>
          <w:tcPr>
            <w:tcW w:w="737" w:type="dxa"/>
            <w:tcBorders>
              <w:top w:val="nil"/>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11.25</w:t>
            </w:r>
          </w:p>
        </w:tc>
        <w:tc>
          <w:tcPr>
            <w:tcW w:w="737" w:type="dxa"/>
            <w:tcBorders>
              <w:top w:val="nil"/>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1</w:t>
            </w:r>
          </w:p>
        </w:tc>
        <w:tc>
          <w:tcPr>
            <w:tcW w:w="737" w:type="dxa"/>
            <w:tcBorders>
              <w:top w:val="nil"/>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2</w:t>
            </w:r>
          </w:p>
        </w:tc>
        <w:tc>
          <w:tcPr>
            <w:tcW w:w="737" w:type="dxa"/>
            <w:tcBorders>
              <w:top w:val="nil"/>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124</w:t>
            </w:r>
          </w:p>
        </w:tc>
        <w:tc>
          <w:tcPr>
            <w:tcW w:w="737" w:type="dxa"/>
            <w:tcBorders>
              <w:top w:val="nil"/>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1</w:t>
            </w:r>
          </w:p>
        </w:tc>
        <w:tc>
          <w:tcPr>
            <w:tcW w:w="737" w:type="dxa"/>
            <w:tcBorders>
              <w:top w:val="nil"/>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2</w:t>
            </w:r>
          </w:p>
        </w:tc>
      </w:tr>
      <w:tr w:rsidR="008E0FB1" w:rsidRPr="009827A3" w:rsidTr="007C26BD">
        <w:trPr>
          <w:trHeight w:val="401"/>
          <w:jc w:val="center"/>
        </w:trPr>
        <w:tc>
          <w:tcPr>
            <w:tcW w:w="789" w:type="dxa"/>
            <w:tcBorders>
              <w:top w:val="nil"/>
              <w:left w:val="single" w:sz="4" w:space="0" w:color="auto"/>
              <w:bottom w:val="single" w:sz="4" w:space="0" w:color="auto"/>
              <w:right w:val="nil"/>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Northern</w:t>
            </w:r>
          </w:p>
        </w:tc>
        <w:tc>
          <w:tcPr>
            <w:tcW w:w="767" w:type="dxa"/>
            <w:tcBorders>
              <w:top w:val="nil"/>
              <w:left w:val="single" w:sz="4" w:space="0" w:color="auto"/>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2220</w:t>
            </w:r>
          </w:p>
        </w:tc>
        <w:tc>
          <w:tcPr>
            <w:tcW w:w="737" w:type="dxa"/>
            <w:tcBorders>
              <w:top w:val="nil"/>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102</w:t>
            </w:r>
          </w:p>
        </w:tc>
        <w:tc>
          <w:tcPr>
            <w:tcW w:w="737" w:type="dxa"/>
            <w:tcBorders>
              <w:top w:val="nil"/>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0</w:t>
            </w:r>
          </w:p>
        </w:tc>
        <w:tc>
          <w:tcPr>
            <w:tcW w:w="737" w:type="dxa"/>
            <w:tcBorders>
              <w:top w:val="nil"/>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27</w:t>
            </w:r>
          </w:p>
        </w:tc>
        <w:tc>
          <w:tcPr>
            <w:tcW w:w="737" w:type="dxa"/>
            <w:tcBorders>
              <w:top w:val="nil"/>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2</w:t>
            </w:r>
          </w:p>
        </w:tc>
        <w:tc>
          <w:tcPr>
            <w:tcW w:w="737" w:type="dxa"/>
            <w:tcBorders>
              <w:top w:val="nil"/>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0</w:t>
            </w:r>
          </w:p>
        </w:tc>
        <w:tc>
          <w:tcPr>
            <w:tcW w:w="737" w:type="dxa"/>
            <w:tcBorders>
              <w:top w:val="nil"/>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1110</w:t>
            </w:r>
          </w:p>
        </w:tc>
        <w:tc>
          <w:tcPr>
            <w:tcW w:w="737" w:type="dxa"/>
            <w:tcBorders>
              <w:top w:val="nil"/>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102</w:t>
            </w:r>
          </w:p>
        </w:tc>
        <w:tc>
          <w:tcPr>
            <w:tcW w:w="737" w:type="dxa"/>
            <w:tcBorders>
              <w:top w:val="nil"/>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0</w:t>
            </w:r>
          </w:p>
        </w:tc>
      </w:tr>
      <w:tr w:rsidR="008E0FB1" w:rsidRPr="009827A3" w:rsidTr="007C26BD">
        <w:trPr>
          <w:trHeight w:val="401"/>
          <w:jc w:val="center"/>
        </w:trPr>
        <w:tc>
          <w:tcPr>
            <w:tcW w:w="789" w:type="dxa"/>
            <w:tcBorders>
              <w:top w:val="nil"/>
              <w:left w:val="single" w:sz="4" w:space="0" w:color="auto"/>
              <w:bottom w:val="single" w:sz="4" w:space="0" w:color="auto"/>
              <w:right w:val="nil"/>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Quillese</w:t>
            </w:r>
          </w:p>
        </w:tc>
        <w:tc>
          <w:tcPr>
            <w:tcW w:w="767" w:type="dxa"/>
            <w:tcBorders>
              <w:top w:val="nil"/>
              <w:left w:val="single" w:sz="4" w:space="0" w:color="auto"/>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739</w:t>
            </w:r>
          </w:p>
        </w:tc>
        <w:tc>
          <w:tcPr>
            <w:tcW w:w="737" w:type="dxa"/>
            <w:tcBorders>
              <w:top w:val="nil"/>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175</w:t>
            </w:r>
          </w:p>
        </w:tc>
        <w:tc>
          <w:tcPr>
            <w:tcW w:w="737" w:type="dxa"/>
            <w:tcBorders>
              <w:top w:val="nil"/>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269</w:t>
            </w:r>
          </w:p>
        </w:tc>
        <w:tc>
          <w:tcPr>
            <w:tcW w:w="737" w:type="dxa"/>
            <w:tcBorders>
              <w:top w:val="nil"/>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13</w:t>
            </w:r>
          </w:p>
        </w:tc>
        <w:tc>
          <w:tcPr>
            <w:tcW w:w="737" w:type="dxa"/>
            <w:tcBorders>
              <w:top w:val="nil"/>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7</w:t>
            </w:r>
          </w:p>
        </w:tc>
        <w:tc>
          <w:tcPr>
            <w:tcW w:w="737" w:type="dxa"/>
            <w:tcBorders>
              <w:top w:val="nil"/>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21</w:t>
            </w:r>
          </w:p>
        </w:tc>
        <w:tc>
          <w:tcPr>
            <w:tcW w:w="737" w:type="dxa"/>
            <w:tcBorders>
              <w:top w:val="nil"/>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1</w:t>
            </w:r>
          </w:p>
        </w:tc>
        <w:tc>
          <w:tcPr>
            <w:tcW w:w="737" w:type="dxa"/>
            <w:tcBorders>
              <w:top w:val="nil"/>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26</w:t>
            </w:r>
          </w:p>
        </w:tc>
        <w:tc>
          <w:tcPr>
            <w:tcW w:w="737" w:type="dxa"/>
            <w:tcBorders>
              <w:top w:val="nil"/>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162</w:t>
            </w:r>
          </w:p>
        </w:tc>
      </w:tr>
      <w:tr w:rsidR="008E0FB1" w:rsidRPr="009827A3" w:rsidTr="007C26BD">
        <w:trPr>
          <w:trHeight w:val="401"/>
          <w:jc w:val="center"/>
        </w:trPr>
        <w:tc>
          <w:tcPr>
            <w:tcW w:w="789" w:type="dxa"/>
            <w:tcBorders>
              <w:top w:val="nil"/>
              <w:left w:val="single" w:sz="4" w:space="0" w:color="auto"/>
              <w:bottom w:val="single" w:sz="4" w:space="0" w:color="auto"/>
              <w:right w:val="nil"/>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Soufriere</w:t>
            </w:r>
          </w:p>
        </w:tc>
        <w:tc>
          <w:tcPr>
            <w:tcW w:w="767" w:type="dxa"/>
            <w:tcBorders>
              <w:top w:val="nil"/>
              <w:left w:val="single" w:sz="4" w:space="0" w:color="auto"/>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100</w:t>
            </w:r>
          </w:p>
        </w:tc>
        <w:tc>
          <w:tcPr>
            <w:tcW w:w="737" w:type="dxa"/>
            <w:tcBorders>
              <w:top w:val="nil"/>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507</w:t>
            </w:r>
          </w:p>
        </w:tc>
        <w:tc>
          <w:tcPr>
            <w:tcW w:w="737" w:type="dxa"/>
            <w:tcBorders>
              <w:top w:val="nil"/>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0</w:t>
            </w:r>
          </w:p>
        </w:tc>
        <w:tc>
          <w:tcPr>
            <w:tcW w:w="737" w:type="dxa"/>
            <w:tcBorders>
              <w:top w:val="nil"/>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1</w:t>
            </w:r>
          </w:p>
        </w:tc>
        <w:tc>
          <w:tcPr>
            <w:tcW w:w="737" w:type="dxa"/>
            <w:tcBorders>
              <w:top w:val="nil"/>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44</w:t>
            </w:r>
          </w:p>
        </w:tc>
        <w:tc>
          <w:tcPr>
            <w:tcW w:w="737" w:type="dxa"/>
            <w:tcBorders>
              <w:top w:val="nil"/>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3</w:t>
            </w:r>
          </w:p>
        </w:tc>
        <w:tc>
          <w:tcPr>
            <w:tcW w:w="737" w:type="dxa"/>
            <w:tcBorders>
              <w:top w:val="nil"/>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10</w:t>
            </w:r>
          </w:p>
        </w:tc>
        <w:tc>
          <w:tcPr>
            <w:tcW w:w="737" w:type="dxa"/>
            <w:tcBorders>
              <w:top w:val="nil"/>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408</w:t>
            </w:r>
          </w:p>
        </w:tc>
        <w:tc>
          <w:tcPr>
            <w:tcW w:w="737" w:type="dxa"/>
            <w:tcBorders>
              <w:top w:val="nil"/>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0</w:t>
            </w:r>
          </w:p>
        </w:tc>
      </w:tr>
      <w:tr w:rsidR="008E0FB1" w:rsidRPr="009827A3" w:rsidTr="007C26BD">
        <w:trPr>
          <w:trHeight w:val="401"/>
          <w:jc w:val="center"/>
        </w:trPr>
        <w:tc>
          <w:tcPr>
            <w:tcW w:w="789" w:type="dxa"/>
            <w:tcBorders>
              <w:top w:val="single" w:sz="4" w:space="0" w:color="auto"/>
              <w:left w:val="single" w:sz="4" w:space="0" w:color="auto"/>
              <w:bottom w:val="single" w:sz="4" w:space="0" w:color="auto"/>
              <w:right w:val="nil"/>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Total</w:t>
            </w:r>
          </w:p>
        </w:tc>
        <w:tc>
          <w:tcPr>
            <w:tcW w:w="767" w:type="dxa"/>
            <w:tcBorders>
              <w:top w:val="nil"/>
              <w:left w:val="single" w:sz="4" w:space="0" w:color="auto"/>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3331</w:t>
            </w:r>
          </w:p>
        </w:tc>
        <w:tc>
          <w:tcPr>
            <w:tcW w:w="737" w:type="dxa"/>
            <w:tcBorders>
              <w:top w:val="nil"/>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925</w:t>
            </w:r>
          </w:p>
        </w:tc>
        <w:tc>
          <w:tcPr>
            <w:tcW w:w="737" w:type="dxa"/>
            <w:tcBorders>
              <w:top w:val="nil"/>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270</w:t>
            </w:r>
          </w:p>
        </w:tc>
        <w:tc>
          <w:tcPr>
            <w:tcW w:w="737" w:type="dxa"/>
            <w:tcBorders>
              <w:top w:val="nil"/>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80.25</w:t>
            </w:r>
          </w:p>
        </w:tc>
        <w:tc>
          <w:tcPr>
            <w:tcW w:w="737" w:type="dxa"/>
            <w:tcBorders>
              <w:top w:val="nil"/>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142</w:t>
            </w:r>
          </w:p>
        </w:tc>
        <w:tc>
          <w:tcPr>
            <w:tcW w:w="737" w:type="dxa"/>
            <w:tcBorders>
              <w:top w:val="nil"/>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35</w:t>
            </w:r>
          </w:p>
        </w:tc>
        <w:tc>
          <w:tcPr>
            <w:tcW w:w="737" w:type="dxa"/>
            <w:tcBorders>
              <w:top w:val="nil"/>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1253</w:t>
            </w:r>
          </w:p>
        </w:tc>
        <w:tc>
          <w:tcPr>
            <w:tcW w:w="737" w:type="dxa"/>
            <w:tcBorders>
              <w:top w:val="nil"/>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633</w:t>
            </w:r>
          </w:p>
        </w:tc>
        <w:tc>
          <w:tcPr>
            <w:tcW w:w="737" w:type="dxa"/>
            <w:tcBorders>
              <w:top w:val="nil"/>
              <w:left w:val="nil"/>
              <w:bottom w:val="single" w:sz="4" w:space="0" w:color="auto"/>
              <w:right w:val="single" w:sz="4" w:space="0" w:color="auto"/>
            </w:tcBorders>
            <w:noWrap/>
            <w:vAlign w:val="bottom"/>
          </w:tcPr>
          <w:p w:rsidR="008E0FB1" w:rsidRPr="009827A3" w:rsidRDefault="008E0FB1" w:rsidP="002E3F42">
            <w:pPr>
              <w:jc w:val="both"/>
              <w:rPr>
                <w:rFonts w:ascii="Times New Roman" w:hAnsi="Times New Roman"/>
                <w:sz w:val="20"/>
                <w:szCs w:val="20"/>
              </w:rPr>
            </w:pPr>
            <w:r w:rsidRPr="009827A3">
              <w:rPr>
                <w:rFonts w:ascii="Times New Roman" w:hAnsi="Times New Roman"/>
                <w:sz w:val="20"/>
                <w:szCs w:val="20"/>
              </w:rPr>
              <w:t>164</w:t>
            </w:r>
          </w:p>
        </w:tc>
      </w:tr>
    </w:tbl>
    <w:p w:rsidR="00905184" w:rsidRPr="009827A3" w:rsidRDefault="00905184" w:rsidP="002E3F42">
      <w:pPr>
        <w:jc w:val="both"/>
        <w:rPr>
          <w:rFonts w:ascii="Times New Roman" w:hAnsi="Times New Roman"/>
        </w:rPr>
      </w:pPr>
    </w:p>
    <w:p w:rsidR="00905184" w:rsidRPr="009827A3" w:rsidRDefault="00905184" w:rsidP="002E3F42">
      <w:pPr>
        <w:jc w:val="both"/>
        <w:rPr>
          <w:rFonts w:ascii="Times New Roman" w:hAnsi="Times New Roman"/>
        </w:rPr>
      </w:pPr>
    </w:p>
    <w:p w:rsidR="0015636E" w:rsidRPr="009827A3" w:rsidRDefault="0015636E" w:rsidP="002E3F42">
      <w:pPr>
        <w:jc w:val="both"/>
        <w:rPr>
          <w:rFonts w:ascii="Times New Roman" w:hAnsi="Times New Roman"/>
        </w:rPr>
      </w:pPr>
      <w:r w:rsidRPr="009827A3">
        <w:rPr>
          <w:rFonts w:ascii="Times New Roman" w:hAnsi="Times New Roman"/>
        </w:rPr>
        <w:t>Examination of the price of the small bag of charcoal sold in the five (5) ranges (Figure 23 and Table 39) for the 2002 survey revealed that whereas Northern, Soufriere and Dennery recorded an average price of $26 for a small bag of charcoal, Millet and Quillese registered the lower prices of $25 and $20 respectively.</w:t>
      </w:r>
    </w:p>
    <w:p w:rsidR="0015636E" w:rsidRPr="009827A3" w:rsidRDefault="0015636E" w:rsidP="002E3F42">
      <w:pPr>
        <w:jc w:val="both"/>
        <w:rPr>
          <w:rFonts w:ascii="Times New Roman" w:hAnsi="Times New Roman"/>
        </w:rPr>
      </w:pPr>
    </w:p>
    <w:p w:rsidR="0015636E" w:rsidRPr="009827A3" w:rsidRDefault="0015636E" w:rsidP="007C26BD">
      <w:pPr>
        <w:jc w:val="center"/>
        <w:rPr>
          <w:rFonts w:ascii="Times New Roman" w:hAnsi="Times New Roman"/>
        </w:rPr>
      </w:pPr>
      <w:r w:rsidRPr="009827A3">
        <w:rPr>
          <w:rFonts w:ascii="Times New Roman" w:hAnsi="Times New Roman"/>
          <w:noProof/>
        </w:rPr>
        <w:drawing>
          <wp:inline distT="0" distB="0" distL="0" distR="0">
            <wp:extent cx="3418840" cy="2734945"/>
            <wp:effectExtent l="19050" t="0" r="0" b="0"/>
            <wp:docPr id="3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srcRect/>
                    <a:stretch>
                      <a:fillRect/>
                    </a:stretch>
                  </pic:blipFill>
                  <pic:spPr bwMode="auto">
                    <a:xfrm>
                      <a:off x="0" y="0"/>
                      <a:ext cx="3418840" cy="2734945"/>
                    </a:xfrm>
                    <a:prstGeom prst="rect">
                      <a:avLst/>
                    </a:prstGeom>
                    <a:noFill/>
                    <a:ln w="9525">
                      <a:noFill/>
                      <a:miter lim="800000"/>
                      <a:headEnd/>
                      <a:tailEnd/>
                    </a:ln>
                  </pic:spPr>
                </pic:pic>
              </a:graphicData>
            </a:graphic>
          </wp:inline>
        </w:drawing>
      </w:r>
    </w:p>
    <w:p w:rsidR="0015636E" w:rsidRPr="009827A3" w:rsidRDefault="00A428F9" w:rsidP="00CF45AA">
      <w:pPr>
        <w:jc w:val="both"/>
        <w:outlineLvl w:val="0"/>
        <w:rPr>
          <w:rFonts w:ascii="Times New Roman" w:hAnsi="Times New Roman"/>
        </w:rPr>
      </w:pPr>
      <w:r>
        <w:rPr>
          <w:rFonts w:ascii="Times New Roman" w:hAnsi="Times New Roman"/>
        </w:rPr>
        <w:t>Figure 24</w:t>
      </w:r>
      <w:r w:rsidR="0015636E" w:rsidRPr="009827A3">
        <w:rPr>
          <w:rFonts w:ascii="Times New Roman" w:hAnsi="Times New Roman"/>
        </w:rPr>
        <w:t xml:space="preserve"> Mean Price of Small Bags of Charcoal Sold in the Ranges in the 2002 Survey</w:t>
      </w:r>
    </w:p>
    <w:p w:rsidR="007D2EBF" w:rsidRPr="009827A3" w:rsidRDefault="007D2EBF" w:rsidP="002E3F42">
      <w:pPr>
        <w:jc w:val="both"/>
        <w:rPr>
          <w:rFonts w:ascii="Times New Roman" w:hAnsi="Times New Roman"/>
        </w:rPr>
      </w:pPr>
    </w:p>
    <w:p w:rsidR="00905184" w:rsidRPr="009827A3" w:rsidRDefault="00F75D1F" w:rsidP="002E3F42">
      <w:pPr>
        <w:jc w:val="both"/>
        <w:rPr>
          <w:rFonts w:ascii="Times New Roman" w:hAnsi="Times New Roman"/>
        </w:rPr>
      </w:pPr>
      <w:r w:rsidRPr="009827A3">
        <w:rPr>
          <w:rFonts w:ascii="Times New Roman" w:hAnsi="Times New Roman"/>
        </w:rPr>
        <w:t>Examination of Figures 25</w:t>
      </w:r>
      <w:r w:rsidR="006B5EAD" w:rsidRPr="009827A3">
        <w:rPr>
          <w:rFonts w:ascii="Times New Roman" w:hAnsi="Times New Roman"/>
        </w:rPr>
        <w:t xml:space="preserve"> </w:t>
      </w:r>
      <w:r w:rsidR="0015636E" w:rsidRPr="009827A3">
        <w:rPr>
          <w:rFonts w:ascii="Times New Roman" w:hAnsi="Times New Roman"/>
        </w:rPr>
        <w:t xml:space="preserve">from the charcoal survey of </w:t>
      </w:r>
      <w:r w:rsidR="006B5EAD" w:rsidRPr="009827A3">
        <w:rPr>
          <w:rFonts w:ascii="Times New Roman" w:hAnsi="Times New Roman"/>
        </w:rPr>
        <w:t>2009, illustrated that just as in 2002, the price of small bags of charcoal continued to be highest in the Northern range.  However the average price for a small bag was higher in 2009 than in 2002</w:t>
      </w:r>
      <w:r w:rsidR="0015636E" w:rsidRPr="009827A3">
        <w:rPr>
          <w:rFonts w:ascii="Times New Roman" w:hAnsi="Times New Roman"/>
        </w:rPr>
        <w:t xml:space="preserve">, from $26 to </w:t>
      </w:r>
      <w:r w:rsidR="007D2EBF" w:rsidRPr="009827A3">
        <w:rPr>
          <w:rFonts w:ascii="Times New Roman" w:hAnsi="Times New Roman"/>
        </w:rPr>
        <w:t>$33</w:t>
      </w:r>
      <w:r w:rsidR="006B5EAD" w:rsidRPr="009827A3">
        <w:rPr>
          <w:rFonts w:ascii="Times New Roman" w:hAnsi="Times New Roman"/>
        </w:rPr>
        <w:t xml:space="preserve">.  Northern range recorded the highest average price of thirty three dollars ($33) for a </w:t>
      </w:r>
      <w:r w:rsidR="006B5EAD" w:rsidRPr="009827A3">
        <w:rPr>
          <w:rFonts w:ascii="Times New Roman" w:hAnsi="Times New Roman"/>
        </w:rPr>
        <w:lastRenderedPageBreak/>
        <w:t>small bag.  Soufriere Dennery and Millet also produced small bags with an average price of thirty dollars ($30).  The lowest average price registered for small bags of ch</w:t>
      </w:r>
      <w:r w:rsidR="006F78D5">
        <w:rPr>
          <w:rFonts w:ascii="Times New Roman" w:hAnsi="Times New Roman"/>
        </w:rPr>
        <w:t>arcoal was</w:t>
      </w:r>
      <w:r w:rsidR="006B5EAD" w:rsidRPr="009827A3">
        <w:rPr>
          <w:rFonts w:ascii="Times New Roman" w:hAnsi="Times New Roman"/>
        </w:rPr>
        <w:t xml:space="preserve"> in the Quillese range, approximately equal twent</w:t>
      </w:r>
      <w:r w:rsidRPr="009827A3">
        <w:rPr>
          <w:rFonts w:ascii="Times New Roman" w:hAnsi="Times New Roman"/>
        </w:rPr>
        <w:t>y eight dollars ($28) (</w:t>
      </w:r>
      <w:r w:rsidR="007D2EBF" w:rsidRPr="009827A3">
        <w:rPr>
          <w:rFonts w:ascii="Times New Roman" w:hAnsi="Times New Roman"/>
        </w:rPr>
        <w:t xml:space="preserve">Table 40 and </w:t>
      </w:r>
      <w:r w:rsidRPr="009827A3">
        <w:rPr>
          <w:rFonts w:ascii="Times New Roman" w:hAnsi="Times New Roman"/>
        </w:rPr>
        <w:t>Figure 25</w:t>
      </w:r>
      <w:r w:rsidR="006B5EAD" w:rsidRPr="009827A3">
        <w:rPr>
          <w:rFonts w:ascii="Times New Roman" w:hAnsi="Times New Roman"/>
        </w:rPr>
        <w:t>).</w:t>
      </w:r>
    </w:p>
    <w:p w:rsidR="00905184" w:rsidRPr="009827A3" w:rsidRDefault="00905184" w:rsidP="002E3F42">
      <w:pPr>
        <w:jc w:val="both"/>
        <w:rPr>
          <w:rFonts w:ascii="Times New Roman" w:hAnsi="Times New Roman"/>
        </w:rPr>
      </w:pPr>
    </w:p>
    <w:p w:rsidR="0015636E" w:rsidRPr="009827A3" w:rsidRDefault="0015636E" w:rsidP="00CF45AA">
      <w:pPr>
        <w:jc w:val="both"/>
        <w:outlineLvl w:val="0"/>
        <w:rPr>
          <w:rFonts w:ascii="Times New Roman" w:hAnsi="Times New Roman"/>
        </w:rPr>
      </w:pPr>
      <w:r w:rsidRPr="009827A3">
        <w:rPr>
          <w:rFonts w:ascii="Times New Roman" w:hAnsi="Times New Roman"/>
        </w:rPr>
        <w:t>Table 40 Price of Bags of Charcoal Produced in the Ranges in 2009 Survey</w:t>
      </w:r>
    </w:p>
    <w:p w:rsidR="0015636E" w:rsidRPr="009827A3" w:rsidRDefault="0015636E" w:rsidP="002E3F42">
      <w:pPr>
        <w:jc w:val="both"/>
        <w:rPr>
          <w:rFonts w:ascii="Times New Roman" w:hAnsi="Times New Roman"/>
        </w:rPr>
      </w:pPr>
      <w:r w:rsidRPr="009827A3">
        <w:rPr>
          <w:rFonts w:ascii="Times New Roman" w:hAnsi="Times New Roman"/>
        </w:rPr>
        <w:t xml:space="preserve"> </w:t>
      </w:r>
    </w:p>
    <w:tbl>
      <w:tblPr>
        <w:tblW w:w="4800" w:type="dxa"/>
        <w:jc w:val="center"/>
        <w:tblInd w:w="103" w:type="dxa"/>
        <w:tblLook w:val="00A0"/>
      </w:tblPr>
      <w:tblGrid>
        <w:gridCol w:w="1109"/>
        <w:gridCol w:w="960"/>
        <w:gridCol w:w="1030"/>
        <w:gridCol w:w="960"/>
        <w:gridCol w:w="1029"/>
      </w:tblGrid>
      <w:tr w:rsidR="0015636E" w:rsidRPr="009827A3" w:rsidTr="00931EC2">
        <w:trPr>
          <w:trHeight w:val="660"/>
          <w:jc w:val="center"/>
        </w:trPr>
        <w:tc>
          <w:tcPr>
            <w:tcW w:w="960" w:type="dxa"/>
            <w:tcBorders>
              <w:top w:val="single" w:sz="4" w:space="0" w:color="auto"/>
              <w:left w:val="single" w:sz="4" w:space="0" w:color="auto"/>
              <w:bottom w:val="single" w:sz="4" w:space="0" w:color="auto"/>
              <w:right w:val="single" w:sz="4" w:space="0" w:color="auto"/>
            </w:tcBorders>
            <w:vAlign w:val="bottom"/>
          </w:tcPr>
          <w:p w:rsidR="0015636E" w:rsidRPr="009827A3" w:rsidRDefault="0015636E" w:rsidP="002E3F42">
            <w:pPr>
              <w:jc w:val="both"/>
              <w:rPr>
                <w:rFonts w:ascii="Times New Roman" w:hAnsi="Times New Roman"/>
              </w:rPr>
            </w:pPr>
            <w:r w:rsidRPr="009827A3">
              <w:rPr>
                <w:rFonts w:ascii="Times New Roman" w:hAnsi="Times New Roman"/>
              </w:rPr>
              <w:t>Range</w:t>
            </w:r>
          </w:p>
        </w:tc>
        <w:tc>
          <w:tcPr>
            <w:tcW w:w="960" w:type="dxa"/>
            <w:tcBorders>
              <w:top w:val="single" w:sz="4" w:space="0" w:color="auto"/>
              <w:left w:val="nil"/>
              <w:bottom w:val="single" w:sz="4" w:space="0" w:color="auto"/>
              <w:right w:val="single" w:sz="4" w:space="0" w:color="auto"/>
            </w:tcBorders>
            <w:vAlign w:val="bottom"/>
          </w:tcPr>
          <w:p w:rsidR="0015636E" w:rsidRPr="009827A3" w:rsidRDefault="0015636E" w:rsidP="002E3F42">
            <w:pPr>
              <w:jc w:val="both"/>
              <w:rPr>
                <w:rFonts w:ascii="Times New Roman" w:hAnsi="Times New Roman"/>
              </w:rPr>
            </w:pPr>
            <w:r w:rsidRPr="009827A3">
              <w:rPr>
                <w:rFonts w:ascii="Times New Roman" w:hAnsi="Times New Roman"/>
              </w:rPr>
              <w:t>Small bag ($)</w:t>
            </w:r>
          </w:p>
        </w:tc>
        <w:tc>
          <w:tcPr>
            <w:tcW w:w="960" w:type="dxa"/>
            <w:tcBorders>
              <w:top w:val="single" w:sz="4" w:space="0" w:color="auto"/>
              <w:left w:val="nil"/>
              <w:bottom w:val="single" w:sz="4" w:space="0" w:color="auto"/>
              <w:right w:val="single" w:sz="4" w:space="0" w:color="auto"/>
            </w:tcBorders>
            <w:vAlign w:val="bottom"/>
          </w:tcPr>
          <w:p w:rsidR="0015636E" w:rsidRPr="009827A3" w:rsidRDefault="0015636E" w:rsidP="002E3F42">
            <w:pPr>
              <w:jc w:val="both"/>
              <w:rPr>
                <w:rFonts w:ascii="Times New Roman" w:hAnsi="Times New Roman"/>
              </w:rPr>
            </w:pPr>
            <w:r w:rsidRPr="009827A3">
              <w:rPr>
                <w:rFonts w:ascii="Times New Roman" w:hAnsi="Times New Roman"/>
              </w:rPr>
              <w:t>Medium bag ($)</w:t>
            </w:r>
          </w:p>
        </w:tc>
        <w:tc>
          <w:tcPr>
            <w:tcW w:w="960" w:type="dxa"/>
            <w:tcBorders>
              <w:top w:val="single" w:sz="4" w:space="0" w:color="auto"/>
              <w:left w:val="nil"/>
              <w:bottom w:val="single" w:sz="4" w:space="0" w:color="auto"/>
              <w:right w:val="single" w:sz="4" w:space="0" w:color="auto"/>
            </w:tcBorders>
            <w:vAlign w:val="bottom"/>
          </w:tcPr>
          <w:p w:rsidR="0015636E" w:rsidRPr="009827A3" w:rsidRDefault="0015636E" w:rsidP="002E3F42">
            <w:pPr>
              <w:jc w:val="both"/>
              <w:rPr>
                <w:rFonts w:ascii="Times New Roman" w:hAnsi="Times New Roman"/>
              </w:rPr>
            </w:pPr>
            <w:r w:rsidRPr="009827A3">
              <w:rPr>
                <w:rFonts w:ascii="Times New Roman" w:hAnsi="Times New Roman"/>
              </w:rPr>
              <w:t>Large bag ($)</w:t>
            </w:r>
          </w:p>
        </w:tc>
        <w:tc>
          <w:tcPr>
            <w:tcW w:w="960" w:type="dxa"/>
            <w:tcBorders>
              <w:top w:val="single" w:sz="4" w:space="0" w:color="auto"/>
              <w:left w:val="nil"/>
              <w:bottom w:val="single" w:sz="4" w:space="0" w:color="auto"/>
              <w:right w:val="single" w:sz="4" w:space="0" w:color="auto"/>
            </w:tcBorders>
            <w:vAlign w:val="bottom"/>
          </w:tcPr>
          <w:p w:rsidR="0015636E" w:rsidRPr="009827A3" w:rsidRDefault="0015636E" w:rsidP="002E3F42">
            <w:pPr>
              <w:jc w:val="both"/>
              <w:rPr>
                <w:rFonts w:ascii="Times New Roman" w:hAnsi="Times New Roman"/>
              </w:rPr>
            </w:pPr>
            <w:r w:rsidRPr="009827A3">
              <w:rPr>
                <w:rFonts w:ascii="Times New Roman" w:hAnsi="Times New Roman"/>
              </w:rPr>
              <w:t>Average price ($)</w:t>
            </w:r>
          </w:p>
        </w:tc>
      </w:tr>
      <w:tr w:rsidR="0015636E" w:rsidRPr="009827A3" w:rsidTr="00931EC2">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15636E" w:rsidRPr="009827A3" w:rsidRDefault="0015636E" w:rsidP="002E3F42">
            <w:pPr>
              <w:jc w:val="both"/>
              <w:rPr>
                <w:rFonts w:ascii="Times New Roman" w:hAnsi="Times New Roman"/>
              </w:rPr>
            </w:pPr>
            <w:r w:rsidRPr="009827A3">
              <w:rPr>
                <w:rFonts w:ascii="Times New Roman" w:hAnsi="Times New Roman"/>
              </w:rPr>
              <w:t>Dennery</w:t>
            </w:r>
          </w:p>
        </w:tc>
        <w:tc>
          <w:tcPr>
            <w:tcW w:w="960" w:type="dxa"/>
            <w:tcBorders>
              <w:top w:val="nil"/>
              <w:left w:val="nil"/>
              <w:bottom w:val="single" w:sz="4" w:space="0" w:color="auto"/>
              <w:right w:val="single" w:sz="4" w:space="0" w:color="auto"/>
            </w:tcBorders>
            <w:noWrap/>
            <w:vAlign w:val="bottom"/>
          </w:tcPr>
          <w:p w:rsidR="0015636E" w:rsidRPr="009827A3" w:rsidRDefault="0015636E" w:rsidP="002E3F42">
            <w:pPr>
              <w:jc w:val="both"/>
              <w:rPr>
                <w:rFonts w:ascii="Times New Roman" w:hAnsi="Times New Roman"/>
              </w:rPr>
            </w:pPr>
            <w:r w:rsidRPr="009827A3">
              <w:rPr>
                <w:rFonts w:ascii="Times New Roman" w:hAnsi="Times New Roman"/>
              </w:rPr>
              <w:t>30</w:t>
            </w:r>
          </w:p>
        </w:tc>
        <w:tc>
          <w:tcPr>
            <w:tcW w:w="960" w:type="dxa"/>
            <w:tcBorders>
              <w:top w:val="nil"/>
              <w:left w:val="nil"/>
              <w:bottom w:val="single" w:sz="4" w:space="0" w:color="auto"/>
              <w:right w:val="single" w:sz="4" w:space="0" w:color="auto"/>
            </w:tcBorders>
            <w:noWrap/>
            <w:vAlign w:val="bottom"/>
          </w:tcPr>
          <w:p w:rsidR="0015636E" w:rsidRPr="009827A3" w:rsidRDefault="0015636E" w:rsidP="002E3F42">
            <w:pPr>
              <w:jc w:val="both"/>
              <w:rPr>
                <w:rFonts w:ascii="Times New Roman" w:hAnsi="Times New Roman"/>
              </w:rPr>
            </w:pPr>
            <w:r w:rsidRPr="009827A3">
              <w:rPr>
                <w:rFonts w:ascii="Times New Roman" w:hAnsi="Times New Roman"/>
              </w:rPr>
              <w:t>33</w:t>
            </w:r>
          </w:p>
        </w:tc>
        <w:tc>
          <w:tcPr>
            <w:tcW w:w="960" w:type="dxa"/>
            <w:tcBorders>
              <w:top w:val="nil"/>
              <w:left w:val="nil"/>
              <w:bottom w:val="single" w:sz="4" w:space="0" w:color="auto"/>
              <w:right w:val="single" w:sz="4" w:space="0" w:color="auto"/>
            </w:tcBorders>
            <w:noWrap/>
            <w:vAlign w:val="bottom"/>
          </w:tcPr>
          <w:p w:rsidR="0015636E" w:rsidRPr="009827A3" w:rsidRDefault="0015636E" w:rsidP="002E3F42">
            <w:pPr>
              <w:jc w:val="both"/>
              <w:rPr>
                <w:rFonts w:ascii="Times New Roman" w:hAnsi="Times New Roman"/>
              </w:rPr>
            </w:pPr>
          </w:p>
        </w:tc>
        <w:tc>
          <w:tcPr>
            <w:tcW w:w="960" w:type="dxa"/>
            <w:tcBorders>
              <w:top w:val="nil"/>
              <w:left w:val="nil"/>
              <w:bottom w:val="single" w:sz="4" w:space="0" w:color="auto"/>
              <w:right w:val="single" w:sz="4" w:space="0" w:color="auto"/>
            </w:tcBorders>
            <w:noWrap/>
            <w:vAlign w:val="bottom"/>
          </w:tcPr>
          <w:p w:rsidR="0015636E" w:rsidRPr="009827A3" w:rsidRDefault="0015636E" w:rsidP="002E3F42">
            <w:pPr>
              <w:jc w:val="both"/>
              <w:rPr>
                <w:rFonts w:ascii="Times New Roman" w:hAnsi="Times New Roman"/>
              </w:rPr>
            </w:pPr>
            <w:r w:rsidRPr="009827A3">
              <w:rPr>
                <w:rFonts w:ascii="Times New Roman" w:hAnsi="Times New Roman"/>
              </w:rPr>
              <w:t>32</w:t>
            </w:r>
          </w:p>
        </w:tc>
      </w:tr>
      <w:tr w:rsidR="0015636E" w:rsidRPr="009827A3" w:rsidTr="00931EC2">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15636E" w:rsidRPr="009827A3" w:rsidRDefault="0015636E" w:rsidP="002E3F42">
            <w:pPr>
              <w:jc w:val="both"/>
              <w:rPr>
                <w:rFonts w:ascii="Times New Roman" w:hAnsi="Times New Roman"/>
              </w:rPr>
            </w:pPr>
            <w:r w:rsidRPr="009827A3">
              <w:rPr>
                <w:rFonts w:ascii="Times New Roman" w:hAnsi="Times New Roman"/>
              </w:rPr>
              <w:t>Millet</w:t>
            </w:r>
          </w:p>
        </w:tc>
        <w:tc>
          <w:tcPr>
            <w:tcW w:w="960" w:type="dxa"/>
            <w:tcBorders>
              <w:top w:val="nil"/>
              <w:left w:val="nil"/>
              <w:bottom w:val="single" w:sz="4" w:space="0" w:color="auto"/>
              <w:right w:val="single" w:sz="4" w:space="0" w:color="auto"/>
            </w:tcBorders>
            <w:noWrap/>
            <w:vAlign w:val="bottom"/>
          </w:tcPr>
          <w:p w:rsidR="0015636E" w:rsidRPr="009827A3" w:rsidRDefault="0015636E" w:rsidP="002E3F42">
            <w:pPr>
              <w:jc w:val="both"/>
              <w:rPr>
                <w:rFonts w:ascii="Times New Roman" w:hAnsi="Times New Roman"/>
              </w:rPr>
            </w:pPr>
            <w:r w:rsidRPr="009827A3">
              <w:rPr>
                <w:rFonts w:ascii="Times New Roman" w:hAnsi="Times New Roman"/>
              </w:rPr>
              <w:t>30</w:t>
            </w:r>
          </w:p>
        </w:tc>
        <w:tc>
          <w:tcPr>
            <w:tcW w:w="960" w:type="dxa"/>
            <w:tcBorders>
              <w:top w:val="nil"/>
              <w:left w:val="nil"/>
              <w:bottom w:val="single" w:sz="4" w:space="0" w:color="auto"/>
              <w:right w:val="single" w:sz="4" w:space="0" w:color="auto"/>
            </w:tcBorders>
            <w:noWrap/>
            <w:vAlign w:val="bottom"/>
          </w:tcPr>
          <w:p w:rsidR="0015636E" w:rsidRPr="009827A3" w:rsidRDefault="0015636E" w:rsidP="002E3F42">
            <w:pPr>
              <w:jc w:val="both"/>
              <w:rPr>
                <w:rFonts w:ascii="Times New Roman" w:hAnsi="Times New Roman"/>
              </w:rPr>
            </w:pPr>
            <w:r w:rsidRPr="009827A3">
              <w:rPr>
                <w:rFonts w:ascii="Times New Roman" w:hAnsi="Times New Roman"/>
              </w:rPr>
              <w:t>38</w:t>
            </w:r>
          </w:p>
        </w:tc>
        <w:tc>
          <w:tcPr>
            <w:tcW w:w="960" w:type="dxa"/>
            <w:tcBorders>
              <w:top w:val="nil"/>
              <w:left w:val="nil"/>
              <w:bottom w:val="single" w:sz="4" w:space="0" w:color="auto"/>
              <w:right w:val="single" w:sz="4" w:space="0" w:color="auto"/>
            </w:tcBorders>
            <w:noWrap/>
            <w:vAlign w:val="bottom"/>
          </w:tcPr>
          <w:p w:rsidR="0015636E" w:rsidRPr="009827A3" w:rsidRDefault="0015636E" w:rsidP="002E3F42">
            <w:pPr>
              <w:jc w:val="both"/>
              <w:rPr>
                <w:rFonts w:ascii="Times New Roman" w:hAnsi="Times New Roman"/>
              </w:rPr>
            </w:pPr>
            <w:r w:rsidRPr="009827A3">
              <w:rPr>
                <w:rFonts w:ascii="Times New Roman" w:hAnsi="Times New Roman"/>
              </w:rPr>
              <w:t>42</w:t>
            </w:r>
          </w:p>
        </w:tc>
        <w:tc>
          <w:tcPr>
            <w:tcW w:w="960" w:type="dxa"/>
            <w:tcBorders>
              <w:top w:val="nil"/>
              <w:left w:val="nil"/>
              <w:bottom w:val="single" w:sz="4" w:space="0" w:color="auto"/>
              <w:right w:val="single" w:sz="4" w:space="0" w:color="auto"/>
            </w:tcBorders>
            <w:noWrap/>
            <w:vAlign w:val="bottom"/>
          </w:tcPr>
          <w:p w:rsidR="0015636E" w:rsidRPr="009827A3" w:rsidRDefault="0015636E" w:rsidP="002E3F42">
            <w:pPr>
              <w:jc w:val="both"/>
              <w:rPr>
                <w:rFonts w:ascii="Times New Roman" w:hAnsi="Times New Roman"/>
              </w:rPr>
            </w:pPr>
            <w:r w:rsidRPr="009827A3">
              <w:rPr>
                <w:rFonts w:ascii="Times New Roman" w:hAnsi="Times New Roman"/>
              </w:rPr>
              <w:t>37</w:t>
            </w:r>
          </w:p>
        </w:tc>
      </w:tr>
      <w:tr w:rsidR="0015636E" w:rsidRPr="009827A3" w:rsidTr="00931EC2">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15636E" w:rsidRPr="009827A3" w:rsidRDefault="0015636E" w:rsidP="002E3F42">
            <w:pPr>
              <w:jc w:val="both"/>
              <w:rPr>
                <w:rFonts w:ascii="Times New Roman" w:hAnsi="Times New Roman"/>
              </w:rPr>
            </w:pPr>
            <w:r w:rsidRPr="009827A3">
              <w:rPr>
                <w:rFonts w:ascii="Times New Roman" w:hAnsi="Times New Roman"/>
              </w:rPr>
              <w:t>Northern</w:t>
            </w:r>
          </w:p>
        </w:tc>
        <w:tc>
          <w:tcPr>
            <w:tcW w:w="960" w:type="dxa"/>
            <w:tcBorders>
              <w:top w:val="nil"/>
              <w:left w:val="nil"/>
              <w:bottom w:val="single" w:sz="4" w:space="0" w:color="auto"/>
              <w:right w:val="single" w:sz="4" w:space="0" w:color="auto"/>
            </w:tcBorders>
            <w:noWrap/>
            <w:vAlign w:val="bottom"/>
          </w:tcPr>
          <w:p w:rsidR="0015636E" w:rsidRPr="009827A3" w:rsidRDefault="0015636E" w:rsidP="002E3F42">
            <w:pPr>
              <w:jc w:val="both"/>
              <w:rPr>
                <w:rFonts w:ascii="Times New Roman" w:hAnsi="Times New Roman"/>
              </w:rPr>
            </w:pPr>
            <w:r w:rsidRPr="009827A3">
              <w:rPr>
                <w:rFonts w:ascii="Times New Roman" w:hAnsi="Times New Roman"/>
              </w:rPr>
              <w:t>33</w:t>
            </w:r>
          </w:p>
        </w:tc>
        <w:tc>
          <w:tcPr>
            <w:tcW w:w="960" w:type="dxa"/>
            <w:tcBorders>
              <w:top w:val="nil"/>
              <w:left w:val="nil"/>
              <w:bottom w:val="single" w:sz="4" w:space="0" w:color="auto"/>
              <w:right w:val="single" w:sz="4" w:space="0" w:color="auto"/>
            </w:tcBorders>
            <w:noWrap/>
            <w:vAlign w:val="bottom"/>
          </w:tcPr>
          <w:p w:rsidR="0015636E" w:rsidRPr="009827A3" w:rsidRDefault="0015636E" w:rsidP="002E3F42">
            <w:pPr>
              <w:jc w:val="both"/>
              <w:rPr>
                <w:rFonts w:ascii="Times New Roman" w:hAnsi="Times New Roman"/>
              </w:rPr>
            </w:pPr>
            <w:r w:rsidRPr="009827A3">
              <w:rPr>
                <w:rFonts w:ascii="Times New Roman" w:hAnsi="Times New Roman"/>
              </w:rPr>
              <w:t>38</w:t>
            </w:r>
          </w:p>
        </w:tc>
        <w:tc>
          <w:tcPr>
            <w:tcW w:w="960" w:type="dxa"/>
            <w:tcBorders>
              <w:top w:val="nil"/>
              <w:left w:val="nil"/>
              <w:bottom w:val="single" w:sz="4" w:space="0" w:color="auto"/>
              <w:right w:val="single" w:sz="4" w:space="0" w:color="auto"/>
            </w:tcBorders>
            <w:noWrap/>
            <w:vAlign w:val="bottom"/>
          </w:tcPr>
          <w:p w:rsidR="0015636E" w:rsidRPr="009827A3" w:rsidRDefault="0015636E" w:rsidP="002E3F42">
            <w:pPr>
              <w:jc w:val="both"/>
              <w:rPr>
                <w:rFonts w:ascii="Times New Roman" w:hAnsi="Times New Roman"/>
              </w:rPr>
            </w:pPr>
            <w:r w:rsidRPr="009827A3">
              <w:rPr>
                <w:rFonts w:ascii="Times New Roman" w:hAnsi="Times New Roman"/>
              </w:rPr>
              <w:t>44</w:t>
            </w:r>
          </w:p>
        </w:tc>
        <w:tc>
          <w:tcPr>
            <w:tcW w:w="960" w:type="dxa"/>
            <w:tcBorders>
              <w:top w:val="nil"/>
              <w:left w:val="nil"/>
              <w:bottom w:val="single" w:sz="4" w:space="0" w:color="auto"/>
              <w:right w:val="single" w:sz="4" w:space="0" w:color="auto"/>
            </w:tcBorders>
            <w:noWrap/>
            <w:vAlign w:val="bottom"/>
          </w:tcPr>
          <w:p w:rsidR="0015636E" w:rsidRPr="009827A3" w:rsidRDefault="0015636E" w:rsidP="002E3F42">
            <w:pPr>
              <w:jc w:val="both"/>
              <w:rPr>
                <w:rFonts w:ascii="Times New Roman" w:hAnsi="Times New Roman"/>
              </w:rPr>
            </w:pPr>
            <w:r w:rsidRPr="009827A3">
              <w:rPr>
                <w:rFonts w:ascii="Times New Roman" w:hAnsi="Times New Roman"/>
              </w:rPr>
              <w:t>38</w:t>
            </w:r>
          </w:p>
        </w:tc>
      </w:tr>
      <w:tr w:rsidR="0015636E" w:rsidRPr="009827A3" w:rsidTr="00931EC2">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15636E" w:rsidRPr="009827A3" w:rsidRDefault="0015636E" w:rsidP="002E3F42">
            <w:pPr>
              <w:jc w:val="both"/>
              <w:rPr>
                <w:rFonts w:ascii="Times New Roman" w:hAnsi="Times New Roman"/>
              </w:rPr>
            </w:pPr>
            <w:r w:rsidRPr="009827A3">
              <w:rPr>
                <w:rFonts w:ascii="Times New Roman" w:hAnsi="Times New Roman"/>
              </w:rPr>
              <w:t>Quillese</w:t>
            </w:r>
          </w:p>
        </w:tc>
        <w:tc>
          <w:tcPr>
            <w:tcW w:w="960" w:type="dxa"/>
            <w:tcBorders>
              <w:top w:val="nil"/>
              <w:left w:val="nil"/>
              <w:bottom w:val="single" w:sz="4" w:space="0" w:color="auto"/>
              <w:right w:val="single" w:sz="4" w:space="0" w:color="auto"/>
            </w:tcBorders>
            <w:noWrap/>
            <w:vAlign w:val="bottom"/>
          </w:tcPr>
          <w:p w:rsidR="0015636E" w:rsidRPr="009827A3" w:rsidRDefault="0015636E" w:rsidP="002E3F42">
            <w:pPr>
              <w:jc w:val="both"/>
              <w:rPr>
                <w:rFonts w:ascii="Times New Roman" w:hAnsi="Times New Roman"/>
              </w:rPr>
            </w:pPr>
            <w:r w:rsidRPr="009827A3">
              <w:rPr>
                <w:rFonts w:ascii="Times New Roman" w:hAnsi="Times New Roman"/>
              </w:rPr>
              <w:t>28</w:t>
            </w:r>
          </w:p>
        </w:tc>
        <w:tc>
          <w:tcPr>
            <w:tcW w:w="960" w:type="dxa"/>
            <w:tcBorders>
              <w:top w:val="nil"/>
              <w:left w:val="nil"/>
              <w:bottom w:val="single" w:sz="4" w:space="0" w:color="auto"/>
              <w:right w:val="single" w:sz="4" w:space="0" w:color="auto"/>
            </w:tcBorders>
            <w:noWrap/>
            <w:vAlign w:val="bottom"/>
          </w:tcPr>
          <w:p w:rsidR="0015636E" w:rsidRPr="009827A3" w:rsidRDefault="0015636E" w:rsidP="002E3F42">
            <w:pPr>
              <w:jc w:val="both"/>
              <w:rPr>
                <w:rFonts w:ascii="Times New Roman" w:hAnsi="Times New Roman"/>
              </w:rPr>
            </w:pPr>
            <w:r w:rsidRPr="009827A3">
              <w:rPr>
                <w:rFonts w:ascii="Times New Roman" w:hAnsi="Times New Roman"/>
              </w:rPr>
              <w:t>38</w:t>
            </w:r>
          </w:p>
        </w:tc>
        <w:tc>
          <w:tcPr>
            <w:tcW w:w="960" w:type="dxa"/>
            <w:tcBorders>
              <w:top w:val="nil"/>
              <w:left w:val="nil"/>
              <w:bottom w:val="single" w:sz="4" w:space="0" w:color="auto"/>
              <w:right w:val="single" w:sz="4" w:space="0" w:color="auto"/>
            </w:tcBorders>
            <w:noWrap/>
            <w:vAlign w:val="bottom"/>
          </w:tcPr>
          <w:p w:rsidR="0015636E" w:rsidRPr="009827A3" w:rsidRDefault="0015636E" w:rsidP="002E3F42">
            <w:pPr>
              <w:jc w:val="both"/>
              <w:rPr>
                <w:rFonts w:ascii="Times New Roman" w:hAnsi="Times New Roman"/>
              </w:rPr>
            </w:pPr>
            <w:r w:rsidRPr="009827A3">
              <w:rPr>
                <w:rFonts w:ascii="Times New Roman" w:hAnsi="Times New Roman"/>
              </w:rPr>
              <w:t>49</w:t>
            </w:r>
          </w:p>
        </w:tc>
        <w:tc>
          <w:tcPr>
            <w:tcW w:w="960" w:type="dxa"/>
            <w:tcBorders>
              <w:top w:val="nil"/>
              <w:left w:val="nil"/>
              <w:bottom w:val="single" w:sz="4" w:space="0" w:color="auto"/>
              <w:right w:val="single" w:sz="4" w:space="0" w:color="auto"/>
            </w:tcBorders>
            <w:noWrap/>
            <w:vAlign w:val="bottom"/>
          </w:tcPr>
          <w:p w:rsidR="0015636E" w:rsidRPr="009827A3" w:rsidRDefault="0015636E" w:rsidP="002E3F42">
            <w:pPr>
              <w:jc w:val="both"/>
              <w:rPr>
                <w:rFonts w:ascii="Times New Roman" w:hAnsi="Times New Roman"/>
              </w:rPr>
            </w:pPr>
            <w:r w:rsidRPr="009827A3">
              <w:rPr>
                <w:rFonts w:ascii="Times New Roman" w:hAnsi="Times New Roman"/>
              </w:rPr>
              <w:t>38</w:t>
            </w:r>
          </w:p>
        </w:tc>
      </w:tr>
      <w:tr w:rsidR="0015636E" w:rsidRPr="009827A3" w:rsidTr="00931EC2">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15636E" w:rsidRPr="009827A3" w:rsidRDefault="0015636E" w:rsidP="002E3F42">
            <w:pPr>
              <w:jc w:val="both"/>
              <w:rPr>
                <w:rFonts w:ascii="Times New Roman" w:hAnsi="Times New Roman"/>
              </w:rPr>
            </w:pPr>
            <w:r w:rsidRPr="009827A3">
              <w:rPr>
                <w:rFonts w:ascii="Times New Roman" w:hAnsi="Times New Roman"/>
              </w:rPr>
              <w:t>Soufriere</w:t>
            </w:r>
          </w:p>
        </w:tc>
        <w:tc>
          <w:tcPr>
            <w:tcW w:w="960" w:type="dxa"/>
            <w:tcBorders>
              <w:top w:val="nil"/>
              <w:left w:val="nil"/>
              <w:bottom w:val="single" w:sz="4" w:space="0" w:color="auto"/>
              <w:right w:val="single" w:sz="4" w:space="0" w:color="auto"/>
            </w:tcBorders>
            <w:noWrap/>
            <w:vAlign w:val="bottom"/>
          </w:tcPr>
          <w:p w:rsidR="0015636E" w:rsidRPr="009827A3" w:rsidRDefault="0015636E" w:rsidP="002E3F42">
            <w:pPr>
              <w:jc w:val="both"/>
              <w:rPr>
                <w:rFonts w:ascii="Times New Roman" w:hAnsi="Times New Roman"/>
              </w:rPr>
            </w:pPr>
            <w:r w:rsidRPr="009827A3">
              <w:rPr>
                <w:rFonts w:ascii="Times New Roman" w:hAnsi="Times New Roman"/>
              </w:rPr>
              <w:t>31</w:t>
            </w:r>
          </w:p>
        </w:tc>
        <w:tc>
          <w:tcPr>
            <w:tcW w:w="960" w:type="dxa"/>
            <w:tcBorders>
              <w:top w:val="nil"/>
              <w:left w:val="nil"/>
              <w:bottom w:val="single" w:sz="4" w:space="0" w:color="auto"/>
              <w:right w:val="single" w:sz="4" w:space="0" w:color="auto"/>
            </w:tcBorders>
            <w:noWrap/>
            <w:vAlign w:val="bottom"/>
          </w:tcPr>
          <w:p w:rsidR="0015636E" w:rsidRPr="009827A3" w:rsidRDefault="0015636E" w:rsidP="002E3F42">
            <w:pPr>
              <w:jc w:val="both"/>
              <w:rPr>
                <w:rFonts w:ascii="Times New Roman" w:hAnsi="Times New Roman"/>
              </w:rPr>
            </w:pPr>
            <w:r w:rsidRPr="009827A3">
              <w:rPr>
                <w:rFonts w:ascii="Times New Roman" w:hAnsi="Times New Roman"/>
              </w:rPr>
              <w:t>31</w:t>
            </w:r>
          </w:p>
        </w:tc>
        <w:tc>
          <w:tcPr>
            <w:tcW w:w="960" w:type="dxa"/>
            <w:tcBorders>
              <w:top w:val="nil"/>
              <w:left w:val="nil"/>
              <w:bottom w:val="single" w:sz="4" w:space="0" w:color="auto"/>
              <w:right w:val="single" w:sz="4" w:space="0" w:color="auto"/>
            </w:tcBorders>
            <w:noWrap/>
            <w:vAlign w:val="bottom"/>
          </w:tcPr>
          <w:p w:rsidR="0015636E" w:rsidRPr="009827A3" w:rsidRDefault="0015636E" w:rsidP="002E3F42">
            <w:pPr>
              <w:jc w:val="both"/>
              <w:rPr>
                <w:rFonts w:ascii="Times New Roman" w:hAnsi="Times New Roman"/>
              </w:rPr>
            </w:pPr>
            <w:r w:rsidRPr="009827A3">
              <w:rPr>
                <w:rFonts w:ascii="Times New Roman" w:hAnsi="Times New Roman"/>
              </w:rPr>
              <w:t>38</w:t>
            </w:r>
          </w:p>
        </w:tc>
        <w:tc>
          <w:tcPr>
            <w:tcW w:w="960" w:type="dxa"/>
            <w:tcBorders>
              <w:top w:val="nil"/>
              <w:left w:val="nil"/>
              <w:bottom w:val="single" w:sz="4" w:space="0" w:color="auto"/>
              <w:right w:val="single" w:sz="4" w:space="0" w:color="auto"/>
            </w:tcBorders>
            <w:noWrap/>
            <w:vAlign w:val="bottom"/>
          </w:tcPr>
          <w:p w:rsidR="0015636E" w:rsidRPr="009827A3" w:rsidRDefault="0015636E" w:rsidP="002E3F42">
            <w:pPr>
              <w:jc w:val="both"/>
              <w:rPr>
                <w:rFonts w:ascii="Times New Roman" w:hAnsi="Times New Roman"/>
              </w:rPr>
            </w:pPr>
            <w:r w:rsidRPr="009827A3">
              <w:rPr>
                <w:rFonts w:ascii="Times New Roman" w:hAnsi="Times New Roman"/>
              </w:rPr>
              <w:t>33</w:t>
            </w:r>
          </w:p>
        </w:tc>
      </w:tr>
      <w:tr w:rsidR="0015636E" w:rsidRPr="009827A3" w:rsidTr="00931EC2">
        <w:trPr>
          <w:trHeight w:val="510"/>
          <w:jc w:val="center"/>
        </w:trPr>
        <w:tc>
          <w:tcPr>
            <w:tcW w:w="960" w:type="dxa"/>
            <w:tcBorders>
              <w:top w:val="nil"/>
              <w:left w:val="single" w:sz="4" w:space="0" w:color="auto"/>
              <w:bottom w:val="single" w:sz="4" w:space="0" w:color="auto"/>
              <w:right w:val="single" w:sz="4" w:space="0" w:color="auto"/>
            </w:tcBorders>
            <w:vAlign w:val="bottom"/>
          </w:tcPr>
          <w:p w:rsidR="0015636E" w:rsidRPr="009827A3" w:rsidRDefault="0015636E" w:rsidP="002E3F42">
            <w:pPr>
              <w:jc w:val="both"/>
              <w:rPr>
                <w:rFonts w:ascii="Times New Roman" w:hAnsi="Times New Roman"/>
              </w:rPr>
            </w:pPr>
            <w:r w:rsidRPr="009827A3">
              <w:rPr>
                <w:rFonts w:ascii="Times New Roman" w:hAnsi="Times New Roman"/>
              </w:rPr>
              <w:t>Average price$</w:t>
            </w:r>
          </w:p>
        </w:tc>
        <w:tc>
          <w:tcPr>
            <w:tcW w:w="960" w:type="dxa"/>
            <w:tcBorders>
              <w:top w:val="nil"/>
              <w:left w:val="nil"/>
              <w:bottom w:val="single" w:sz="4" w:space="0" w:color="auto"/>
              <w:right w:val="single" w:sz="4" w:space="0" w:color="auto"/>
            </w:tcBorders>
            <w:noWrap/>
            <w:vAlign w:val="bottom"/>
          </w:tcPr>
          <w:p w:rsidR="0015636E" w:rsidRPr="009827A3" w:rsidRDefault="0015636E" w:rsidP="002E3F42">
            <w:pPr>
              <w:jc w:val="both"/>
              <w:rPr>
                <w:rFonts w:ascii="Times New Roman" w:hAnsi="Times New Roman"/>
              </w:rPr>
            </w:pPr>
            <w:r w:rsidRPr="009827A3">
              <w:rPr>
                <w:rFonts w:ascii="Times New Roman" w:hAnsi="Times New Roman"/>
              </w:rPr>
              <w:t>30</w:t>
            </w:r>
          </w:p>
        </w:tc>
        <w:tc>
          <w:tcPr>
            <w:tcW w:w="960" w:type="dxa"/>
            <w:tcBorders>
              <w:top w:val="nil"/>
              <w:left w:val="nil"/>
              <w:bottom w:val="single" w:sz="4" w:space="0" w:color="auto"/>
              <w:right w:val="single" w:sz="4" w:space="0" w:color="auto"/>
            </w:tcBorders>
            <w:noWrap/>
            <w:vAlign w:val="bottom"/>
          </w:tcPr>
          <w:p w:rsidR="0015636E" w:rsidRPr="009827A3" w:rsidRDefault="0015636E" w:rsidP="002E3F42">
            <w:pPr>
              <w:jc w:val="both"/>
              <w:rPr>
                <w:rFonts w:ascii="Times New Roman" w:hAnsi="Times New Roman"/>
              </w:rPr>
            </w:pPr>
            <w:r w:rsidRPr="009827A3">
              <w:rPr>
                <w:rFonts w:ascii="Times New Roman" w:hAnsi="Times New Roman"/>
              </w:rPr>
              <w:t>36</w:t>
            </w:r>
          </w:p>
        </w:tc>
        <w:tc>
          <w:tcPr>
            <w:tcW w:w="960" w:type="dxa"/>
            <w:tcBorders>
              <w:top w:val="nil"/>
              <w:left w:val="nil"/>
              <w:bottom w:val="single" w:sz="4" w:space="0" w:color="auto"/>
              <w:right w:val="single" w:sz="4" w:space="0" w:color="auto"/>
            </w:tcBorders>
            <w:noWrap/>
            <w:vAlign w:val="bottom"/>
          </w:tcPr>
          <w:p w:rsidR="0015636E" w:rsidRPr="009827A3" w:rsidRDefault="0015636E" w:rsidP="002E3F42">
            <w:pPr>
              <w:jc w:val="both"/>
              <w:rPr>
                <w:rFonts w:ascii="Times New Roman" w:hAnsi="Times New Roman"/>
              </w:rPr>
            </w:pPr>
            <w:r w:rsidRPr="009827A3">
              <w:rPr>
                <w:rFonts w:ascii="Times New Roman" w:hAnsi="Times New Roman"/>
              </w:rPr>
              <w:t>43</w:t>
            </w:r>
          </w:p>
        </w:tc>
        <w:tc>
          <w:tcPr>
            <w:tcW w:w="960" w:type="dxa"/>
            <w:tcBorders>
              <w:top w:val="nil"/>
              <w:left w:val="nil"/>
              <w:bottom w:val="single" w:sz="4" w:space="0" w:color="auto"/>
              <w:right w:val="single" w:sz="4" w:space="0" w:color="auto"/>
            </w:tcBorders>
            <w:noWrap/>
            <w:vAlign w:val="bottom"/>
          </w:tcPr>
          <w:p w:rsidR="0015636E" w:rsidRPr="009827A3" w:rsidRDefault="0015636E" w:rsidP="002E3F42">
            <w:pPr>
              <w:jc w:val="both"/>
              <w:rPr>
                <w:rFonts w:ascii="Times New Roman" w:hAnsi="Times New Roman"/>
              </w:rPr>
            </w:pPr>
          </w:p>
        </w:tc>
      </w:tr>
    </w:tbl>
    <w:p w:rsidR="0015636E" w:rsidRPr="009827A3" w:rsidRDefault="0015636E" w:rsidP="002E3F42">
      <w:pPr>
        <w:jc w:val="both"/>
        <w:rPr>
          <w:rFonts w:ascii="Times New Roman" w:hAnsi="Times New Roman"/>
        </w:rPr>
      </w:pPr>
    </w:p>
    <w:p w:rsidR="00A96E20" w:rsidRDefault="0015636E" w:rsidP="002E3F42">
      <w:pPr>
        <w:jc w:val="both"/>
        <w:rPr>
          <w:rFonts w:ascii="Times New Roman" w:hAnsi="Times New Roman"/>
        </w:rPr>
      </w:pPr>
      <w:r w:rsidRPr="009827A3">
        <w:rPr>
          <w:rFonts w:ascii="Times New Roman" w:hAnsi="Times New Roman"/>
        </w:rPr>
        <w:t xml:space="preserve">Table 41 a. Statistical Significance of differences in the Mean price of charcoal bag </w:t>
      </w:r>
    </w:p>
    <w:p w:rsidR="0015636E" w:rsidRPr="009827A3" w:rsidRDefault="00A96E20" w:rsidP="002E3F42">
      <w:pPr>
        <w:jc w:val="both"/>
        <w:rPr>
          <w:rFonts w:ascii="Times New Roman" w:hAnsi="Times New Roman"/>
        </w:rPr>
      </w:pPr>
      <w:r>
        <w:rPr>
          <w:rFonts w:ascii="Times New Roman" w:hAnsi="Times New Roman"/>
        </w:rPr>
        <w:t xml:space="preserve">                  </w:t>
      </w:r>
      <w:r w:rsidR="0015636E" w:rsidRPr="009827A3">
        <w:rPr>
          <w:rFonts w:ascii="Times New Roman" w:hAnsi="Times New Roman"/>
        </w:rPr>
        <w:t>produced in the ranges in 2009</w:t>
      </w:r>
    </w:p>
    <w:p w:rsidR="0015636E" w:rsidRPr="009827A3" w:rsidRDefault="0015636E" w:rsidP="002E3F42">
      <w:pPr>
        <w:jc w:val="both"/>
        <w:rPr>
          <w:rFonts w:ascii="Times New Roman" w:hAnsi="Times New Roman"/>
        </w:rPr>
      </w:pPr>
      <w:r w:rsidRPr="009827A3">
        <w:rPr>
          <w:rFonts w:ascii="Times New Roman" w:hAnsi="Times New Roman"/>
          <w:noProof/>
        </w:rPr>
        <w:drawing>
          <wp:inline distT="0" distB="0" distL="0" distR="0">
            <wp:extent cx="5279390" cy="2138680"/>
            <wp:effectExtent l="19050" t="0" r="0" b="0"/>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srcRect/>
                    <a:stretch>
                      <a:fillRect/>
                    </a:stretch>
                  </pic:blipFill>
                  <pic:spPr bwMode="auto">
                    <a:xfrm>
                      <a:off x="0" y="0"/>
                      <a:ext cx="5279390" cy="2138680"/>
                    </a:xfrm>
                    <a:prstGeom prst="rect">
                      <a:avLst/>
                    </a:prstGeom>
                    <a:noFill/>
                    <a:ln w="9525">
                      <a:noFill/>
                      <a:miter lim="800000"/>
                      <a:headEnd/>
                      <a:tailEnd/>
                    </a:ln>
                  </pic:spPr>
                </pic:pic>
              </a:graphicData>
            </a:graphic>
          </wp:inline>
        </w:drawing>
      </w:r>
      <w:r w:rsidRPr="009827A3">
        <w:rPr>
          <w:rFonts w:ascii="Times New Roman" w:hAnsi="Times New Roman"/>
        </w:rPr>
        <w:t xml:space="preserve"> </w:t>
      </w:r>
    </w:p>
    <w:p w:rsidR="00905184" w:rsidRPr="009827A3" w:rsidRDefault="00905184" w:rsidP="002E3F42">
      <w:pPr>
        <w:jc w:val="both"/>
        <w:rPr>
          <w:rFonts w:ascii="Times New Roman" w:hAnsi="Times New Roman"/>
        </w:rPr>
      </w:pPr>
    </w:p>
    <w:p w:rsidR="00905184" w:rsidRPr="009827A3" w:rsidRDefault="006B5EAD" w:rsidP="007C26BD">
      <w:pPr>
        <w:jc w:val="center"/>
        <w:rPr>
          <w:rFonts w:ascii="Times New Roman" w:hAnsi="Times New Roman"/>
        </w:rPr>
      </w:pPr>
      <w:r w:rsidRPr="009827A3">
        <w:rPr>
          <w:rFonts w:ascii="Times New Roman" w:hAnsi="Times New Roman"/>
        </w:rPr>
        <w:object w:dxaOrig="7136" w:dyaOrig="5719">
          <v:shape id="_x0000_i1044" type="#_x0000_t75" style="width:292.75pt;height:206.5pt" o:ole="">
            <v:imagedata r:id="rId57" o:title=""/>
          </v:shape>
          <o:OLEObject Type="Embed" ProgID="StaticEnhancedMetafile" ShapeID="_x0000_i1044" DrawAspect="Content" ObjectID="_1341316381" r:id="rId58"/>
        </w:object>
      </w:r>
    </w:p>
    <w:p w:rsidR="006B5EAD" w:rsidRPr="009827A3" w:rsidRDefault="003E321B" w:rsidP="00CF45AA">
      <w:pPr>
        <w:jc w:val="both"/>
        <w:outlineLvl w:val="0"/>
        <w:rPr>
          <w:rFonts w:ascii="Times New Roman" w:hAnsi="Times New Roman"/>
        </w:rPr>
      </w:pPr>
      <w:r w:rsidRPr="009827A3">
        <w:rPr>
          <w:rFonts w:ascii="Times New Roman" w:hAnsi="Times New Roman"/>
        </w:rPr>
        <w:t>Figure 25</w:t>
      </w:r>
      <w:r w:rsidR="00963507" w:rsidRPr="009827A3">
        <w:rPr>
          <w:rFonts w:ascii="Times New Roman" w:hAnsi="Times New Roman"/>
        </w:rPr>
        <w:t xml:space="preserve"> Variation in the Price of Small Bags of Charcoal According to 5 ranges</w:t>
      </w:r>
    </w:p>
    <w:p w:rsidR="00905184" w:rsidRPr="009827A3" w:rsidRDefault="00905184" w:rsidP="002E3F42">
      <w:pPr>
        <w:jc w:val="both"/>
        <w:rPr>
          <w:rFonts w:ascii="Times New Roman" w:hAnsi="Times New Roman"/>
        </w:rPr>
      </w:pPr>
    </w:p>
    <w:p w:rsidR="007D2EBF" w:rsidRPr="00442680" w:rsidRDefault="00442680" w:rsidP="00CF45AA">
      <w:pPr>
        <w:jc w:val="both"/>
        <w:outlineLvl w:val="0"/>
        <w:rPr>
          <w:rFonts w:ascii="Times New Roman" w:hAnsi="Times New Roman"/>
          <w:i/>
        </w:rPr>
      </w:pPr>
      <w:r w:rsidRPr="00442680">
        <w:rPr>
          <w:rFonts w:ascii="Times New Roman" w:hAnsi="Times New Roman"/>
          <w:i/>
        </w:rPr>
        <w:t xml:space="preserve">4.2.2.3.2 </w:t>
      </w:r>
      <w:r w:rsidR="006F78D5">
        <w:rPr>
          <w:rFonts w:ascii="Times New Roman" w:hAnsi="Times New Roman"/>
          <w:i/>
        </w:rPr>
        <w:t>Medium Sized Bag</w:t>
      </w:r>
    </w:p>
    <w:p w:rsidR="007D2EBF" w:rsidRPr="009827A3" w:rsidRDefault="007D2EBF" w:rsidP="002E3F42">
      <w:pPr>
        <w:jc w:val="both"/>
        <w:rPr>
          <w:rFonts w:ascii="Times New Roman" w:hAnsi="Times New Roman"/>
        </w:rPr>
      </w:pPr>
    </w:p>
    <w:p w:rsidR="00905184" w:rsidRPr="009827A3" w:rsidRDefault="007D2EBF" w:rsidP="002E3F42">
      <w:pPr>
        <w:jc w:val="both"/>
        <w:rPr>
          <w:rFonts w:ascii="Times New Roman" w:hAnsi="Times New Roman"/>
        </w:rPr>
      </w:pPr>
      <w:r w:rsidRPr="009827A3">
        <w:rPr>
          <w:rFonts w:ascii="Times New Roman" w:hAnsi="Times New Roman"/>
        </w:rPr>
        <w:t xml:space="preserve">Relative to the 2002 data, the 2009 data revealed the highest frequencies for the medium sized and large bags produced mainly by the Soufriere and Quillese range respectively.  The test of ANOVA revealed statistical difference amongst the ranges with a probability of 0.006.  The Soufriere range had an equivalent of 507 out of a total of 925 medium sized bags (55%) and the Quillese range an equivalent to 269 of 270 large bags (99.6%) (Table 46).  Dennery also produced mainly medium sized bags equivalent to 15% [(140/925) x 100] of total production of medium sized bags (Table 39).  </w:t>
      </w:r>
      <w:r w:rsidR="006B5EAD" w:rsidRPr="009827A3">
        <w:rPr>
          <w:rFonts w:ascii="Times New Roman" w:hAnsi="Times New Roman"/>
        </w:rPr>
        <w:t xml:space="preserve">For the medium sized bag, the average price in the Dennery and Soufriere range was thirty three dollars ($33) </w:t>
      </w:r>
      <w:r w:rsidR="0015636E" w:rsidRPr="009827A3">
        <w:rPr>
          <w:rFonts w:ascii="Times New Roman" w:hAnsi="Times New Roman"/>
        </w:rPr>
        <w:t>and</w:t>
      </w:r>
      <w:r w:rsidR="006B5EAD" w:rsidRPr="009827A3">
        <w:rPr>
          <w:rFonts w:ascii="Times New Roman" w:hAnsi="Times New Roman"/>
        </w:rPr>
        <w:t xml:space="preserve"> thirty one dollars</w:t>
      </w:r>
      <w:r w:rsidR="00F75D1F" w:rsidRPr="009827A3">
        <w:rPr>
          <w:rFonts w:ascii="Times New Roman" w:hAnsi="Times New Roman"/>
        </w:rPr>
        <w:t xml:space="preserve"> </w:t>
      </w:r>
      <w:r w:rsidR="006B5EAD" w:rsidRPr="009827A3">
        <w:rPr>
          <w:rFonts w:ascii="Times New Roman" w:hAnsi="Times New Roman"/>
        </w:rPr>
        <w:t>$31</w:t>
      </w:r>
      <w:r w:rsidR="0015636E" w:rsidRPr="009827A3">
        <w:rPr>
          <w:rFonts w:ascii="Times New Roman" w:hAnsi="Times New Roman"/>
        </w:rPr>
        <w:t>.  This price</w:t>
      </w:r>
      <w:r w:rsidR="006B5EAD" w:rsidRPr="009827A3">
        <w:rPr>
          <w:rFonts w:ascii="Times New Roman" w:hAnsi="Times New Roman"/>
        </w:rPr>
        <w:t xml:space="preserve"> was lower in comparison to Millet, Northern and Quillese range where the average price was thirt</w:t>
      </w:r>
      <w:r w:rsidR="00F75D1F" w:rsidRPr="009827A3">
        <w:rPr>
          <w:rFonts w:ascii="Times New Roman" w:hAnsi="Times New Roman"/>
        </w:rPr>
        <w:t>y eight dollars ($38) (Figure 26</w:t>
      </w:r>
      <w:r w:rsidR="006B5EAD" w:rsidRPr="009827A3">
        <w:rPr>
          <w:rFonts w:ascii="Times New Roman" w:hAnsi="Times New Roman"/>
        </w:rPr>
        <w:t xml:space="preserve">) </w:t>
      </w:r>
    </w:p>
    <w:p w:rsidR="00905184" w:rsidRPr="009827A3" w:rsidRDefault="00905184" w:rsidP="002E3F42">
      <w:pPr>
        <w:jc w:val="both"/>
        <w:rPr>
          <w:rFonts w:ascii="Times New Roman" w:hAnsi="Times New Roman"/>
        </w:rPr>
      </w:pPr>
    </w:p>
    <w:p w:rsidR="00905184" w:rsidRPr="009827A3" w:rsidRDefault="007C26BD" w:rsidP="002E3F42">
      <w:pPr>
        <w:jc w:val="both"/>
        <w:rPr>
          <w:rFonts w:ascii="Times New Roman" w:hAnsi="Times New Roman"/>
        </w:rPr>
      </w:pPr>
      <w:r w:rsidRPr="009827A3">
        <w:rPr>
          <w:rFonts w:ascii="Times New Roman" w:hAnsi="Times New Roman"/>
        </w:rPr>
        <w:object w:dxaOrig="7136" w:dyaOrig="5719">
          <v:shape id="_x0000_i1045" type="#_x0000_t75" style="width:374.25pt;height:213.95pt" o:ole="">
            <v:imagedata r:id="rId59" o:title=""/>
          </v:shape>
          <o:OLEObject Type="Embed" ProgID="StaticEnhancedMetafile" ShapeID="_x0000_i1045" DrawAspect="Content" ObjectID="_1341316382" r:id="rId60"/>
        </w:object>
      </w:r>
      <w:r w:rsidR="00963507" w:rsidRPr="009827A3">
        <w:rPr>
          <w:rFonts w:ascii="Times New Roman" w:hAnsi="Times New Roman"/>
        </w:rPr>
        <w:tab/>
      </w:r>
    </w:p>
    <w:p w:rsidR="006B5EAD" w:rsidRPr="009827A3" w:rsidRDefault="003E321B" w:rsidP="00CF45AA">
      <w:pPr>
        <w:jc w:val="both"/>
        <w:outlineLvl w:val="0"/>
        <w:rPr>
          <w:rFonts w:ascii="Times New Roman" w:hAnsi="Times New Roman"/>
        </w:rPr>
      </w:pPr>
      <w:r w:rsidRPr="009827A3">
        <w:rPr>
          <w:rFonts w:ascii="Times New Roman" w:hAnsi="Times New Roman"/>
        </w:rPr>
        <w:t>Figure 26</w:t>
      </w:r>
      <w:r w:rsidR="00963507" w:rsidRPr="009827A3">
        <w:rPr>
          <w:rFonts w:ascii="Times New Roman" w:hAnsi="Times New Roman"/>
        </w:rPr>
        <w:t xml:space="preserve"> Variation in the Price of Medium Bags of Charcoal in to 5 ranges</w:t>
      </w:r>
    </w:p>
    <w:p w:rsidR="00905184" w:rsidRPr="009827A3" w:rsidRDefault="00905184" w:rsidP="002E3F42">
      <w:pPr>
        <w:jc w:val="both"/>
        <w:rPr>
          <w:rFonts w:ascii="Times New Roman" w:hAnsi="Times New Roman"/>
        </w:rPr>
      </w:pPr>
    </w:p>
    <w:p w:rsidR="007D2EBF" w:rsidRPr="00ED6FB5" w:rsidRDefault="00ED6FB5" w:rsidP="00CF45AA">
      <w:pPr>
        <w:jc w:val="both"/>
        <w:outlineLvl w:val="0"/>
        <w:rPr>
          <w:rFonts w:ascii="Times New Roman" w:hAnsi="Times New Roman"/>
          <w:i/>
        </w:rPr>
      </w:pPr>
      <w:r w:rsidRPr="00ED6FB5">
        <w:rPr>
          <w:rFonts w:ascii="Times New Roman" w:hAnsi="Times New Roman"/>
          <w:i/>
        </w:rPr>
        <w:t xml:space="preserve">4.2.2.3.3 </w:t>
      </w:r>
      <w:r w:rsidR="006F78D5">
        <w:rPr>
          <w:rFonts w:ascii="Times New Roman" w:hAnsi="Times New Roman"/>
          <w:i/>
        </w:rPr>
        <w:t>Large</w:t>
      </w:r>
      <w:r w:rsidR="00883B0C">
        <w:rPr>
          <w:rFonts w:ascii="Times New Roman" w:hAnsi="Times New Roman"/>
          <w:i/>
        </w:rPr>
        <w:t xml:space="preserve"> Sized Bags</w:t>
      </w:r>
    </w:p>
    <w:p w:rsidR="007D2EBF" w:rsidRPr="009827A3" w:rsidRDefault="007D2EBF" w:rsidP="002E3F42">
      <w:pPr>
        <w:jc w:val="both"/>
        <w:rPr>
          <w:rFonts w:ascii="Times New Roman" w:hAnsi="Times New Roman"/>
        </w:rPr>
      </w:pPr>
    </w:p>
    <w:p w:rsidR="00905184" w:rsidRPr="009827A3" w:rsidRDefault="006B5EAD" w:rsidP="002E3F42">
      <w:pPr>
        <w:jc w:val="both"/>
        <w:rPr>
          <w:rFonts w:ascii="Times New Roman" w:hAnsi="Times New Roman"/>
        </w:rPr>
      </w:pPr>
      <w:r w:rsidRPr="009827A3">
        <w:rPr>
          <w:rFonts w:ascii="Times New Roman" w:hAnsi="Times New Roman"/>
        </w:rPr>
        <w:t>Significant differences were not detected for large bags of charcoal produced</w:t>
      </w:r>
      <w:r w:rsidR="001231A5" w:rsidRPr="009827A3">
        <w:rPr>
          <w:rFonts w:ascii="Times New Roman" w:hAnsi="Times New Roman"/>
        </w:rPr>
        <w:t xml:space="preserve"> (Table 41 a.)</w:t>
      </w:r>
      <w:r w:rsidRPr="009827A3">
        <w:rPr>
          <w:rFonts w:ascii="Times New Roman" w:hAnsi="Times New Roman"/>
        </w:rPr>
        <w:t xml:space="preserve">.  </w:t>
      </w:r>
      <w:r w:rsidR="007D2EBF" w:rsidRPr="009827A3">
        <w:rPr>
          <w:rFonts w:ascii="Times New Roman" w:hAnsi="Times New Roman"/>
        </w:rPr>
        <w:t>This was because most of the</w:t>
      </w:r>
      <w:r w:rsidR="001231A5" w:rsidRPr="009827A3">
        <w:rPr>
          <w:rFonts w:ascii="Times New Roman" w:hAnsi="Times New Roman"/>
        </w:rPr>
        <w:t xml:space="preserve"> most of the variability in the data on</w:t>
      </w:r>
      <w:r w:rsidR="007D2EBF" w:rsidRPr="009827A3">
        <w:rPr>
          <w:rFonts w:ascii="Times New Roman" w:hAnsi="Times New Roman"/>
        </w:rPr>
        <w:t xml:space="preserve"> production of large bags was in the Quillese</w:t>
      </w:r>
      <w:r w:rsidR="001231A5" w:rsidRPr="009827A3">
        <w:rPr>
          <w:rFonts w:ascii="Times New Roman" w:hAnsi="Times New Roman"/>
        </w:rPr>
        <w:t xml:space="preserve"> Range</w:t>
      </w:r>
      <w:r w:rsidR="007D2EBF" w:rsidRPr="009827A3">
        <w:rPr>
          <w:rFonts w:ascii="Times New Roman" w:hAnsi="Times New Roman"/>
        </w:rPr>
        <w:t>.</w:t>
      </w:r>
      <w:r w:rsidR="001231A5" w:rsidRPr="009827A3">
        <w:rPr>
          <w:rFonts w:ascii="Times New Roman" w:hAnsi="Times New Roman"/>
        </w:rPr>
        <w:t xml:space="preserve"> </w:t>
      </w:r>
      <w:r w:rsidR="007D2EBF" w:rsidRPr="009827A3">
        <w:rPr>
          <w:rFonts w:ascii="Times New Roman" w:hAnsi="Times New Roman"/>
        </w:rPr>
        <w:t xml:space="preserve"> </w:t>
      </w:r>
      <w:r w:rsidRPr="009827A3">
        <w:rPr>
          <w:rFonts w:ascii="Times New Roman" w:hAnsi="Times New Roman"/>
        </w:rPr>
        <w:t>In the Quillese range, the average price of a large bag</w:t>
      </w:r>
      <w:r w:rsidR="001231A5" w:rsidRPr="009827A3">
        <w:rPr>
          <w:rFonts w:ascii="Times New Roman" w:hAnsi="Times New Roman"/>
        </w:rPr>
        <w:t xml:space="preserve"> of charcoal</w:t>
      </w:r>
      <w:r w:rsidRPr="009827A3">
        <w:rPr>
          <w:rFonts w:ascii="Times New Roman" w:hAnsi="Times New Roman"/>
        </w:rPr>
        <w:t xml:space="preserve"> was $49.  In the Soufriere, North and Millet range however, the average prices was $38, $40 </w:t>
      </w:r>
      <w:r w:rsidR="001231A5" w:rsidRPr="009827A3">
        <w:rPr>
          <w:rFonts w:ascii="Times New Roman" w:hAnsi="Times New Roman"/>
        </w:rPr>
        <w:t xml:space="preserve">and $42 respectively.  </w:t>
      </w:r>
      <w:r w:rsidR="007D2EBF" w:rsidRPr="009827A3">
        <w:rPr>
          <w:rFonts w:ascii="Times New Roman" w:hAnsi="Times New Roman"/>
        </w:rPr>
        <w:t xml:space="preserve">Dennery did not produce large bags.  </w:t>
      </w:r>
      <w:r w:rsidR="003E321B" w:rsidRPr="009827A3">
        <w:rPr>
          <w:rFonts w:ascii="Times New Roman" w:hAnsi="Times New Roman"/>
        </w:rPr>
        <w:t>(Figures 27</w:t>
      </w:r>
      <w:r w:rsidRPr="009827A3">
        <w:rPr>
          <w:rFonts w:ascii="Times New Roman" w:hAnsi="Times New Roman"/>
        </w:rPr>
        <w:t>).</w:t>
      </w:r>
    </w:p>
    <w:p w:rsidR="00905184" w:rsidRPr="009827A3" w:rsidRDefault="00905184" w:rsidP="002E3F42">
      <w:pPr>
        <w:jc w:val="both"/>
        <w:rPr>
          <w:rFonts w:ascii="Times New Roman" w:hAnsi="Times New Roman"/>
        </w:rPr>
      </w:pPr>
    </w:p>
    <w:p w:rsidR="00905184" w:rsidRPr="009827A3" w:rsidRDefault="00B54BD4" w:rsidP="002E3F42">
      <w:pPr>
        <w:jc w:val="both"/>
        <w:rPr>
          <w:rFonts w:ascii="Times New Roman" w:hAnsi="Times New Roman"/>
        </w:rPr>
      </w:pPr>
      <w:r w:rsidRPr="009827A3">
        <w:rPr>
          <w:rFonts w:ascii="Times New Roman" w:hAnsi="Times New Roman"/>
          <w:noProof/>
        </w:rPr>
        <w:drawing>
          <wp:inline distT="0" distB="0" distL="0" distR="0">
            <wp:extent cx="3800475" cy="2878455"/>
            <wp:effectExtent l="19050" t="0" r="9525" b="0"/>
            <wp:docPr id="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srcRect/>
                    <a:stretch>
                      <a:fillRect/>
                    </a:stretch>
                  </pic:blipFill>
                  <pic:spPr bwMode="auto">
                    <a:xfrm>
                      <a:off x="0" y="0"/>
                      <a:ext cx="3800475" cy="2878455"/>
                    </a:xfrm>
                    <a:prstGeom prst="rect">
                      <a:avLst/>
                    </a:prstGeom>
                    <a:noFill/>
                    <a:ln w="9525">
                      <a:noFill/>
                      <a:miter lim="800000"/>
                      <a:headEnd/>
                      <a:tailEnd/>
                    </a:ln>
                  </pic:spPr>
                </pic:pic>
              </a:graphicData>
            </a:graphic>
          </wp:inline>
        </w:drawing>
      </w:r>
    </w:p>
    <w:p w:rsidR="006B5EAD" w:rsidRPr="009827A3" w:rsidRDefault="003E321B" w:rsidP="00CF45AA">
      <w:pPr>
        <w:jc w:val="both"/>
        <w:outlineLvl w:val="0"/>
        <w:rPr>
          <w:rFonts w:ascii="Times New Roman" w:hAnsi="Times New Roman"/>
        </w:rPr>
      </w:pPr>
      <w:r w:rsidRPr="009827A3">
        <w:rPr>
          <w:rFonts w:ascii="Times New Roman" w:hAnsi="Times New Roman"/>
        </w:rPr>
        <w:t>Figure 27</w:t>
      </w:r>
      <w:r w:rsidR="00DC376D">
        <w:rPr>
          <w:rFonts w:ascii="Times New Roman" w:hAnsi="Times New Roman"/>
        </w:rPr>
        <w:t xml:space="preserve"> </w:t>
      </w:r>
      <w:r w:rsidR="00963507" w:rsidRPr="009827A3">
        <w:rPr>
          <w:rFonts w:ascii="Times New Roman" w:hAnsi="Times New Roman"/>
        </w:rPr>
        <w:t>Variation in the Price of Large Bags of Charcoal Sold in the 5 Ranges</w:t>
      </w:r>
    </w:p>
    <w:p w:rsidR="001231A5" w:rsidRPr="009827A3" w:rsidRDefault="001231A5" w:rsidP="002E3F42">
      <w:pPr>
        <w:jc w:val="both"/>
        <w:rPr>
          <w:rFonts w:ascii="Times New Roman" w:hAnsi="Times New Roman"/>
        </w:rPr>
      </w:pPr>
    </w:p>
    <w:p w:rsidR="001231A5" w:rsidRPr="009827A3" w:rsidRDefault="001231A5" w:rsidP="002E3F42">
      <w:pPr>
        <w:jc w:val="both"/>
        <w:rPr>
          <w:rFonts w:ascii="Times New Roman" w:hAnsi="Times New Roman"/>
        </w:rPr>
      </w:pPr>
    </w:p>
    <w:p w:rsidR="00905184" w:rsidRPr="00ED6FB5" w:rsidRDefault="00FA1221" w:rsidP="00CF45AA">
      <w:pPr>
        <w:jc w:val="both"/>
        <w:outlineLvl w:val="0"/>
        <w:rPr>
          <w:rFonts w:ascii="Times New Roman" w:hAnsi="Times New Roman"/>
          <w:i/>
        </w:rPr>
      </w:pPr>
      <w:r w:rsidRPr="00FA1221">
        <w:rPr>
          <w:rFonts w:ascii="Times New Roman" w:hAnsi="Times New Roman"/>
          <w:i/>
        </w:rPr>
        <w:t xml:space="preserve">4.2.2.3.4 </w:t>
      </w:r>
      <w:r w:rsidR="00ED6FB5" w:rsidRPr="00ED6FB5">
        <w:rPr>
          <w:rFonts w:ascii="Times New Roman" w:hAnsi="Times New Roman"/>
          <w:i/>
        </w:rPr>
        <w:t xml:space="preserve">Forecast of the Price of </w:t>
      </w:r>
      <w:r w:rsidR="001231A5" w:rsidRPr="00ED6FB5">
        <w:rPr>
          <w:rFonts w:ascii="Times New Roman" w:hAnsi="Times New Roman"/>
          <w:i/>
        </w:rPr>
        <w:t>the Charcoal</w:t>
      </w:r>
      <w:r w:rsidR="00ED6FB5" w:rsidRPr="00ED6FB5">
        <w:rPr>
          <w:rFonts w:ascii="Times New Roman" w:hAnsi="Times New Roman"/>
          <w:i/>
        </w:rPr>
        <w:t xml:space="preserve"> Using Regression Analysis</w:t>
      </w:r>
    </w:p>
    <w:p w:rsidR="001231A5" w:rsidRPr="009827A3" w:rsidRDefault="001231A5" w:rsidP="002E3F42">
      <w:pPr>
        <w:jc w:val="both"/>
        <w:rPr>
          <w:rFonts w:ascii="Times New Roman" w:hAnsi="Times New Roman"/>
        </w:rPr>
      </w:pPr>
    </w:p>
    <w:p w:rsidR="00A96E20" w:rsidRDefault="006B5EAD" w:rsidP="002E3F42">
      <w:pPr>
        <w:jc w:val="both"/>
        <w:rPr>
          <w:rFonts w:ascii="Times New Roman" w:hAnsi="Times New Roman"/>
        </w:rPr>
      </w:pPr>
      <w:r w:rsidRPr="009827A3">
        <w:rPr>
          <w:rFonts w:ascii="Times New Roman" w:hAnsi="Times New Roman"/>
        </w:rPr>
        <w:t>A summary of the prices of the ninety pound charcoal from the 1973 to 2009 revealed the linear  increase in charcoal prices</w:t>
      </w:r>
      <w:r w:rsidR="00A454AD" w:rsidRPr="009827A3">
        <w:rPr>
          <w:rFonts w:ascii="Times New Roman" w:hAnsi="Times New Roman"/>
        </w:rPr>
        <w:t xml:space="preserve"> </w:t>
      </w:r>
      <w:r w:rsidR="00931EC2" w:rsidRPr="009827A3">
        <w:rPr>
          <w:rFonts w:ascii="Times New Roman" w:hAnsi="Times New Roman"/>
        </w:rPr>
        <w:t>(</w:t>
      </w:r>
      <w:r w:rsidR="00A454AD" w:rsidRPr="009827A3">
        <w:rPr>
          <w:rFonts w:ascii="Times New Roman" w:hAnsi="Times New Roman"/>
        </w:rPr>
        <w:t>Table 41 b.</w:t>
      </w:r>
      <w:r w:rsidR="00931EC2" w:rsidRPr="009827A3">
        <w:rPr>
          <w:rFonts w:ascii="Times New Roman" w:hAnsi="Times New Roman"/>
        </w:rPr>
        <w:t>)</w:t>
      </w:r>
      <w:r w:rsidRPr="009827A3">
        <w:rPr>
          <w:rFonts w:ascii="Times New Roman" w:hAnsi="Times New Roman"/>
        </w:rPr>
        <w:t xml:space="preserve">.  As evidenced in figure </w:t>
      </w:r>
      <w:r w:rsidR="00A454AD" w:rsidRPr="009827A3">
        <w:rPr>
          <w:rFonts w:ascii="Times New Roman" w:hAnsi="Times New Roman"/>
        </w:rPr>
        <w:t>2</w:t>
      </w:r>
      <w:r w:rsidR="00931EC2" w:rsidRPr="009827A3">
        <w:rPr>
          <w:rFonts w:ascii="Times New Roman" w:hAnsi="Times New Roman"/>
        </w:rPr>
        <w:t>8</w:t>
      </w:r>
      <w:r w:rsidR="006A7EEF" w:rsidRPr="009827A3">
        <w:rPr>
          <w:rFonts w:ascii="Times New Roman" w:hAnsi="Times New Roman"/>
        </w:rPr>
        <w:t>,</w:t>
      </w:r>
      <w:r w:rsidRPr="009827A3">
        <w:rPr>
          <w:rFonts w:ascii="Times New Roman" w:hAnsi="Times New Roman"/>
        </w:rPr>
        <w:t xml:space="preserve"> from 1973 to 1980 there was a rapid increase in the price of charcoal</w:t>
      </w:r>
      <w:r w:rsidR="00931EC2" w:rsidRPr="009827A3">
        <w:rPr>
          <w:rFonts w:ascii="Times New Roman" w:hAnsi="Times New Roman"/>
        </w:rPr>
        <w:t>.  By the 1990s to 2009, there w</w:t>
      </w:r>
      <w:r w:rsidRPr="009827A3">
        <w:rPr>
          <w:rFonts w:ascii="Times New Roman" w:hAnsi="Times New Roman"/>
        </w:rPr>
        <w:t>as  a linear increase in the price of the 90 pound bag of charcoal.</w:t>
      </w:r>
    </w:p>
    <w:p w:rsidR="00931EC2" w:rsidRPr="009827A3" w:rsidRDefault="006B5EAD" w:rsidP="002E3F42">
      <w:pPr>
        <w:jc w:val="both"/>
        <w:rPr>
          <w:rFonts w:ascii="Times New Roman" w:hAnsi="Times New Roman"/>
        </w:rPr>
      </w:pPr>
      <w:r w:rsidRPr="009827A3">
        <w:rPr>
          <w:rFonts w:ascii="Times New Roman" w:hAnsi="Times New Roman"/>
        </w:rPr>
        <w:t xml:space="preserve">  </w:t>
      </w:r>
    </w:p>
    <w:p w:rsidR="00931EC2" w:rsidRPr="009827A3" w:rsidRDefault="00931EC2" w:rsidP="002E3F42">
      <w:pPr>
        <w:jc w:val="both"/>
        <w:rPr>
          <w:rFonts w:ascii="Times New Roman" w:hAnsi="Times New Roman"/>
        </w:rPr>
      </w:pPr>
      <w:r w:rsidRPr="009827A3">
        <w:rPr>
          <w:rFonts w:ascii="Times New Roman" w:hAnsi="Times New Roman"/>
        </w:rPr>
        <w:t>The linear function relating the price of charcoal and year was: y = 0.716689 X – 1400 (SPSS output sheet Appendix 6).  The utility of this model was determined with the coefficient of determination (r 2) of 0.685 and the coefficient of correlation was .827</w:t>
      </w:r>
    </w:p>
    <w:p w:rsidR="00905184" w:rsidRPr="009827A3" w:rsidRDefault="006B5EAD" w:rsidP="002E3F42">
      <w:pPr>
        <w:jc w:val="both"/>
        <w:rPr>
          <w:rFonts w:ascii="Times New Roman" w:hAnsi="Times New Roman"/>
        </w:rPr>
      </w:pPr>
      <w:r w:rsidRPr="009827A3">
        <w:rPr>
          <w:rFonts w:ascii="Times New Roman" w:hAnsi="Times New Roman"/>
        </w:rPr>
        <w:t>Using the linear function in 20 years, the price of this bag wou</w:t>
      </w:r>
      <w:r w:rsidR="00931EC2" w:rsidRPr="009827A3">
        <w:rPr>
          <w:rFonts w:ascii="Times New Roman" w:hAnsi="Times New Roman"/>
        </w:rPr>
        <w:t>ld be fifty four dollars ($54) and t</w:t>
      </w:r>
      <w:r w:rsidRPr="009827A3">
        <w:rPr>
          <w:rFonts w:ascii="Times New Roman" w:hAnsi="Times New Roman"/>
        </w:rPr>
        <w:t>he observed increase in prices would fall within two (2) standard deviations of the price calculated by multiplying 7.15 by 2 equal to approximately fourteen dollars ($14)</w:t>
      </w:r>
      <w:r w:rsidR="00F75D1F" w:rsidRPr="009827A3">
        <w:rPr>
          <w:rFonts w:ascii="Times New Roman" w:hAnsi="Times New Roman"/>
        </w:rPr>
        <w:t>.</w:t>
      </w:r>
    </w:p>
    <w:p w:rsidR="00905184" w:rsidRPr="009827A3" w:rsidRDefault="00905184" w:rsidP="002E3F42">
      <w:pPr>
        <w:jc w:val="both"/>
        <w:rPr>
          <w:rFonts w:ascii="Times New Roman" w:hAnsi="Times New Roman"/>
        </w:rPr>
      </w:pPr>
    </w:p>
    <w:p w:rsidR="007C26BD" w:rsidRDefault="006B5EAD" w:rsidP="002E3F42">
      <w:pPr>
        <w:jc w:val="both"/>
        <w:rPr>
          <w:rFonts w:ascii="Times New Roman" w:hAnsi="Times New Roman"/>
        </w:rPr>
      </w:pPr>
      <w:r w:rsidRPr="009827A3">
        <w:rPr>
          <w:rFonts w:ascii="Times New Roman" w:hAnsi="Times New Roman"/>
        </w:rPr>
        <w:t xml:space="preserve"> </w:t>
      </w:r>
    </w:p>
    <w:p w:rsidR="007C26BD" w:rsidRDefault="007C26BD" w:rsidP="002E3F42">
      <w:pPr>
        <w:jc w:val="both"/>
        <w:rPr>
          <w:rFonts w:ascii="Times New Roman" w:hAnsi="Times New Roman"/>
        </w:rPr>
      </w:pPr>
    </w:p>
    <w:p w:rsidR="007C26BD" w:rsidRDefault="007C26BD" w:rsidP="002E3F42">
      <w:pPr>
        <w:jc w:val="both"/>
        <w:rPr>
          <w:rFonts w:ascii="Times New Roman" w:hAnsi="Times New Roman"/>
        </w:rPr>
      </w:pPr>
    </w:p>
    <w:p w:rsidR="00905184" w:rsidRPr="009827A3" w:rsidRDefault="00963507" w:rsidP="00CF45AA">
      <w:pPr>
        <w:jc w:val="both"/>
        <w:outlineLvl w:val="0"/>
        <w:rPr>
          <w:rFonts w:ascii="Times New Roman" w:hAnsi="Times New Roman"/>
        </w:rPr>
      </w:pPr>
      <w:r w:rsidRPr="009827A3">
        <w:rPr>
          <w:rFonts w:ascii="Times New Roman" w:hAnsi="Times New Roman"/>
        </w:rPr>
        <w:t>Table 4</w:t>
      </w:r>
      <w:r w:rsidR="0050195E" w:rsidRPr="009827A3">
        <w:rPr>
          <w:rFonts w:ascii="Times New Roman" w:hAnsi="Times New Roman"/>
        </w:rPr>
        <w:t>1</w:t>
      </w:r>
      <w:r w:rsidRPr="009827A3">
        <w:rPr>
          <w:rFonts w:ascii="Times New Roman" w:hAnsi="Times New Roman"/>
        </w:rPr>
        <w:t xml:space="preserve"> b. Summary table of the Prices of the 90 Pound Charcoal bag</w:t>
      </w:r>
    </w:p>
    <w:p w:rsidR="00905184" w:rsidRPr="009827A3" w:rsidRDefault="00905184" w:rsidP="002E3F42">
      <w:pPr>
        <w:jc w:val="both"/>
        <w:rPr>
          <w:rFonts w:ascii="Times New Roman" w:hAnsi="Times New Roman"/>
        </w:rPr>
      </w:pPr>
    </w:p>
    <w:tbl>
      <w:tblPr>
        <w:tblW w:w="5228" w:type="dxa"/>
        <w:jc w:val="center"/>
        <w:tblLook w:val="00A0"/>
      </w:tblPr>
      <w:tblGrid>
        <w:gridCol w:w="2598"/>
        <w:gridCol w:w="2630"/>
      </w:tblGrid>
      <w:tr w:rsidR="006B5EAD" w:rsidRPr="009827A3" w:rsidTr="007C26BD">
        <w:trPr>
          <w:trHeight w:val="328"/>
          <w:jc w:val="center"/>
        </w:trPr>
        <w:tc>
          <w:tcPr>
            <w:tcW w:w="2598" w:type="dxa"/>
            <w:tcBorders>
              <w:top w:val="single" w:sz="4" w:space="0" w:color="auto"/>
              <w:left w:val="single" w:sz="4" w:space="0" w:color="auto"/>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Year</w:t>
            </w:r>
          </w:p>
        </w:tc>
        <w:tc>
          <w:tcPr>
            <w:tcW w:w="2630" w:type="dxa"/>
            <w:tcBorders>
              <w:top w:val="single" w:sz="4" w:space="0" w:color="auto"/>
              <w:left w:val="nil"/>
              <w:bottom w:val="single" w:sz="4" w:space="0" w:color="auto"/>
              <w:right w:val="single" w:sz="4" w:space="0" w:color="auto"/>
            </w:tcBorders>
            <w:vAlign w:val="bottom"/>
          </w:tcPr>
          <w:p w:rsidR="00905184" w:rsidRPr="009827A3" w:rsidRDefault="00963507" w:rsidP="002E3F42">
            <w:pPr>
              <w:jc w:val="both"/>
              <w:rPr>
                <w:rFonts w:ascii="Times New Roman" w:hAnsi="Times New Roman"/>
              </w:rPr>
            </w:pPr>
            <w:r w:rsidRPr="009827A3">
              <w:rPr>
                <w:rFonts w:ascii="Times New Roman" w:hAnsi="Times New Roman"/>
              </w:rPr>
              <w:t>Price of a 90 pound charcoal bag ($)</w:t>
            </w:r>
          </w:p>
        </w:tc>
      </w:tr>
      <w:tr w:rsidR="006B5EAD" w:rsidRPr="009827A3" w:rsidTr="007C26BD">
        <w:trPr>
          <w:trHeight w:val="82"/>
          <w:jc w:val="center"/>
        </w:trPr>
        <w:tc>
          <w:tcPr>
            <w:tcW w:w="2598" w:type="dxa"/>
            <w:tcBorders>
              <w:top w:val="nil"/>
              <w:left w:val="single" w:sz="4" w:space="0" w:color="auto"/>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1973</w:t>
            </w:r>
          </w:p>
        </w:tc>
        <w:tc>
          <w:tcPr>
            <w:tcW w:w="263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7.5</w:t>
            </w:r>
          </w:p>
        </w:tc>
      </w:tr>
      <w:tr w:rsidR="006B5EAD" w:rsidRPr="009827A3" w:rsidTr="007C26BD">
        <w:trPr>
          <w:trHeight w:val="82"/>
          <w:jc w:val="center"/>
        </w:trPr>
        <w:tc>
          <w:tcPr>
            <w:tcW w:w="2598" w:type="dxa"/>
            <w:tcBorders>
              <w:top w:val="nil"/>
              <w:left w:val="single" w:sz="4" w:space="0" w:color="auto"/>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1976</w:t>
            </w:r>
          </w:p>
        </w:tc>
        <w:tc>
          <w:tcPr>
            <w:tcW w:w="263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9</w:t>
            </w:r>
          </w:p>
        </w:tc>
      </w:tr>
      <w:tr w:rsidR="006B5EAD" w:rsidRPr="009827A3" w:rsidTr="007C26BD">
        <w:trPr>
          <w:trHeight w:val="82"/>
          <w:jc w:val="center"/>
        </w:trPr>
        <w:tc>
          <w:tcPr>
            <w:tcW w:w="2598" w:type="dxa"/>
            <w:tcBorders>
              <w:top w:val="nil"/>
              <w:left w:val="single" w:sz="4" w:space="0" w:color="auto"/>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1978</w:t>
            </w:r>
          </w:p>
        </w:tc>
        <w:tc>
          <w:tcPr>
            <w:tcW w:w="263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18</w:t>
            </w:r>
          </w:p>
        </w:tc>
      </w:tr>
      <w:tr w:rsidR="006B5EAD" w:rsidRPr="009827A3" w:rsidTr="007C26BD">
        <w:trPr>
          <w:trHeight w:val="82"/>
          <w:jc w:val="center"/>
        </w:trPr>
        <w:tc>
          <w:tcPr>
            <w:tcW w:w="2598" w:type="dxa"/>
            <w:tcBorders>
              <w:top w:val="nil"/>
              <w:left w:val="single" w:sz="4" w:space="0" w:color="auto"/>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1979</w:t>
            </w:r>
          </w:p>
        </w:tc>
        <w:tc>
          <w:tcPr>
            <w:tcW w:w="263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24</w:t>
            </w:r>
          </w:p>
        </w:tc>
      </w:tr>
      <w:tr w:rsidR="006B5EAD" w:rsidRPr="009827A3" w:rsidTr="007C26BD">
        <w:trPr>
          <w:trHeight w:val="82"/>
          <w:jc w:val="center"/>
        </w:trPr>
        <w:tc>
          <w:tcPr>
            <w:tcW w:w="2598" w:type="dxa"/>
            <w:tcBorders>
              <w:top w:val="nil"/>
              <w:left w:val="single" w:sz="4" w:space="0" w:color="auto"/>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1984</w:t>
            </w:r>
          </w:p>
        </w:tc>
        <w:tc>
          <w:tcPr>
            <w:tcW w:w="263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30</w:t>
            </w:r>
          </w:p>
        </w:tc>
      </w:tr>
      <w:tr w:rsidR="006B5EAD" w:rsidRPr="009827A3" w:rsidTr="007C26BD">
        <w:trPr>
          <w:trHeight w:val="82"/>
          <w:jc w:val="center"/>
        </w:trPr>
        <w:tc>
          <w:tcPr>
            <w:tcW w:w="2598" w:type="dxa"/>
            <w:tcBorders>
              <w:top w:val="nil"/>
              <w:left w:val="single" w:sz="4" w:space="0" w:color="auto"/>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2009</w:t>
            </w:r>
          </w:p>
        </w:tc>
        <w:tc>
          <w:tcPr>
            <w:tcW w:w="2630" w:type="dxa"/>
            <w:tcBorders>
              <w:top w:val="nil"/>
              <w:left w:val="nil"/>
              <w:bottom w:val="single" w:sz="4" w:space="0" w:color="auto"/>
              <w:right w:val="single" w:sz="4" w:space="0" w:color="auto"/>
            </w:tcBorders>
            <w:noWrap/>
            <w:vAlign w:val="bottom"/>
          </w:tcPr>
          <w:p w:rsidR="00905184" w:rsidRPr="009827A3" w:rsidRDefault="00963507" w:rsidP="002E3F42">
            <w:pPr>
              <w:jc w:val="both"/>
              <w:rPr>
                <w:rFonts w:ascii="Times New Roman" w:hAnsi="Times New Roman"/>
              </w:rPr>
            </w:pPr>
            <w:r w:rsidRPr="009827A3">
              <w:rPr>
                <w:rFonts w:ascii="Times New Roman" w:hAnsi="Times New Roman"/>
              </w:rPr>
              <w:t>36</w:t>
            </w:r>
          </w:p>
        </w:tc>
      </w:tr>
    </w:tbl>
    <w:p w:rsidR="00905184" w:rsidRPr="00A96E20" w:rsidRDefault="00F75D1F" w:rsidP="002E3F42">
      <w:pPr>
        <w:jc w:val="both"/>
        <w:rPr>
          <w:rFonts w:ascii="Times New Roman" w:hAnsi="Times New Roman"/>
          <w:i/>
          <w:sz w:val="20"/>
          <w:szCs w:val="20"/>
        </w:rPr>
      </w:pPr>
      <w:r w:rsidRPr="00A96E20">
        <w:rPr>
          <w:rFonts w:ascii="Times New Roman" w:hAnsi="Times New Roman"/>
          <w:i/>
          <w:sz w:val="20"/>
          <w:szCs w:val="20"/>
        </w:rPr>
        <w:t xml:space="preserve">Source: Data from 1973 to 1984 was from the </w:t>
      </w:r>
      <w:r w:rsidR="00E54555" w:rsidRPr="00A96E20">
        <w:rPr>
          <w:rFonts w:ascii="Times New Roman" w:hAnsi="Times New Roman"/>
          <w:i/>
          <w:sz w:val="20"/>
          <w:szCs w:val="20"/>
        </w:rPr>
        <w:t>St. Lucia the Manufacture of Charcoal, 1982</w:t>
      </w:r>
    </w:p>
    <w:p w:rsidR="00E54555" w:rsidRPr="009827A3" w:rsidRDefault="00E54555" w:rsidP="002E3F42">
      <w:pPr>
        <w:jc w:val="both"/>
        <w:rPr>
          <w:rFonts w:ascii="Times New Roman" w:hAnsi="Times New Roman"/>
        </w:rPr>
      </w:pPr>
    </w:p>
    <w:p w:rsidR="00905184" w:rsidRPr="009827A3" w:rsidRDefault="00B54BD4" w:rsidP="007C26BD">
      <w:pPr>
        <w:jc w:val="center"/>
        <w:rPr>
          <w:rFonts w:ascii="Times New Roman" w:hAnsi="Times New Roman"/>
        </w:rPr>
      </w:pPr>
      <w:r w:rsidRPr="009827A3">
        <w:rPr>
          <w:rFonts w:ascii="Times New Roman" w:hAnsi="Times New Roman"/>
          <w:noProof/>
        </w:rPr>
        <w:drawing>
          <wp:inline distT="0" distB="0" distL="0" distR="0">
            <wp:extent cx="3418840" cy="2734945"/>
            <wp:effectExtent l="19050" t="0" r="0" b="0"/>
            <wp:docPr id="5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a:srcRect/>
                    <a:stretch>
                      <a:fillRect/>
                    </a:stretch>
                  </pic:blipFill>
                  <pic:spPr bwMode="auto">
                    <a:xfrm>
                      <a:off x="0" y="0"/>
                      <a:ext cx="3418840" cy="2734945"/>
                    </a:xfrm>
                    <a:prstGeom prst="rect">
                      <a:avLst/>
                    </a:prstGeom>
                    <a:noFill/>
                    <a:ln w="9525">
                      <a:noFill/>
                      <a:miter lim="800000"/>
                      <a:headEnd/>
                      <a:tailEnd/>
                    </a:ln>
                  </pic:spPr>
                </pic:pic>
              </a:graphicData>
            </a:graphic>
          </wp:inline>
        </w:drawing>
      </w:r>
    </w:p>
    <w:p w:rsidR="00905184" w:rsidRPr="009827A3" w:rsidRDefault="003E321B" w:rsidP="00CF45AA">
      <w:pPr>
        <w:jc w:val="both"/>
        <w:outlineLvl w:val="0"/>
        <w:rPr>
          <w:rFonts w:ascii="Times New Roman" w:hAnsi="Times New Roman"/>
        </w:rPr>
      </w:pPr>
      <w:r w:rsidRPr="009827A3">
        <w:rPr>
          <w:rFonts w:ascii="Times New Roman" w:hAnsi="Times New Roman"/>
        </w:rPr>
        <w:t>Figure 28</w:t>
      </w:r>
      <w:r w:rsidR="00963507" w:rsidRPr="009827A3">
        <w:rPr>
          <w:rFonts w:ascii="Times New Roman" w:hAnsi="Times New Roman"/>
        </w:rPr>
        <w:t xml:space="preserve"> Output of Regression analysis of the prices of charcoal from 1973 to 2009</w:t>
      </w:r>
    </w:p>
    <w:p w:rsidR="00905184" w:rsidRPr="009827A3" w:rsidRDefault="00905184" w:rsidP="002E3F42">
      <w:pPr>
        <w:jc w:val="both"/>
        <w:rPr>
          <w:rFonts w:ascii="Times New Roman" w:hAnsi="Times New Roman"/>
        </w:rPr>
      </w:pPr>
    </w:p>
    <w:p w:rsidR="00883B0C" w:rsidRDefault="00883B0C" w:rsidP="002E3F42">
      <w:pPr>
        <w:jc w:val="both"/>
        <w:rPr>
          <w:rFonts w:ascii="Times New Roman" w:hAnsi="Times New Roman"/>
        </w:rPr>
      </w:pPr>
    </w:p>
    <w:p w:rsidR="00905184" w:rsidRPr="009827A3" w:rsidRDefault="006B5EAD" w:rsidP="002E3F42">
      <w:pPr>
        <w:jc w:val="both"/>
        <w:rPr>
          <w:rFonts w:ascii="Times New Roman" w:hAnsi="Times New Roman"/>
        </w:rPr>
      </w:pPr>
      <w:r w:rsidRPr="009827A3">
        <w:rPr>
          <w:rFonts w:ascii="Times New Roman" w:hAnsi="Times New Roman"/>
        </w:rPr>
        <w:t>Apart from the sale of the small, medium and large charcoal bags, respondents also reported on the types of containers used for the sale of charcoal.  In the survey this was reported in terms of the quantity of charcoal used, the price it was sold and the price it was purchased at.</w:t>
      </w:r>
    </w:p>
    <w:p w:rsidR="00905184" w:rsidRPr="009827A3" w:rsidRDefault="00905184" w:rsidP="002E3F42">
      <w:pPr>
        <w:jc w:val="both"/>
        <w:rPr>
          <w:rFonts w:ascii="Times New Roman" w:hAnsi="Times New Roman"/>
        </w:rPr>
      </w:pPr>
    </w:p>
    <w:p w:rsidR="00905184" w:rsidRPr="009827A3" w:rsidRDefault="006B5EAD" w:rsidP="002E3F42">
      <w:pPr>
        <w:jc w:val="both"/>
        <w:rPr>
          <w:rFonts w:ascii="Times New Roman" w:hAnsi="Times New Roman"/>
        </w:rPr>
      </w:pPr>
      <w:r w:rsidRPr="009827A3">
        <w:rPr>
          <w:rFonts w:ascii="Times New Roman" w:hAnsi="Times New Roman"/>
        </w:rPr>
        <w:t>The following list details the measurement and the corresponding prices to alternative forms to charcoal bags that were used for marketing:</w:t>
      </w:r>
    </w:p>
    <w:p w:rsidR="00905184" w:rsidRPr="009827A3" w:rsidRDefault="00905184" w:rsidP="002E3F42">
      <w:pPr>
        <w:jc w:val="both"/>
        <w:rPr>
          <w:rFonts w:ascii="Times New Roman" w:hAnsi="Times New Roman"/>
        </w:rPr>
      </w:pPr>
    </w:p>
    <w:p w:rsidR="00905184" w:rsidRPr="009827A3" w:rsidRDefault="006B5EAD" w:rsidP="002E3F42">
      <w:pPr>
        <w:pStyle w:val="ListParagraph"/>
        <w:numPr>
          <w:ilvl w:val="0"/>
          <w:numId w:val="24"/>
        </w:numPr>
        <w:jc w:val="both"/>
        <w:rPr>
          <w:rFonts w:ascii="Times New Roman" w:hAnsi="Times New Roman"/>
        </w:rPr>
      </w:pPr>
      <w:r w:rsidRPr="009827A3">
        <w:rPr>
          <w:rFonts w:ascii="Times New Roman" w:hAnsi="Times New Roman"/>
        </w:rPr>
        <w:t>1 gallon (4 liters) plastic bucket at the four dollars ($4) used mainly with eight (8) (33%) and nine (9)(34%) respondents in Millet and Quillese ranges respectively. (Table 53)</w:t>
      </w:r>
    </w:p>
    <w:p w:rsidR="00905184" w:rsidRPr="009827A3" w:rsidRDefault="00905184" w:rsidP="002E3F42">
      <w:pPr>
        <w:jc w:val="both"/>
        <w:rPr>
          <w:rFonts w:ascii="Times New Roman" w:hAnsi="Times New Roman"/>
        </w:rPr>
      </w:pPr>
    </w:p>
    <w:p w:rsidR="00905184" w:rsidRPr="009827A3" w:rsidRDefault="006B5EAD" w:rsidP="002E3F42">
      <w:pPr>
        <w:pStyle w:val="ListParagraph"/>
        <w:numPr>
          <w:ilvl w:val="0"/>
          <w:numId w:val="24"/>
        </w:numPr>
        <w:jc w:val="both"/>
        <w:rPr>
          <w:rFonts w:ascii="Times New Roman" w:hAnsi="Times New Roman"/>
        </w:rPr>
      </w:pPr>
      <w:r w:rsidRPr="009827A3">
        <w:rPr>
          <w:rFonts w:ascii="Times New Roman" w:hAnsi="Times New Roman"/>
        </w:rPr>
        <w:t>1 gallon</w:t>
      </w:r>
      <w:r w:rsidR="006A7EEF" w:rsidRPr="009827A3">
        <w:rPr>
          <w:rFonts w:ascii="Times New Roman" w:hAnsi="Times New Roman"/>
        </w:rPr>
        <w:t xml:space="preserve"> (4 lit</w:t>
      </w:r>
      <w:r w:rsidRPr="009827A3">
        <w:rPr>
          <w:rFonts w:ascii="Times New Roman" w:hAnsi="Times New Roman"/>
        </w:rPr>
        <w:t>r</w:t>
      </w:r>
      <w:r w:rsidR="006A7EEF" w:rsidRPr="009827A3">
        <w:rPr>
          <w:rFonts w:ascii="Times New Roman" w:hAnsi="Times New Roman"/>
        </w:rPr>
        <w:t>e</w:t>
      </w:r>
      <w:r w:rsidRPr="009827A3">
        <w:rPr>
          <w:rFonts w:ascii="Times New Roman" w:hAnsi="Times New Roman"/>
        </w:rPr>
        <w:t>s) bucket at two dollars ($2.00) used mainly by five (5) (31%) and seven (7) (44%) respondents in the Millet and Northern ranges respectively.  (Table 54)</w:t>
      </w:r>
    </w:p>
    <w:p w:rsidR="00905184" w:rsidRPr="009827A3" w:rsidRDefault="00905184" w:rsidP="002E3F42">
      <w:pPr>
        <w:jc w:val="both"/>
        <w:rPr>
          <w:rFonts w:ascii="Times New Roman" w:hAnsi="Times New Roman"/>
        </w:rPr>
      </w:pPr>
    </w:p>
    <w:p w:rsidR="00905184" w:rsidRPr="009827A3" w:rsidRDefault="006B5EAD" w:rsidP="002E3F42">
      <w:pPr>
        <w:pStyle w:val="ListParagraph"/>
        <w:numPr>
          <w:ilvl w:val="0"/>
          <w:numId w:val="24"/>
        </w:numPr>
        <w:jc w:val="both"/>
        <w:rPr>
          <w:rFonts w:ascii="Times New Roman" w:hAnsi="Times New Roman"/>
        </w:rPr>
      </w:pPr>
      <w:r w:rsidRPr="009827A3">
        <w:rPr>
          <w:rFonts w:ascii="Times New Roman" w:hAnsi="Times New Roman"/>
        </w:rPr>
        <w:t>1 Originally 29 kilogram soap bucket-$12 plastic bucket used mainly in the Quillese range with seventeen (17) (84%) of a total of twe</w:t>
      </w:r>
      <w:r w:rsidR="00D65EF0">
        <w:rPr>
          <w:rFonts w:ascii="Times New Roman" w:hAnsi="Times New Roman"/>
        </w:rPr>
        <w:t>nty (20) respondents (Table 55</w:t>
      </w:r>
      <w:r w:rsidRPr="009827A3">
        <w:rPr>
          <w:rFonts w:ascii="Times New Roman" w:hAnsi="Times New Roman"/>
        </w:rPr>
        <w:t>)</w:t>
      </w:r>
    </w:p>
    <w:p w:rsidR="00905184" w:rsidRPr="009827A3" w:rsidRDefault="00905184" w:rsidP="002E3F42">
      <w:pPr>
        <w:jc w:val="both"/>
        <w:rPr>
          <w:rFonts w:ascii="Times New Roman" w:hAnsi="Times New Roman"/>
        </w:rPr>
      </w:pPr>
    </w:p>
    <w:p w:rsidR="00905184" w:rsidRPr="009827A3" w:rsidRDefault="006B5EAD" w:rsidP="002E3F42">
      <w:pPr>
        <w:pStyle w:val="ListParagraph"/>
        <w:numPr>
          <w:ilvl w:val="0"/>
          <w:numId w:val="24"/>
        </w:numPr>
        <w:jc w:val="both"/>
        <w:rPr>
          <w:rFonts w:ascii="Times New Roman" w:hAnsi="Times New Roman"/>
        </w:rPr>
      </w:pPr>
      <w:r w:rsidRPr="009827A3">
        <w:rPr>
          <w:rFonts w:ascii="Times New Roman" w:hAnsi="Times New Roman"/>
        </w:rPr>
        <w:t>$10 bucket used mainly in the North and Quillese with eight (8) (32%)and fourteen (14) (56%) respondents respectively, out of a total of  twenty fi</w:t>
      </w:r>
      <w:r w:rsidR="00D65EF0">
        <w:rPr>
          <w:rFonts w:ascii="Times New Roman" w:hAnsi="Times New Roman"/>
        </w:rPr>
        <w:t>ve (25) respondents. (Table 55</w:t>
      </w:r>
      <w:r w:rsidRPr="009827A3">
        <w:rPr>
          <w:rFonts w:ascii="Times New Roman" w:hAnsi="Times New Roman"/>
        </w:rPr>
        <w:t>)</w:t>
      </w:r>
    </w:p>
    <w:p w:rsidR="00905184" w:rsidRPr="009827A3" w:rsidRDefault="00905184" w:rsidP="002E3F42">
      <w:pPr>
        <w:jc w:val="both"/>
        <w:rPr>
          <w:rFonts w:ascii="Times New Roman" w:hAnsi="Times New Roman"/>
        </w:rPr>
      </w:pPr>
    </w:p>
    <w:p w:rsidR="00905184" w:rsidRPr="009827A3" w:rsidRDefault="004A26A7" w:rsidP="00CF45AA">
      <w:pPr>
        <w:jc w:val="both"/>
        <w:outlineLvl w:val="0"/>
        <w:rPr>
          <w:rFonts w:ascii="Times New Roman" w:hAnsi="Times New Roman"/>
        </w:rPr>
      </w:pPr>
      <w:r>
        <w:rPr>
          <w:rFonts w:ascii="Times New Roman" w:hAnsi="Times New Roman"/>
        </w:rPr>
        <w:t xml:space="preserve">4.2.2.4 </w:t>
      </w:r>
      <w:r w:rsidR="00963507" w:rsidRPr="009827A3">
        <w:rPr>
          <w:rFonts w:ascii="Times New Roman" w:hAnsi="Times New Roman"/>
        </w:rPr>
        <w:t>Scheduling of the Production of Charcoal</w:t>
      </w:r>
    </w:p>
    <w:p w:rsidR="00905184" w:rsidRPr="009827A3" w:rsidRDefault="00905184" w:rsidP="002E3F42">
      <w:pPr>
        <w:jc w:val="both"/>
        <w:rPr>
          <w:rFonts w:ascii="Times New Roman" w:hAnsi="Times New Roman"/>
        </w:rPr>
      </w:pPr>
    </w:p>
    <w:p w:rsidR="00905184" w:rsidRPr="009827A3" w:rsidRDefault="00963507" w:rsidP="002E3F42">
      <w:pPr>
        <w:jc w:val="both"/>
        <w:rPr>
          <w:rFonts w:ascii="Times New Roman" w:hAnsi="Times New Roman"/>
        </w:rPr>
      </w:pPr>
      <w:r w:rsidRPr="009827A3">
        <w:rPr>
          <w:rFonts w:ascii="Times New Roman" w:hAnsi="Times New Roman"/>
        </w:rPr>
        <w:t>In reference to charcoal production in 2009, though a total of eighty (80) respondents indicated that they “produce year round”, only five (5) respondents categorically stated that they produced charcoal in the wet season. (Table 49).  Four (4) of these respondents were from the Northern range and one (1) from Millet.  Conversely, ninety two (92) respondents stated that they sold charcoal in the wet season. Noteworthy was that ninety (90) (98%) of all the respondents who stated that they sold charcoal in the wet seas</w:t>
      </w:r>
      <w:r w:rsidR="0050195E" w:rsidRPr="009827A3">
        <w:rPr>
          <w:rFonts w:ascii="Times New Roman" w:hAnsi="Times New Roman"/>
        </w:rPr>
        <w:t>on were from the Northern Range</w:t>
      </w:r>
      <w:r w:rsidRPr="009827A3">
        <w:rPr>
          <w:rFonts w:ascii="Times New Roman" w:hAnsi="Times New Roman"/>
        </w:rPr>
        <w:t xml:space="preserve"> (Table 4</w:t>
      </w:r>
      <w:r w:rsidR="0050195E" w:rsidRPr="009827A3">
        <w:rPr>
          <w:rFonts w:ascii="Times New Roman" w:hAnsi="Times New Roman"/>
        </w:rPr>
        <w:t>2</w:t>
      </w:r>
      <w:r w:rsidRPr="009827A3">
        <w:rPr>
          <w:rFonts w:ascii="Times New Roman" w:hAnsi="Times New Roman"/>
        </w:rPr>
        <w:t>)</w:t>
      </w:r>
      <w:r w:rsidR="0050195E" w:rsidRPr="009827A3">
        <w:rPr>
          <w:rFonts w:ascii="Times New Roman" w:hAnsi="Times New Roman"/>
        </w:rPr>
        <w:t>.</w:t>
      </w:r>
    </w:p>
    <w:p w:rsidR="00905184" w:rsidRPr="009827A3" w:rsidRDefault="00905184" w:rsidP="002E3F42">
      <w:pPr>
        <w:jc w:val="both"/>
        <w:rPr>
          <w:rFonts w:ascii="Times New Roman" w:hAnsi="Times New Roman"/>
        </w:rPr>
      </w:pPr>
    </w:p>
    <w:p w:rsidR="00905184" w:rsidRPr="009827A3" w:rsidRDefault="00963507" w:rsidP="002E3F42">
      <w:pPr>
        <w:jc w:val="both"/>
        <w:rPr>
          <w:rFonts w:ascii="Times New Roman" w:hAnsi="Times New Roman"/>
        </w:rPr>
      </w:pPr>
      <w:r w:rsidRPr="009827A3">
        <w:rPr>
          <w:rFonts w:ascii="Times New Roman" w:hAnsi="Times New Roman"/>
        </w:rPr>
        <w:t xml:space="preserve">Quillese was the outstanding range in terms of the number of responses to the variables of  “year round” production, use and sale of charcoal.  Quantitatively for the Quillese range fifty three (53)  out of eighty (80) respondents (66%) reported  year round production, thirty four (34) out of ninety two (92) respondents (37%) reported year round use, and  fifty one (51) out of one hundred and one (101) respondents </w:t>
      </w:r>
      <w:r w:rsidR="00E54555" w:rsidRPr="009827A3">
        <w:rPr>
          <w:rFonts w:ascii="Times New Roman" w:hAnsi="Times New Roman"/>
        </w:rPr>
        <w:t xml:space="preserve">(51%) reported year round sale </w:t>
      </w:r>
      <w:r w:rsidRPr="009827A3">
        <w:rPr>
          <w:rFonts w:ascii="Times New Roman" w:hAnsi="Times New Roman"/>
        </w:rPr>
        <w:t>(Table 4</w:t>
      </w:r>
      <w:r w:rsidR="0050195E" w:rsidRPr="009827A3">
        <w:rPr>
          <w:rFonts w:ascii="Times New Roman" w:hAnsi="Times New Roman"/>
        </w:rPr>
        <w:t>2</w:t>
      </w:r>
      <w:r w:rsidRPr="009827A3">
        <w:rPr>
          <w:rFonts w:ascii="Times New Roman" w:hAnsi="Times New Roman"/>
        </w:rPr>
        <w:t>)</w:t>
      </w:r>
    </w:p>
    <w:p w:rsidR="00905184" w:rsidRPr="009827A3" w:rsidRDefault="00905184" w:rsidP="002E3F42">
      <w:pPr>
        <w:jc w:val="both"/>
        <w:rPr>
          <w:rFonts w:ascii="Times New Roman" w:hAnsi="Times New Roman"/>
        </w:rPr>
      </w:pPr>
    </w:p>
    <w:p w:rsidR="00E54555" w:rsidRPr="009827A3" w:rsidRDefault="00E54555" w:rsidP="002E3F42">
      <w:pPr>
        <w:jc w:val="both"/>
        <w:rPr>
          <w:rFonts w:ascii="Times New Roman" w:hAnsi="Times New Roman"/>
        </w:rPr>
      </w:pPr>
    </w:p>
    <w:p w:rsidR="007C26BD" w:rsidRDefault="007C26BD" w:rsidP="002E3F42">
      <w:pPr>
        <w:jc w:val="both"/>
        <w:rPr>
          <w:rFonts w:ascii="Times New Roman" w:hAnsi="Times New Roman"/>
        </w:rPr>
      </w:pPr>
    </w:p>
    <w:p w:rsidR="007C26BD" w:rsidRDefault="007C26BD" w:rsidP="002E3F42">
      <w:pPr>
        <w:jc w:val="both"/>
        <w:rPr>
          <w:rFonts w:ascii="Times New Roman" w:hAnsi="Times New Roman"/>
        </w:rPr>
      </w:pPr>
    </w:p>
    <w:p w:rsidR="007C26BD" w:rsidRDefault="007C26BD" w:rsidP="002E3F42">
      <w:pPr>
        <w:jc w:val="both"/>
        <w:rPr>
          <w:rFonts w:ascii="Times New Roman" w:hAnsi="Times New Roman"/>
        </w:rPr>
      </w:pPr>
    </w:p>
    <w:p w:rsidR="007C26BD" w:rsidRDefault="007C26BD" w:rsidP="002E3F42">
      <w:pPr>
        <w:jc w:val="both"/>
        <w:rPr>
          <w:rFonts w:ascii="Times New Roman" w:hAnsi="Times New Roman"/>
        </w:rPr>
      </w:pPr>
    </w:p>
    <w:p w:rsidR="007C26BD" w:rsidRDefault="007C26BD" w:rsidP="002E3F42">
      <w:pPr>
        <w:jc w:val="both"/>
        <w:rPr>
          <w:rFonts w:ascii="Times New Roman" w:hAnsi="Times New Roman"/>
        </w:rPr>
      </w:pPr>
    </w:p>
    <w:p w:rsidR="007C26BD" w:rsidRDefault="007C26BD" w:rsidP="002E3F42">
      <w:pPr>
        <w:jc w:val="both"/>
        <w:rPr>
          <w:rFonts w:ascii="Times New Roman" w:hAnsi="Times New Roman"/>
        </w:rPr>
      </w:pPr>
    </w:p>
    <w:p w:rsidR="007C26BD" w:rsidRDefault="007C26BD" w:rsidP="002E3F42">
      <w:pPr>
        <w:jc w:val="both"/>
        <w:rPr>
          <w:rFonts w:ascii="Times New Roman" w:hAnsi="Times New Roman"/>
        </w:rPr>
      </w:pPr>
    </w:p>
    <w:p w:rsidR="007C26BD" w:rsidRDefault="007C26BD" w:rsidP="002E3F42">
      <w:pPr>
        <w:jc w:val="both"/>
        <w:rPr>
          <w:rFonts w:ascii="Times New Roman" w:hAnsi="Times New Roman"/>
        </w:rPr>
      </w:pPr>
    </w:p>
    <w:p w:rsidR="007C26BD" w:rsidRDefault="007C26BD" w:rsidP="002E3F42">
      <w:pPr>
        <w:jc w:val="both"/>
        <w:rPr>
          <w:rFonts w:ascii="Times New Roman" w:hAnsi="Times New Roman"/>
        </w:rPr>
      </w:pPr>
    </w:p>
    <w:p w:rsidR="007C26BD" w:rsidRDefault="007C26BD" w:rsidP="002E3F42">
      <w:pPr>
        <w:jc w:val="both"/>
        <w:rPr>
          <w:rFonts w:ascii="Times New Roman" w:hAnsi="Times New Roman"/>
        </w:rPr>
      </w:pPr>
    </w:p>
    <w:p w:rsidR="007C26BD" w:rsidRDefault="007C26BD" w:rsidP="002E3F42">
      <w:pPr>
        <w:jc w:val="both"/>
        <w:rPr>
          <w:rFonts w:ascii="Times New Roman" w:hAnsi="Times New Roman"/>
        </w:rPr>
      </w:pPr>
    </w:p>
    <w:p w:rsidR="007C26BD" w:rsidRDefault="007C26BD" w:rsidP="002E3F42">
      <w:pPr>
        <w:jc w:val="both"/>
        <w:rPr>
          <w:rFonts w:ascii="Times New Roman" w:hAnsi="Times New Roman"/>
        </w:rPr>
      </w:pPr>
    </w:p>
    <w:p w:rsidR="007C26BD" w:rsidRDefault="007C26BD" w:rsidP="002E3F42">
      <w:pPr>
        <w:jc w:val="both"/>
        <w:rPr>
          <w:rFonts w:ascii="Times New Roman" w:hAnsi="Times New Roman"/>
        </w:rPr>
      </w:pPr>
    </w:p>
    <w:p w:rsidR="007C26BD" w:rsidRDefault="007C26BD" w:rsidP="002E3F42">
      <w:pPr>
        <w:jc w:val="both"/>
        <w:rPr>
          <w:rFonts w:ascii="Times New Roman" w:hAnsi="Times New Roman"/>
        </w:rPr>
      </w:pPr>
    </w:p>
    <w:p w:rsidR="007C26BD" w:rsidRDefault="007C26BD" w:rsidP="002E3F42">
      <w:pPr>
        <w:jc w:val="both"/>
        <w:rPr>
          <w:rFonts w:ascii="Times New Roman" w:hAnsi="Times New Roman"/>
        </w:rPr>
      </w:pPr>
    </w:p>
    <w:p w:rsidR="00A3550E" w:rsidRDefault="00A3550E" w:rsidP="002E3F42">
      <w:pPr>
        <w:jc w:val="both"/>
        <w:rPr>
          <w:rFonts w:ascii="Times New Roman" w:hAnsi="Times New Roman"/>
        </w:rPr>
      </w:pPr>
    </w:p>
    <w:p w:rsidR="00A3550E" w:rsidRDefault="00A3550E" w:rsidP="002E3F42">
      <w:pPr>
        <w:jc w:val="both"/>
        <w:rPr>
          <w:rFonts w:ascii="Times New Roman" w:hAnsi="Times New Roman"/>
        </w:rPr>
      </w:pPr>
    </w:p>
    <w:p w:rsidR="00A3550E" w:rsidRDefault="00A3550E" w:rsidP="002E3F42">
      <w:pPr>
        <w:jc w:val="both"/>
        <w:rPr>
          <w:rFonts w:ascii="Times New Roman" w:hAnsi="Times New Roman"/>
        </w:rPr>
      </w:pPr>
    </w:p>
    <w:p w:rsidR="00905184" w:rsidRPr="009827A3" w:rsidRDefault="0050195E" w:rsidP="00A96E20">
      <w:pPr>
        <w:rPr>
          <w:rFonts w:ascii="Times New Roman" w:hAnsi="Times New Roman"/>
        </w:rPr>
      </w:pPr>
      <w:r w:rsidRPr="009827A3">
        <w:rPr>
          <w:rFonts w:ascii="Times New Roman" w:hAnsi="Times New Roman"/>
        </w:rPr>
        <w:lastRenderedPageBreak/>
        <w:t>Table 42</w:t>
      </w:r>
      <w:r w:rsidR="00963507" w:rsidRPr="009827A3">
        <w:rPr>
          <w:rFonts w:ascii="Times New Roman" w:hAnsi="Times New Roman"/>
        </w:rPr>
        <w:t xml:space="preserve"> Number of Respondents for Production, Use and Sale of Charcoal During the </w:t>
      </w:r>
      <w:r w:rsidR="00A96E20">
        <w:rPr>
          <w:rFonts w:ascii="Times New Roman" w:hAnsi="Times New Roman"/>
        </w:rPr>
        <w:t xml:space="preserve">     </w:t>
      </w:r>
      <w:r w:rsidR="00963507" w:rsidRPr="009827A3">
        <w:rPr>
          <w:rFonts w:ascii="Times New Roman" w:hAnsi="Times New Roman"/>
        </w:rPr>
        <w:t>Wet Season, Dry Season and Year Round</w:t>
      </w:r>
    </w:p>
    <w:p w:rsidR="00905184" w:rsidRPr="009827A3" w:rsidRDefault="00905184" w:rsidP="002E3F42">
      <w:pPr>
        <w:jc w:val="both"/>
        <w:rPr>
          <w:rFonts w:ascii="Times New Roman" w:hAnsi="Times New Roman"/>
        </w:rPr>
      </w:pPr>
    </w:p>
    <w:tbl>
      <w:tblPr>
        <w:tblW w:w="8301" w:type="dxa"/>
        <w:tblLook w:val="00A0"/>
      </w:tblPr>
      <w:tblGrid>
        <w:gridCol w:w="961"/>
        <w:gridCol w:w="886"/>
        <w:gridCol w:w="872"/>
        <w:gridCol w:w="872"/>
        <w:gridCol w:w="685"/>
        <w:gridCol w:w="750"/>
        <w:gridCol w:w="750"/>
        <w:gridCol w:w="685"/>
        <w:gridCol w:w="750"/>
        <w:gridCol w:w="750"/>
        <w:gridCol w:w="685"/>
      </w:tblGrid>
      <w:tr w:rsidR="00A9267B" w:rsidRPr="009827A3" w:rsidTr="00AC17CE">
        <w:trPr>
          <w:trHeight w:val="1146"/>
        </w:trPr>
        <w:tc>
          <w:tcPr>
            <w:tcW w:w="922" w:type="dxa"/>
            <w:tcBorders>
              <w:top w:val="single" w:sz="4" w:space="0" w:color="auto"/>
              <w:left w:val="single" w:sz="4" w:space="0" w:color="auto"/>
              <w:bottom w:val="single" w:sz="4" w:space="0" w:color="auto"/>
              <w:right w:val="single" w:sz="4" w:space="0" w:color="auto"/>
            </w:tcBorders>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Range</w:t>
            </w:r>
          </w:p>
        </w:tc>
        <w:tc>
          <w:tcPr>
            <w:tcW w:w="886" w:type="dxa"/>
            <w:tcBorders>
              <w:top w:val="single" w:sz="4" w:space="0" w:color="auto"/>
              <w:left w:val="nil"/>
              <w:bottom w:val="nil"/>
              <w:right w:val="single" w:sz="4" w:space="0" w:color="auto"/>
            </w:tcBorders>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Produce year round</w:t>
            </w:r>
          </w:p>
        </w:tc>
        <w:tc>
          <w:tcPr>
            <w:tcW w:w="825" w:type="dxa"/>
            <w:tcBorders>
              <w:top w:val="single" w:sz="4" w:space="0" w:color="auto"/>
              <w:left w:val="nil"/>
              <w:bottom w:val="nil"/>
              <w:right w:val="single" w:sz="4" w:space="0" w:color="auto"/>
            </w:tcBorders>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Produce Dry season</w:t>
            </w:r>
          </w:p>
        </w:tc>
        <w:tc>
          <w:tcPr>
            <w:tcW w:w="825" w:type="dxa"/>
            <w:tcBorders>
              <w:top w:val="single" w:sz="4" w:space="0" w:color="auto"/>
              <w:left w:val="nil"/>
              <w:bottom w:val="nil"/>
              <w:right w:val="single" w:sz="4" w:space="0" w:color="auto"/>
            </w:tcBorders>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Produce Wet season</w:t>
            </w:r>
          </w:p>
        </w:tc>
        <w:tc>
          <w:tcPr>
            <w:tcW w:w="685" w:type="dxa"/>
            <w:tcBorders>
              <w:top w:val="single" w:sz="4" w:space="0" w:color="auto"/>
              <w:left w:val="nil"/>
              <w:bottom w:val="nil"/>
              <w:right w:val="single" w:sz="4" w:space="0" w:color="auto"/>
            </w:tcBorders>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Use    year round</w:t>
            </w:r>
          </w:p>
        </w:tc>
        <w:tc>
          <w:tcPr>
            <w:tcW w:w="697" w:type="dxa"/>
            <w:tcBorders>
              <w:top w:val="single" w:sz="4" w:space="0" w:color="auto"/>
              <w:left w:val="nil"/>
              <w:bottom w:val="nil"/>
              <w:right w:val="single" w:sz="4" w:space="0" w:color="auto"/>
            </w:tcBorders>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Use    Dry season</w:t>
            </w:r>
          </w:p>
        </w:tc>
        <w:tc>
          <w:tcPr>
            <w:tcW w:w="697" w:type="dxa"/>
            <w:tcBorders>
              <w:top w:val="single" w:sz="4" w:space="0" w:color="auto"/>
              <w:left w:val="nil"/>
              <w:bottom w:val="nil"/>
              <w:right w:val="single" w:sz="4" w:space="0" w:color="auto"/>
            </w:tcBorders>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Use    Wet season</w:t>
            </w:r>
          </w:p>
        </w:tc>
        <w:tc>
          <w:tcPr>
            <w:tcW w:w="685" w:type="dxa"/>
            <w:tcBorders>
              <w:top w:val="single" w:sz="4" w:space="0" w:color="auto"/>
              <w:left w:val="nil"/>
              <w:bottom w:val="nil"/>
              <w:right w:val="single" w:sz="4" w:space="0" w:color="auto"/>
            </w:tcBorders>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Sell    year round</w:t>
            </w:r>
          </w:p>
        </w:tc>
        <w:tc>
          <w:tcPr>
            <w:tcW w:w="697" w:type="dxa"/>
            <w:tcBorders>
              <w:top w:val="single" w:sz="4" w:space="0" w:color="auto"/>
              <w:left w:val="nil"/>
              <w:bottom w:val="nil"/>
              <w:right w:val="single" w:sz="4" w:space="0" w:color="auto"/>
            </w:tcBorders>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Sell                  Dry season</w:t>
            </w:r>
          </w:p>
        </w:tc>
        <w:tc>
          <w:tcPr>
            <w:tcW w:w="697" w:type="dxa"/>
            <w:tcBorders>
              <w:top w:val="single" w:sz="4" w:space="0" w:color="auto"/>
              <w:left w:val="nil"/>
              <w:bottom w:val="single" w:sz="4" w:space="0" w:color="auto"/>
              <w:right w:val="single" w:sz="4" w:space="0" w:color="auto"/>
            </w:tcBorders>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Sell   Wet season</w:t>
            </w:r>
          </w:p>
        </w:tc>
        <w:tc>
          <w:tcPr>
            <w:tcW w:w="685" w:type="dxa"/>
            <w:tcBorders>
              <w:top w:val="single" w:sz="4" w:space="0" w:color="auto"/>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Total</w:t>
            </w:r>
          </w:p>
        </w:tc>
      </w:tr>
      <w:tr w:rsidR="00A9267B" w:rsidRPr="009827A3" w:rsidTr="00AC17CE">
        <w:trPr>
          <w:trHeight w:val="573"/>
        </w:trPr>
        <w:tc>
          <w:tcPr>
            <w:tcW w:w="922" w:type="dxa"/>
            <w:tcBorders>
              <w:top w:val="nil"/>
              <w:left w:val="single" w:sz="4" w:space="0" w:color="auto"/>
              <w:bottom w:val="single" w:sz="4" w:space="0" w:color="auto"/>
              <w:right w:val="nil"/>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Dennery</w:t>
            </w:r>
          </w:p>
        </w:tc>
        <w:tc>
          <w:tcPr>
            <w:tcW w:w="886" w:type="dxa"/>
            <w:tcBorders>
              <w:top w:val="single" w:sz="4" w:space="0" w:color="auto"/>
              <w:left w:val="single" w:sz="4" w:space="0" w:color="auto"/>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7</w:t>
            </w:r>
          </w:p>
        </w:tc>
        <w:tc>
          <w:tcPr>
            <w:tcW w:w="825" w:type="dxa"/>
            <w:tcBorders>
              <w:top w:val="single" w:sz="4" w:space="0" w:color="auto"/>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2</w:t>
            </w:r>
          </w:p>
        </w:tc>
        <w:tc>
          <w:tcPr>
            <w:tcW w:w="825" w:type="dxa"/>
            <w:tcBorders>
              <w:top w:val="single" w:sz="4" w:space="0" w:color="auto"/>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0</w:t>
            </w:r>
          </w:p>
        </w:tc>
        <w:tc>
          <w:tcPr>
            <w:tcW w:w="685" w:type="dxa"/>
            <w:tcBorders>
              <w:top w:val="single" w:sz="4" w:space="0" w:color="auto"/>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31</w:t>
            </w:r>
          </w:p>
        </w:tc>
        <w:tc>
          <w:tcPr>
            <w:tcW w:w="697" w:type="dxa"/>
            <w:tcBorders>
              <w:top w:val="single" w:sz="4" w:space="0" w:color="auto"/>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2</w:t>
            </w:r>
          </w:p>
        </w:tc>
        <w:tc>
          <w:tcPr>
            <w:tcW w:w="697" w:type="dxa"/>
            <w:tcBorders>
              <w:top w:val="single" w:sz="4" w:space="0" w:color="auto"/>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0</w:t>
            </w:r>
          </w:p>
        </w:tc>
        <w:tc>
          <w:tcPr>
            <w:tcW w:w="685" w:type="dxa"/>
            <w:tcBorders>
              <w:top w:val="single" w:sz="4" w:space="0" w:color="auto"/>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9</w:t>
            </w:r>
          </w:p>
        </w:tc>
        <w:tc>
          <w:tcPr>
            <w:tcW w:w="697" w:type="dxa"/>
            <w:tcBorders>
              <w:top w:val="single" w:sz="4" w:space="0" w:color="auto"/>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1</w:t>
            </w:r>
          </w:p>
        </w:tc>
        <w:tc>
          <w:tcPr>
            <w:tcW w:w="697"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0</w:t>
            </w:r>
          </w:p>
        </w:tc>
        <w:tc>
          <w:tcPr>
            <w:tcW w:w="685"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52</w:t>
            </w:r>
          </w:p>
        </w:tc>
      </w:tr>
      <w:tr w:rsidR="00A9267B" w:rsidRPr="009827A3" w:rsidTr="00AC17CE">
        <w:trPr>
          <w:trHeight w:val="573"/>
        </w:trPr>
        <w:tc>
          <w:tcPr>
            <w:tcW w:w="922" w:type="dxa"/>
            <w:tcBorders>
              <w:top w:val="nil"/>
              <w:left w:val="single" w:sz="4" w:space="0" w:color="auto"/>
              <w:bottom w:val="single" w:sz="4" w:space="0" w:color="auto"/>
              <w:right w:val="nil"/>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Millet</w:t>
            </w:r>
          </w:p>
        </w:tc>
        <w:tc>
          <w:tcPr>
            <w:tcW w:w="886" w:type="dxa"/>
            <w:tcBorders>
              <w:top w:val="nil"/>
              <w:left w:val="single" w:sz="4" w:space="0" w:color="auto"/>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6</w:t>
            </w:r>
          </w:p>
        </w:tc>
        <w:tc>
          <w:tcPr>
            <w:tcW w:w="825"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3</w:t>
            </w:r>
          </w:p>
        </w:tc>
        <w:tc>
          <w:tcPr>
            <w:tcW w:w="825"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1</w:t>
            </w:r>
          </w:p>
        </w:tc>
        <w:tc>
          <w:tcPr>
            <w:tcW w:w="685"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17</w:t>
            </w:r>
          </w:p>
        </w:tc>
        <w:tc>
          <w:tcPr>
            <w:tcW w:w="697"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2</w:t>
            </w:r>
          </w:p>
        </w:tc>
        <w:tc>
          <w:tcPr>
            <w:tcW w:w="697"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2</w:t>
            </w:r>
          </w:p>
        </w:tc>
        <w:tc>
          <w:tcPr>
            <w:tcW w:w="685"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12</w:t>
            </w:r>
          </w:p>
        </w:tc>
        <w:tc>
          <w:tcPr>
            <w:tcW w:w="697"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2</w:t>
            </w:r>
          </w:p>
        </w:tc>
        <w:tc>
          <w:tcPr>
            <w:tcW w:w="697"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1</w:t>
            </w:r>
          </w:p>
        </w:tc>
        <w:tc>
          <w:tcPr>
            <w:tcW w:w="685"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46</w:t>
            </w:r>
          </w:p>
        </w:tc>
      </w:tr>
      <w:tr w:rsidR="00A9267B" w:rsidRPr="009827A3" w:rsidTr="00AC17CE">
        <w:trPr>
          <w:trHeight w:val="573"/>
        </w:trPr>
        <w:tc>
          <w:tcPr>
            <w:tcW w:w="922" w:type="dxa"/>
            <w:tcBorders>
              <w:top w:val="nil"/>
              <w:left w:val="single" w:sz="4" w:space="0" w:color="auto"/>
              <w:bottom w:val="single" w:sz="4" w:space="0" w:color="auto"/>
              <w:right w:val="nil"/>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Northern</w:t>
            </w:r>
          </w:p>
        </w:tc>
        <w:tc>
          <w:tcPr>
            <w:tcW w:w="886" w:type="dxa"/>
            <w:tcBorders>
              <w:top w:val="nil"/>
              <w:left w:val="single" w:sz="4" w:space="0" w:color="auto"/>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9</w:t>
            </w:r>
          </w:p>
        </w:tc>
        <w:tc>
          <w:tcPr>
            <w:tcW w:w="825"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10</w:t>
            </w:r>
          </w:p>
        </w:tc>
        <w:tc>
          <w:tcPr>
            <w:tcW w:w="825"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4</w:t>
            </w:r>
          </w:p>
        </w:tc>
        <w:tc>
          <w:tcPr>
            <w:tcW w:w="685"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5</w:t>
            </w:r>
          </w:p>
        </w:tc>
        <w:tc>
          <w:tcPr>
            <w:tcW w:w="697"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3</w:t>
            </w:r>
          </w:p>
        </w:tc>
        <w:tc>
          <w:tcPr>
            <w:tcW w:w="697"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0</w:t>
            </w:r>
          </w:p>
        </w:tc>
        <w:tc>
          <w:tcPr>
            <w:tcW w:w="685"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26</w:t>
            </w:r>
          </w:p>
        </w:tc>
        <w:tc>
          <w:tcPr>
            <w:tcW w:w="697"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6</w:t>
            </w:r>
          </w:p>
        </w:tc>
        <w:tc>
          <w:tcPr>
            <w:tcW w:w="697"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90</w:t>
            </w:r>
          </w:p>
        </w:tc>
        <w:tc>
          <w:tcPr>
            <w:tcW w:w="685"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153</w:t>
            </w:r>
          </w:p>
        </w:tc>
      </w:tr>
      <w:tr w:rsidR="00A9267B" w:rsidRPr="009827A3" w:rsidTr="00AC17CE">
        <w:trPr>
          <w:trHeight w:val="573"/>
        </w:trPr>
        <w:tc>
          <w:tcPr>
            <w:tcW w:w="922" w:type="dxa"/>
            <w:tcBorders>
              <w:top w:val="nil"/>
              <w:left w:val="single" w:sz="4" w:space="0" w:color="auto"/>
              <w:bottom w:val="single" w:sz="4" w:space="0" w:color="auto"/>
              <w:right w:val="nil"/>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Quillese</w:t>
            </w:r>
          </w:p>
        </w:tc>
        <w:tc>
          <w:tcPr>
            <w:tcW w:w="886" w:type="dxa"/>
            <w:tcBorders>
              <w:top w:val="nil"/>
              <w:left w:val="single" w:sz="4" w:space="0" w:color="auto"/>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53</w:t>
            </w:r>
          </w:p>
        </w:tc>
        <w:tc>
          <w:tcPr>
            <w:tcW w:w="825"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15</w:t>
            </w:r>
          </w:p>
        </w:tc>
        <w:tc>
          <w:tcPr>
            <w:tcW w:w="825"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0</w:t>
            </w:r>
          </w:p>
        </w:tc>
        <w:tc>
          <w:tcPr>
            <w:tcW w:w="685"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34</w:t>
            </w:r>
          </w:p>
        </w:tc>
        <w:tc>
          <w:tcPr>
            <w:tcW w:w="697"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7</w:t>
            </w:r>
          </w:p>
        </w:tc>
        <w:tc>
          <w:tcPr>
            <w:tcW w:w="697"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0</w:t>
            </w:r>
          </w:p>
        </w:tc>
        <w:tc>
          <w:tcPr>
            <w:tcW w:w="685"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51</w:t>
            </w:r>
          </w:p>
        </w:tc>
        <w:tc>
          <w:tcPr>
            <w:tcW w:w="697"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7</w:t>
            </w:r>
          </w:p>
        </w:tc>
        <w:tc>
          <w:tcPr>
            <w:tcW w:w="697"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1</w:t>
            </w:r>
          </w:p>
        </w:tc>
        <w:tc>
          <w:tcPr>
            <w:tcW w:w="685"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168</w:t>
            </w:r>
          </w:p>
        </w:tc>
      </w:tr>
      <w:tr w:rsidR="00A9267B" w:rsidRPr="009827A3" w:rsidTr="00AC17CE">
        <w:trPr>
          <w:trHeight w:val="573"/>
        </w:trPr>
        <w:tc>
          <w:tcPr>
            <w:tcW w:w="922" w:type="dxa"/>
            <w:tcBorders>
              <w:top w:val="nil"/>
              <w:left w:val="single" w:sz="4" w:space="0" w:color="auto"/>
              <w:bottom w:val="single" w:sz="4" w:space="0" w:color="auto"/>
              <w:right w:val="nil"/>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Soufriere</w:t>
            </w:r>
          </w:p>
        </w:tc>
        <w:tc>
          <w:tcPr>
            <w:tcW w:w="886" w:type="dxa"/>
            <w:tcBorders>
              <w:top w:val="nil"/>
              <w:left w:val="single" w:sz="4" w:space="0" w:color="auto"/>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5</w:t>
            </w:r>
          </w:p>
        </w:tc>
        <w:tc>
          <w:tcPr>
            <w:tcW w:w="825"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15</w:t>
            </w:r>
          </w:p>
        </w:tc>
        <w:tc>
          <w:tcPr>
            <w:tcW w:w="825"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0</w:t>
            </w:r>
          </w:p>
        </w:tc>
        <w:tc>
          <w:tcPr>
            <w:tcW w:w="685"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5</w:t>
            </w:r>
          </w:p>
        </w:tc>
        <w:tc>
          <w:tcPr>
            <w:tcW w:w="697"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3</w:t>
            </w:r>
          </w:p>
        </w:tc>
        <w:tc>
          <w:tcPr>
            <w:tcW w:w="697"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0</w:t>
            </w:r>
          </w:p>
        </w:tc>
        <w:tc>
          <w:tcPr>
            <w:tcW w:w="685"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3</w:t>
            </w:r>
          </w:p>
        </w:tc>
        <w:tc>
          <w:tcPr>
            <w:tcW w:w="697"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6</w:t>
            </w:r>
          </w:p>
        </w:tc>
        <w:tc>
          <w:tcPr>
            <w:tcW w:w="697"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0</w:t>
            </w:r>
          </w:p>
        </w:tc>
        <w:tc>
          <w:tcPr>
            <w:tcW w:w="685"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37</w:t>
            </w:r>
          </w:p>
        </w:tc>
      </w:tr>
      <w:tr w:rsidR="00A9267B" w:rsidRPr="009827A3" w:rsidTr="00AC17CE">
        <w:trPr>
          <w:trHeight w:val="573"/>
        </w:trPr>
        <w:tc>
          <w:tcPr>
            <w:tcW w:w="922" w:type="dxa"/>
            <w:tcBorders>
              <w:top w:val="nil"/>
              <w:left w:val="single" w:sz="4" w:space="0" w:color="auto"/>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 xml:space="preserve">Total </w:t>
            </w:r>
          </w:p>
        </w:tc>
        <w:tc>
          <w:tcPr>
            <w:tcW w:w="886"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80</w:t>
            </w:r>
          </w:p>
        </w:tc>
        <w:tc>
          <w:tcPr>
            <w:tcW w:w="825"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45</w:t>
            </w:r>
          </w:p>
        </w:tc>
        <w:tc>
          <w:tcPr>
            <w:tcW w:w="825"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5</w:t>
            </w:r>
          </w:p>
        </w:tc>
        <w:tc>
          <w:tcPr>
            <w:tcW w:w="685"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92</w:t>
            </w:r>
          </w:p>
        </w:tc>
        <w:tc>
          <w:tcPr>
            <w:tcW w:w="697"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17</w:t>
            </w:r>
          </w:p>
        </w:tc>
        <w:tc>
          <w:tcPr>
            <w:tcW w:w="697"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2</w:t>
            </w:r>
          </w:p>
        </w:tc>
        <w:tc>
          <w:tcPr>
            <w:tcW w:w="685"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101</w:t>
            </w:r>
          </w:p>
        </w:tc>
        <w:tc>
          <w:tcPr>
            <w:tcW w:w="697"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22</w:t>
            </w:r>
          </w:p>
        </w:tc>
        <w:tc>
          <w:tcPr>
            <w:tcW w:w="697"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92</w:t>
            </w:r>
          </w:p>
        </w:tc>
        <w:tc>
          <w:tcPr>
            <w:tcW w:w="685" w:type="dxa"/>
            <w:tcBorders>
              <w:top w:val="nil"/>
              <w:left w:val="nil"/>
              <w:bottom w:val="single" w:sz="4" w:space="0" w:color="auto"/>
              <w:right w:val="single" w:sz="4" w:space="0" w:color="auto"/>
            </w:tcBorders>
            <w:noWrap/>
            <w:vAlign w:val="bottom"/>
          </w:tcPr>
          <w:p w:rsidR="00A9267B" w:rsidRPr="009827A3" w:rsidRDefault="00A9267B" w:rsidP="002E3F42">
            <w:pPr>
              <w:jc w:val="both"/>
              <w:rPr>
                <w:rFonts w:ascii="Times New Roman" w:hAnsi="Times New Roman"/>
                <w:sz w:val="20"/>
                <w:szCs w:val="20"/>
              </w:rPr>
            </w:pPr>
            <w:r w:rsidRPr="009827A3">
              <w:rPr>
                <w:rFonts w:ascii="Times New Roman" w:hAnsi="Times New Roman"/>
                <w:sz w:val="20"/>
                <w:szCs w:val="20"/>
              </w:rPr>
              <w:t>456</w:t>
            </w:r>
          </w:p>
        </w:tc>
      </w:tr>
    </w:tbl>
    <w:p w:rsidR="006B5EAD" w:rsidRPr="009827A3" w:rsidRDefault="006B5EAD" w:rsidP="002E3F42">
      <w:pPr>
        <w:jc w:val="both"/>
        <w:rPr>
          <w:rFonts w:ascii="Times New Roman" w:hAnsi="Times New Roman"/>
        </w:rPr>
      </w:pPr>
    </w:p>
    <w:p w:rsidR="00905184" w:rsidRPr="009827A3" w:rsidRDefault="00905184" w:rsidP="002E3F42">
      <w:pPr>
        <w:jc w:val="both"/>
        <w:rPr>
          <w:rFonts w:ascii="Times New Roman" w:hAnsi="Times New Roman"/>
        </w:rPr>
      </w:pPr>
    </w:p>
    <w:p w:rsidR="00905184" w:rsidRPr="009827A3" w:rsidRDefault="004A26A7" w:rsidP="00CF45AA">
      <w:pPr>
        <w:jc w:val="both"/>
        <w:outlineLvl w:val="0"/>
        <w:rPr>
          <w:rFonts w:ascii="Times New Roman" w:hAnsi="Times New Roman"/>
        </w:rPr>
      </w:pPr>
      <w:r>
        <w:rPr>
          <w:rFonts w:ascii="Times New Roman" w:hAnsi="Times New Roman"/>
        </w:rPr>
        <w:t>4.2.2.5</w:t>
      </w:r>
      <w:r w:rsidR="006B5EAD" w:rsidRPr="009827A3">
        <w:rPr>
          <w:rFonts w:ascii="Times New Roman" w:hAnsi="Times New Roman"/>
        </w:rPr>
        <w:t xml:space="preserve"> Transportation of Charcoal </w:t>
      </w:r>
    </w:p>
    <w:p w:rsidR="00905184" w:rsidRPr="009827A3" w:rsidRDefault="00905184" w:rsidP="002E3F42">
      <w:pPr>
        <w:jc w:val="both"/>
        <w:rPr>
          <w:rFonts w:ascii="Times New Roman" w:hAnsi="Times New Roman"/>
        </w:rPr>
      </w:pPr>
    </w:p>
    <w:p w:rsidR="00905184" w:rsidRPr="009827A3" w:rsidRDefault="006B5EAD" w:rsidP="002E3F42">
      <w:pPr>
        <w:jc w:val="both"/>
        <w:rPr>
          <w:rFonts w:ascii="Times New Roman" w:hAnsi="Times New Roman"/>
        </w:rPr>
      </w:pPr>
      <w:r w:rsidRPr="009827A3">
        <w:rPr>
          <w:rFonts w:ascii="Times New Roman" w:hAnsi="Times New Roman"/>
        </w:rPr>
        <w:t>The greatest use of transportation</w:t>
      </w:r>
      <w:r w:rsidR="0010468A" w:rsidRPr="009827A3">
        <w:rPr>
          <w:rFonts w:ascii="Times New Roman" w:hAnsi="Times New Roman"/>
        </w:rPr>
        <w:t xml:space="preserve"> and </w:t>
      </w:r>
      <w:r w:rsidRPr="009827A3">
        <w:rPr>
          <w:rFonts w:ascii="Times New Roman" w:hAnsi="Times New Roman"/>
        </w:rPr>
        <w:t xml:space="preserve">the corresponding </w:t>
      </w:r>
      <w:r w:rsidR="0010468A" w:rsidRPr="009827A3">
        <w:rPr>
          <w:rFonts w:ascii="Times New Roman" w:hAnsi="Times New Roman"/>
        </w:rPr>
        <w:t xml:space="preserve">highest </w:t>
      </w:r>
      <w:r w:rsidRPr="009827A3">
        <w:rPr>
          <w:rFonts w:ascii="Times New Roman" w:hAnsi="Times New Roman"/>
        </w:rPr>
        <w:t xml:space="preserve">costs </w:t>
      </w:r>
      <w:r w:rsidR="0010468A" w:rsidRPr="009827A3">
        <w:rPr>
          <w:rFonts w:ascii="Times New Roman" w:hAnsi="Times New Roman"/>
        </w:rPr>
        <w:t>in the</w:t>
      </w:r>
      <w:r w:rsidRPr="009827A3">
        <w:rPr>
          <w:rFonts w:ascii="Times New Roman" w:hAnsi="Times New Roman"/>
        </w:rPr>
        <w:t xml:space="preserve"> charcoal business </w:t>
      </w:r>
      <w:r w:rsidR="0010468A" w:rsidRPr="009827A3">
        <w:rPr>
          <w:rFonts w:ascii="Times New Roman" w:hAnsi="Times New Roman"/>
        </w:rPr>
        <w:t>were</w:t>
      </w:r>
      <w:r w:rsidRPr="009827A3">
        <w:rPr>
          <w:rFonts w:ascii="Times New Roman" w:hAnsi="Times New Roman"/>
        </w:rPr>
        <w:t xml:space="preserve"> in Quillese Soufriere and Millet ranges (</w:t>
      </w:r>
      <w:r w:rsidR="000D23A0" w:rsidRPr="009827A3">
        <w:rPr>
          <w:rFonts w:ascii="Times New Roman" w:hAnsi="Times New Roman"/>
        </w:rPr>
        <w:t>Table 43</w:t>
      </w:r>
      <w:r w:rsidRPr="009827A3">
        <w:rPr>
          <w:rFonts w:ascii="Times New Roman" w:hAnsi="Times New Roman"/>
        </w:rPr>
        <w:t>). T</w:t>
      </w:r>
      <w:r w:rsidR="0010468A" w:rsidRPr="009827A3">
        <w:rPr>
          <w:rFonts w:ascii="Times New Roman" w:hAnsi="Times New Roman"/>
        </w:rPr>
        <w:t>in Quillese, t</w:t>
      </w:r>
      <w:r w:rsidRPr="009827A3">
        <w:rPr>
          <w:rFonts w:ascii="Times New Roman" w:hAnsi="Times New Roman"/>
        </w:rPr>
        <w:t>he highest mileage owing to the activity of transporting of charcoal was six hundred and forty five miles (645 miles) equivalent to 47% of total mileage</w:t>
      </w:r>
      <w:r w:rsidR="0010468A" w:rsidRPr="009827A3">
        <w:rPr>
          <w:rFonts w:ascii="Times New Roman" w:hAnsi="Times New Roman"/>
        </w:rPr>
        <w:t xml:space="preserve"> registered for all ranges</w:t>
      </w:r>
      <w:r w:rsidRPr="009827A3">
        <w:rPr>
          <w:rFonts w:ascii="Times New Roman" w:hAnsi="Times New Roman"/>
        </w:rPr>
        <w:t>.  Soufriere and Millet then followed with 356 miles representing 26% of total mileage and 275 miles representing 20% of the total mileage respectively. (</w:t>
      </w:r>
      <w:r w:rsidR="000D23A0" w:rsidRPr="009827A3">
        <w:rPr>
          <w:rFonts w:ascii="Times New Roman" w:hAnsi="Times New Roman"/>
        </w:rPr>
        <w:t>Table 43</w:t>
      </w:r>
      <w:r w:rsidRPr="009827A3">
        <w:rPr>
          <w:rFonts w:ascii="Times New Roman" w:hAnsi="Times New Roman"/>
        </w:rPr>
        <w:t>)</w:t>
      </w:r>
    </w:p>
    <w:p w:rsidR="000D23A0" w:rsidRPr="009827A3" w:rsidRDefault="000D23A0" w:rsidP="002E3F42">
      <w:pPr>
        <w:jc w:val="both"/>
        <w:rPr>
          <w:rFonts w:ascii="Times New Roman" w:hAnsi="Times New Roman"/>
        </w:rPr>
      </w:pPr>
    </w:p>
    <w:p w:rsidR="000D23A0" w:rsidRPr="009827A3" w:rsidRDefault="000D23A0" w:rsidP="00CF45AA">
      <w:pPr>
        <w:jc w:val="both"/>
        <w:outlineLvl w:val="0"/>
        <w:rPr>
          <w:rFonts w:ascii="Times New Roman" w:hAnsi="Times New Roman"/>
        </w:rPr>
      </w:pPr>
      <w:r w:rsidRPr="009827A3">
        <w:rPr>
          <w:rFonts w:ascii="Times New Roman" w:hAnsi="Times New Roman"/>
        </w:rPr>
        <w:t xml:space="preserve">Table 43 </w:t>
      </w:r>
      <w:r w:rsidR="00E81EA5">
        <w:rPr>
          <w:rFonts w:ascii="Times New Roman" w:hAnsi="Times New Roman"/>
        </w:rPr>
        <w:t xml:space="preserve">Costs associated with the </w:t>
      </w:r>
      <w:r w:rsidRPr="009827A3">
        <w:rPr>
          <w:rFonts w:ascii="Times New Roman" w:hAnsi="Times New Roman"/>
        </w:rPr>
        <w:t>Transport</w:t>
      </w:r>
      <w:r w:rsidR="00E81EA5">
        <w:rPr>
          <w:rFonts w:ascii="Times New Roman" w:hAnsi="Times New Roman"/>
        </w:rPr>
        <w:t>ation of Charcoal</w:t>
      </w:r>
    </w:p>
    <w:p w:rsidR="000D23A0" w:rsidRPr="009827A3" w:rsidRDefault="000D23A0" w:rsidP="002E3F42">
      <w:pPr>
        <w:jc w:val="both"/>
        <w:rPr>
          <w:rFonts w:ascii="Times New Roman" w:hAnsi="Times New Roman"/>
        </w:rPr>
      </w:pPr>
    </w:p>
    <w:tbl>
      <w:tblPr>
        <w:tblW w:w="8002" w:type="dxa"/>
        <w:jc w:val="center"/>
        <w:tblInd w:w="103" w:type="dxa"/>
        <w:tblLook w:val="00A0"/>
      </w:tblPr>
      <w:tblGrid>
        <w:gridCol w:w="1425"/>
        <w:gridCol w:w="1357"/>
        <w:gridCol w:w="1629"/>
        <w:gridCol w:w="1689"/>
        <w:gridCol w:w="2030"/>
      </w:tblGrid>
      <w:tr w:rsidR="000D23A0" w:rsidRPr="009827A3" w:rsidTr="008A35AC">
        <w:trPr>
          <w:trHeight w:val="1228"/>
          <w:jc w:val="center"/>
        </w:trPr>
        <w:tc>
          <w:tcPr>
            <w:tcW w:w="1425" w:type="dxa"/>
            <w:tcBorders>
              <w:top w:val="single" w:sz="4" w:space="0" w:color="auto"/>
              <w:left w:val="single" w:sz="4" w:space="0" w:color="auto"/>
              <w:bottom w:val="single" w:sz="4" w:space="0" w:color="auto"/>
              <w:right w:val="single" w:sz="4" w:space="0" w:color="auto"/>
            </w:tcBorders>
            <w:vAlign w:val="bottom"/>
          </w:tcPr>
          <w:p w:rsidR="000D23A0" w:rsidRPr="009827A3" w:rsidRDefault="000D23A0" w:rsidP="002E3F42">
            <w:pPr>
              <w:jc w:val="both"/>
              <w:rPr>
                <w:rFonts w:ascii="Times New Roman" w:hAnsi="Times New Roman"/>
              </w:rPr>
            </w:pPr>
            <w:r w:rsidRPr="009827A3">
              <w:rPr>
                <w:rFonts w:ascii="Times New Roman" w:hAnsi="Times New Roman"/>
              </w:rPr>
              <w:t>Range</w:t>
            </w:r>
          </w:p>
        </w:tc>
        <w:tc>
          <w:tcPr>
            <w:tcW w:w="1357" w:type="dxa"/>
            <w:tcBorders>
              <w:top w:val="single" w:sz="4" w:space="0" w:color="auto"/>
              <w:left w:val="nil"/>
              <w:bottom w:val="single" w:sz="4" w:space="0" w:color="auto"/>
              <w:right w:val="single" w:sz="4" w:space="0" w:color="auto"/>
            </w:tcBorders>
            <w:vAlign w:val="bottom"/>
          </w:tcPr>
          <w:p w:rsidR="000D23A0" w:rsidRPr="009827A3" w:rsidRDefault="000D23A0" w:rsidP="002E3F42">
            <w:pPr>
              <w:jc w:val="both"/>
              <w:rPr>
                <w:rFonts w:ascii="Times New Roman" w:hAnsi="Times New Roman"/>
              </w:rPr>
            </w:pPr>
            <w:r w:rsidRPr="009827A3">
              <w:rPr>
                <w:rFonts w:ascii="Times New Roman" w:hAnsi="Times New Roman"/>
              </w:rPr>
              <w:t>Transport Quantity (Miles)</w:t>
            </w:r>
          </w:p>
        </w:tc>
        <w:tc>
          <w:tcPr>
            <w:tcW w:w="1622" w:type="dxa"/>
            <w:tcBorders>
              <w:top w:val="single" w:sz="4" w:space="0" w:color="auto"/>
              <w:left w:val="nil"/>
              <w:bottom w:val="single" w:sz="4" w:space="0" w:color="auto"/>
              <w:right w:val="single" w:sz="4" w:space="0" w:color="auto"/>
            </w:tcBorders>
            <w:vAlign w:val="bottom"/>
          </w:tcPr>
          <w:p w:rsidR="000D23A0" w:rsidRPr="009827A3" w:rsidRDefault="000D23A0" w:rsidP="002E3F42">
            <w:pPr>
              <w:jc w:val="both"/>
              <w:rPr>
                <w:rFonts w:ascii="Times New Roman" w:hAnsi="Times New Roman"/>
              </w:rPr>
            </w:pPr>
            <w:r w:rsidRPr="009827A3">
              <w:rPr>
                <w:rFonts w:ascii="Times New Roman" w:hAnsi="Times New Roman"/>
              </w:rPr>
              <w:t>Cumulated sum for Transportation cost for  transport hired ($)</w:t>
            </w:r>
          </w:p>
        </w:tc>
        <w:tc>
          <w:tcPr>
            <w:tcW w:w="1689" w:type="dxa"/>
            <w:tcBorders>
              <w:top w:val="single" w:sz="4" w:space="0" w:color="auto"/>
              <w:left w:val="nil"/>
              <w:bottom w:val="single" w:sz="4" w:space="0" w:color="auto"/>
              <w:right w:val="single" w:sz="4" w:space="0" w:color="auto"/>
            </w:tcBorders>
            <w:vAlign w:val="bottom"/>
          </w:tcPr>
          <w:p w:rsidR="000D23A0" w:rsidRPr="009827A3" w:rsidRDefault="000D23A0" w:rsidP="002E3F42">
            <w:pPr>
              <w:jc w:val="both"/>
              <w:rPr>
                <w:rFonts w:ascii="Times New Roman" w:hAnsi="Times New Roman"/>
              </w:rPr>
            </w:pPr>
            <w:r w:rsidRPr="009827A3">
              <w:rPr>
                <w:rFonts w:ascii="Times New Roman" w:hAnsi="Times New Roman"/>
              </w:rPr>
              <w:t xml:space="preserve"> Cumulated sum for Transportation value Sold/Charged ($)</w:t>
            </w:r>
          </w:p>
        </w:tc>
        <w:tc>
          <w:tcPr>
            <w:tcW w:w="1909" w:type="dxa"/>
            <w:tcBorders>
              <w:top w:val="single" w:sz="4" w:space="0" w:color="auto"/>
              <w:left w:val="nil"/>
              <w:bottom w:val="single" w:sz="4" w:space="0" w:color="auto"/>
              <w:right w:val="single" w:sz="4" w:space="0" w:color="auto"/>
            </w:tcBorders>
            <w:vAlign w:val="bottom"/>
          </w:tcPr>
          <w:p w:rsidR="000D23A0" w:rsidRPr="009827A3" w:rsidRDefault="000D23A0" w:rsidP="002E3F42">
            <w:pPr>
              <w:jc w:val="both"/>
              <w:rPr>
                <w:rFonts w:ascii="Times New Roman" w:hAnsi="Times New Roman"/>
              </w:rPr>
            </w:pPr>
            <w:r w:rsidRPr="009827A3">
              <w:rPr>
                <w:rFonts w:ascii="Times New Roman" w:hAnsi="Times New Roman"/>
              </w:rPr>
              <w:t xml:space="preserve"> Average Transport Price Sold/Charged/mile</w:t>
            </w:r>
          </w:p>
        </w:tc>
      </w:tr>
      <w:tr w:rsidR="000D23A0" w:rsidRPr="009827A3" w:rsidTr="008A35AC">
        <w:trPr>
          <w:trHeight w:val="246"/>
          <w:jc w:val="center"/>
        </w:trPr>
        <w:tc>
          <w:tcPr>
            <w:tcW w:w="1425" w:type="dxa"/>
            <w:tcBorders>
              <w:top w:val="nil"/>
              <w:left w:val="single" w:sz="4" w:space="0" w:color="auto"/>
              <w:bottom w:val="single" w:sz="4" w:space="0" w:color="auto"/>
              <w:right w:val="single" w:sz="4" w:space="0" w:color="auto"/>
            </w:tcBorders>
            <w:noWrap/>
            <w:vAlign w:val="bottom"/>
          </w:tcPr>
          <w:p w:rsidR="000D23A0" w:rsidRPr="009827A3" w:rsidRDefault="000D23A0" w:rsidP="002E3F42">
            <w:pPr>
              <w:jc w:val="both"/>
              <w:rPr>
                <w:rFonts w:ascii="Times New Roman" w:hAnsi="Times New Roman"/>
              </w:rPr>
            </w:pPr>
            <w:r w:rsidRPr="009827A3">
              <w:rPr>
                <w:rFonts w:ascii="Times New Roman" w:hAnsi="Times New Roman"/>
              </w:rPr>
              <w:t>Dennery</w:t>
            </w:r>
          </w:p>
        </w:tc>
        <w:tc>
          <w:tcPr>
            <w:tcW w:w="1357" w:type="dxa"/>
            <w:tcBorders>
              <w:top w:val="nil"/>
              <w:left w:val="nil"/>
              <w:bottom w:val="single" w:sz="4" w:space="0" w:color="auto"/>
              <w:right w:val="single" w:sz="4" w:space="0" w:color="auto"/>
            </w:tcBorders>
            <w:vAlign w:val="bottom"/>
          </w:tcPr>
          <w:p w:rsidR="000D23A0" w:rsidRPr="009827A3" w:rsidRDefault="000D23A0" w:rsidP="002E3F42">
            <w:pPr>
              <w:jc w:val="both"/>
              <w:rPr>
                <w:rFonts w:ascii="Times New Roman" w:hAnsi="Times New Roman"/>
              </w:rPr>
            </w:pPr>
            <w:r w:rsidRPr="009827A3">
              <w:rPr>
                <w:rFonts w:ascii="Times New Roman" w:hAnsi="Times New Roman"/>
              </w:rPr>
              <w:t>68</w:t>
            </w:r>
          </w:p>
        </w:tc>
        <w:tc>
          <w:tcPr>
            <w:tcW w:w="1622" w:type="dxa"/>
            <w:tcBorders>
              <w:top w:val="nil"/>
              <w:left w:val="nil"/>
              <w:bottom w:val="single" w:sz="4" w:space="0" w:color="auto"/>
              <w:right w:val="single" w:sz="4" w:space="0" w:color="auto"/>
            </w:tcBorders>
            <w:vAlign w:val="bottom"/>
          </w:tcPr>
          <w:p w:rsidR="000D23A0" w:rsidRPr="009827A3" w:rsidRDefault="000D23A0" w:rsidP="002E3F42">
            <w:pPr>
              <w:jc w:val="both"/>
              <w:rPr>
                <w:rFonts w:ascii="Times New Roman" w:hAnsi="Times New Roman"/>
              </w:rPr>
            </w:pPr>
            <w:r w:rsidRPr="009827A3">
              <w:rPr>
                <w:rFonts w:ascii="Times New Roman" w:hAnsi="Times New Roman"/>
              </w:rPr>
              <w:t> </w:t>
            </w:r>
          </w:p>
        </w:tc>
        <w:tc>
          <w:tcPr>
            <w:tcW w:w="1689" w:type="dxa"/>
            <w:tcBorders>
              <w:top w:val="nil"/>
              <w:left w:val="nil"/>
              <w:bottom w:val="single" w:sz="4" w:space="0" w:color="auto"/>
              <w:right w:val="single" w:sz="4" w:space="0" w:color="auto"/>
            </w:tcBorders>
            <w:vAlign w:val="bottom"/>
          </w:tcPr>
          <w:p w:rsidR="000D23A0" w:rsidRPr="009827A3" w:rsidRDefault="000D23A0" w:rsidP="002E3F42">
            <w:pPr>
              <w:jc w:val="both"/>
              <w:rPr>
                <w:rFonts w:ascii="Times New Roman" w:hAnsi="Times New Roman"/>
              </w:rPr>
            </w:pPr>
            <w:r w:rsidRPr="009827A3">
              <w:rPr>
                <w:rFonts w:ascii="Times New Roman" w:hAnsi="Times New Roman"/>
              </w:rPr>
              <w:t>480</w:t>
            </w:r>
          </w:p>
        </w:tc>
        <w:tc>
          <w:tcPr>
            <w:tcW w:w="1909" w:type="dxa"/>
            <w:tcBorders>
              <w:top w:val="nil"/>
              <w:left w:val="nil"/>
              <w:bottom w:val="single" w:sz="4" w:space="0" w:color="auto"/>
              <w:right w:val="single" w:sz="4" w:space="0" w:color="auto"/>
            </w:tcBorders>
            <w:vAlign w:val="bottom"/>
          </w:tcPr>
          <w:p w:rsidR="000D23A0" w:rsidRPr="009827A3" w:rsidRDefault="000D23A0" w:rsidP="002E3F42">
            <w:pPr>
              <w:jc w:val="both"/>
              <w:rPr>
                <w:rFonts w:ascii="Times New Roman" w:hAnsi="Times New Roman"/>
              </w:rPr>
            </w:pPr>
            <w:r w:rsidRPr="009827A3">
              <w:rPr>
                <w:rFonts w:ascii="Times New Roman" w:hAnsi="Times New Roman"/>
              </w:rPr>
              <w:t>6</w:t>
            </w:r>
          </w:p>
        </w:tc>
      </w:tr>
      <w:tr w:rsidR="000D23A0" w:rsidRPr="009827A3" w:rsidTr="008A35AC">
        <w:trPr>
          <w:trHeight w:val="246"/>
          <w:jc w:val="center"/>
        </w:trPr>
        <w:tc>
          <w:tcPr>
            <w:tcW w:w="1425" w:type="dxa"/>
            <w:tcBorders>
              <w:top w:val="nil"/>
              <w:left w:val="single" w:sz="4" w:space="0" w:color="auto"/>
              <w:bottom w:val="single" w:sz="4" w:space="0" w:color="auto"/>
              <w:right w:val="single" w:sz="4" w:space="0" w:color="auto"/>
            </w:tcBorders>
            <w:noWrap/>
            <w:vAlign w:val="bottom"/>
          </w:tcPr>
          <w:p w:rsidR="000D23A0" w:rsidRPr="009827A3" w:rsidRDefault="000D23A0" w:rsidP="002E3F42">
            <w:pPr>
              <w:jc w:val="both"/>
              <w:rPr>
                <w:rFonts w:ascii="Times New Roman" w:hAnsi="Times New Roman"/>
              </w:rPr>
            </w:pPr>
            <w:r w:rsidRPr="009827A3">
              <w:rPr>
                <w:rFonts w:ascii="Times New Roman" w:hAnsi="Times New Roman"/>
              </w:rPr>
              <w:t>Millet</w:t>
            </w:r>
          </w:p>
        </w:tc>
        <w:tc>
          <w:tcPr>
            <w:tcW w:w="1357" w:type="dxa"/>
            <w:tcBorders>
              <w:top w:val="nil"/>
              <w:left w:val="nil"/>
              <w:bottom w:val="single" w:sz="4" w:space="0" w:color="auto"/>
              <w:right w:val="single" w:sz="4" w:space="0" w:color="auto"/>
            </w:tcBorders>
            <w:vAlign w:val="bottom"/>
          </w:tcPr>
          <w:p w:rsidR="000D23A0" w:rsidRPr="009827A3" w:rsidRDefault="000D23A0" w:rsidP="002E3F42">
            <w:pPr>
              <w:jc w:val="both"/>
              <w:rPr>
                <w:rFonts w:ascii="Times New Roman" w:hAnsi="Times New Roman"/>
              </w:rPr>
            </w:pPr>
            <w:r w:rsidRPr="009827A3">
              <w:rPr>
                <w:rFonts w:ascii="Times New Roman" w:hAnsi="Times New Roman"/>
              </w:rPr>
              <w:t>275</w:t>
            </w:r>
          </w:p>
        </w:tc>
        <w:tc>
          <w:tcPr>
            <w:tcW w:w="1622" w:type="dxa"/>
            <w:tcBorders>
              <w:top w:val="nil"/>
              <w:left w:val="nil"/>
              <w:bottom w:val="single" w:sz="4" w:space="0" w:color="auto"/>
              <w:right w:val="single" w:sz="4" w:space="0" w:color="auto"/>
            </w:tcBorders>
            <w:vAlign w:val="bottom"/>
          </w:tcPr>
          <w:p w:rsidR="000D23A0" w:rsidRPr="009827A3" w:rsidRDefault="000D23A0" w:rsidP="002E3F42">
            <w:pPr>
              <w:jc w:val="both"/>
              <w:rPr>
                <w:rFonts w:ascii="Times New Roman" w:hAnsi="Times New Roman"/>
              </w:rPr>
            </w:pPr>
            <w:r w:rsidRPr="009827A3">
              <w:rPr>
                <w:rFonts w:ascii="Times New Roman" w:hAnsi="Times New Roman"/>
              </w:rPr>
              <w:t>451</w:t>
            </w:r>
          </w:p>
        </w:tc>
        <w:tc>
          <w:tcPr>
            <w:tcW w:w="1689" w:type="dxa"/>
            <w:tcBorders>
              <w:top w:val="nil"/>
              <w:left w:val="nil"/>
              <w:bottom w:val="single" w:sz="4" w:space="0" w:color="auto"/>
              <w:right w:val="single" w:sz="4" w:space="0" w:color="auto"/>
            </w:tcBorders>
            <w:vAlign w:val="bottom"/>
          </w:tcPr>
          <w:p w:rsidR="000D23A0" w:rsidRPr="009827A3" w:rsidRDefault="000D23A0" w:rsidP="002E3F42">
            <w:pPr>
              <w:jc w:val="both"/>
              <w:rPr>
                <w:rFonts w:ascii="Times New Roman" w:hAnsi="Times New Roman"/>
              </w:rPr>
            </w:pPr>
            <w:r w:rsidRPr="009827A3">
              <w:rPr>
                <w:rFonts w:ascii="Times New Roman" w:hAnsi="Times New Roman"/>
              </w:rPr>
              <w:t>341</w:t>
            </w:r>
          </w:p>
        </w:tc>
        <w:tc>
          <w:tcPr>
            <w:tcW w:w="1909" w:type="dxa"/>
            <w:tcBorders>
              <w:top w:val="nil"/>
              <w:left w:val="nil"/>
              <w:bottom w:val="single" w:sz="4" w:space="0" w:color="auto"/>
              <w:right w:val="single" w:sz="4" w:space="0" w:color="auto"/>
            </w:tcBorders>
            <w:vAlign w:val="bottom"/>
          </w:tcPr>
          <w:p w:rsidR="000D23A0" w:rsidRPr="009827A3" w:rsidRDefault="000D23A0" w:rsidP="002E3F42">
            <w:pPr>
              <w:jc w:val="both"/>
              <w:rPr>
                <w:rFonts w:ascii="Times New Roman" w:hAnsi="Times New Roman"/>
              </w:rPr>
            </w:pPr>
            <w:r w:rsidRPr="009827A3">
              <w:rPr>
                <w:rFonts w:ascii="Times New Roman" w:hAnsi="Times New Roman"/>
              </w:rPr>
              <w:t>4</w:t>
            </w:r>
          </w:p>
        </w:tc>
      </w:tr>
      <w:tr w:rsidR="000D23A0" w:rsidRPr="009827A3" w:rsidTr="008A35AC">
        <w:trPr>
          <w:trHeight w:val="246"/>
          <w:jc w:val="center"/>
        </w:trPr>
        <w:tc>
          <w:tcPr>
            <w:tcW w:w="1425" w:type="dxa"/>
            <w:tcBorders>
              <w:top w:val="nil"/>
              <w:left w:val="single" w:sz="4" w:space="0" w:color="auto"/>
              <w:bottom w:val="single" w:sz="4" w:space="0" w:color="auto"/>
              <w:right w:val="single" w:sz="4" w:space="0" w:color="auto"/>
            </w:tcBorders>
            <w:noWrap/>
            <w:vAlign w:val="bottom"/>
          </w:tcPr>
          <w:p w:rsidR="000D23A0" w:rsidRPr="009827A3" w:rsidRDefault="000D23A0" w:rsidP="002E3F42">
            <w:pPr>
              <w:jc w:val="both"/>
              <w:rPr>
                <w:rFonts w:ascii="Times New Roman" w:hAnsi="Times New Roman"/>
              </w:rPr>
            </w:pPr>
            <w:r w:rsidRPr="009827A3">
              <w:rPr>
                <w:rFonts w:ascii="Times New Roman" w:hAnsi="Times New Roman"/>
              </w:rPr>
              <w:t>Northern</w:t>
            </w:r>
          </w:p>
        </w:tc>
        <w:tc>
          <w:tcPr>
            <w:tcW w:w="1357" w:type="dxa"/>
            <w:tcBorders>
              <w:top w:val="nil"/>
              <w:left w:val="nil"/>
              <w:bottom w:val="single" w:sz="4" w:space="0" w:color="auto"/>
              <w:right w:val="single" w:sz="4" w:space="0" w:color="auto"/>
            </w:tcBorders>
            <w:vAlign w:val="bottom"/>
          </w:tcPr>
          <w:p w:rsidR="000D23A0" w:rsidRPr="009827A3" w:rsidRDefault="000D23A0" w:rsidP="002E3F42">
            <w:pPr>
              <w:jc w:val="both"/>
              <w:rPr>
                <w:rFonts w:ascii="Times New Roman" w:hAnsi="Times New Roman"/>
              </w:rPr>
            </w:pPr>
            <w:r w:rsidRPr="009827A3">
              <w:rPr>
                <w:rFonts w:ascii="Times New Roman" w:hAnsi="Times New Roman"/>
              </w:rPr>
              <w:t>20</w:t>
            </w:r>
          </w:p>
        </w:tc>
        <w:tc>
          <w:tcPr>
            <w:tcW w:w="1622" w:type="dxa"/>
            <w:tcBorders>
              <w:top w:val="nil"/>
              <w:left w:val="nil"/>
              <w:bottom w:val="single" w:sz="4" w:space="0" w:color="auto"/>
              <w:right w:val="single" w:sz="4" w:space="0" w:color="auto"/>
            </w:tcBorders>
            <w:vAlign w:val="bottom"/>
          </w:tcPr>
          <w:p w:rsidR="000D23A0" w:rsidRPr="009827A3" w:rsidRDefault="000D23A0" w:rsidP="002E3F42">
            <w:pPr>
              <w:jc w:val="both"/>
              <w:rPr>
                <w:rFonts w:ascii="Times New Roman" w:hAnsi="Times New Roman"/>
              </w:rPr>
            </w:pPr>
            <w:r w:rsidRPr="009827A3">
              <w:rPr>
                <w:rFonts w:ascii="Times New Roman" w:hAnsi="Times New Roman"/>
              </w:rPr>
              <w:t>51</w:t>
            </w:r>
          </w:p>
        </w:tc>
        <w:tc>
          <w:tcPr>
            <w:tcW w:w="1689" w:type="dxa"/>
            <w:tcBorders>
              <w:top w:val="nil"/>
              <w:left w:val="nil"/>
              <w:bottom w:val="single" w:sz="4" w:space="0" w:color="auto"/>
              <w:right w:val="single" w:sz="4" w:space="0" w:color="auto"/>
            </w:tcBorders>
            <w:vAlign w:val="bottom"/>
          </w:tcPr>
          <w:p w:rsidR="000D23A0" w:rsidRPr="009827A3" w:rsidRDefault="000D23A0" w:rsidP="002E3F42">
            <w:pPr>
              <w:jc w:val="both"/>
              <w:rPr>
                <w:rFonts w:ascii="Times New Roman" w:hAnsi="Times New Roman"/>
              </w:rPr>
            </w:pPr>
            <w:r w:rsidRPr="009827A3">
              <w:rPr>
                <w:rFonts w:ascii="Times New Roman" w:hAnsi="Times New Roman"/>
              </w:rPr>
              <w:t>160</w:t>
            </w:r>
          </w:p>
        </w:tc>
        <w:tc>
          <w:tcPr>
            <w:tcW w:w="1909" w:type="dxa"/>
            <w:tcBorders>
              <w:top w:val="nil"/>
              <w:left w:val="nil"/>
              <w:bottom w:val="single" w:sz="4" w:space="0" w:color="auto"/>
              <w:right w:val="single" w:sz="4" w:space="0" w:color="auto"/>
            </w:tcBorders>
            <w:vAlign w:val="bottom"/>
          </w:tcPr>
          <w:p w:rsidR="000D23A0" w:rsidRPr="009827A3" w:rsidRDefault="000D23A0" w:rsidP="002E3F42">
            <w:pPr>
              <w:jc w:val="both"/>
              <w:rPr>
                <w:rFonts w:ascii="Times New Roman" w:hAnsi="Times New Roman"/>
              </w:rPr>
            </w:pPr>
            <w:r w:rsidRPr="009827A3">
              <w:rPr>
                <w:rFonts w:ascii="Times New Roman" w:hAnsi="Times New Roman"/>
              </w:rPr>
              <w:t>4</w:t>
            </w:r>
          </w:p>
        </w:tc>
      </w:tr>
      <w:tr w:rsidR="000D23A0" w:rsidRPr="009827A3" w:rsidTr="008A35AC">
        <w:trPr>
          <w:trHeight w:val="246"/>
          <w:jc w:val="center"/>
        </w:trPr>
        <w:tc>
          <w:tcPr>
            <w:tcW w:w="1425" w:type="dxa"/>
            <w:tcBorders>
              <w:top w:val="nil"/>
              <w:left w:val="single" w:sz="4" w:space="0" w:color="auto"/>
              <w:bottom w:val="single" w:sz="4" w:space="0" w:color="auto"/>
              <w:right w:val="single" w:sz="4" w:space="0" w:color="auto"/>
            </w:tcBorders>
            <w:noWrap/>
            <w:vAlign w:val="bottom"/>
          </w:tcPr>
          <w:p w:rsidR="000D23A0" w:rsidRPr="009827A3" w:rsidRDefault="000D23A0" w:rsidP="002E3F42">
            <w:pPr>
              <w:jc w:val="both"/>
              <w:rPr>
                <w:rFonts w:ascii="Times New Roman" w:hAnsi="Times New Roman"/>
              </w:rPr>
            </w:pPr>
            <w:r w:rsidRPr="009827A3">
              <w:rPr>
                <w:rFonts w:ascii="Times New Roman" w:hAnsi="Times New Roman"/>
              </w:rPr>
              <w:t>Quillese</w:t>
            </w:r>
          </w:p>
        </w:tc>
        <w:tc>
          <w:tcPr>
            <w:tcW w:w="1357" w:type="dxa"/>
            <w:tcBorders>
              <w:top w:val="nil"/>
              <w:left w:val="nil"/>
              <w:bottom w:val="single" w:sz="4" w:space="0" w:color="auto"/>
              <w:right w:val="single" w:sz="4" w:space="0" w:color="auto"/>
            </w:tcBorders>
            <w:vAlign w:val="bottom"/>
          </w:tcPr>
          <w:p w:rsidR="000D23A0" w:rsidRPr="009827A3" w:rsidRDefault="000D23A0" w:rsidP="002E3F42">
            <w:pPr>
              <w:jc w:val="both"/>
              <w:rPr>
                <w:rFonts w:ascii="Times New Roman" w:hAnsi="Times New Roman"/>
              </w:rPr>
            </w:pPr>
            <w:r w:rsidRPr="009827A3">
              <w:rPr>
                <w:rFonts w:ascii="Times New Roman" w:hAnsi="Times New Roman"/>
              </w:rPr>
              <w:t>645</w:t>
            </w:r>
          </w:p>
        </w:tc>
        <w:tc>
          <w:tcPr>
            <w:tcW w:w="1622" w:type="dxa"/>
            <w:tcBorders>
              <w:top w:val="nil"/>
              <w:left w:val="nil"/>
              <w:bottom w:val="single" w:sz="4" w:space="0" w:color="auto"/>
              <w:right w:val="single" w:sz="4" w:space="0" w:color="auto"/>
            </w:tcBorders>
            <w:vAlign w:val="bottom"/>
          </w:tcPr>
          <w:p w:rsidR="000D23A0" w:rsidRPr="009827A3" w:rsidRDefault="000D23A0" w:rsidP="002E3F42">
            <w:pPr>
              <w:jc w:val="both"/>
              <w:rPr>
                <w:rFonts w:ascii="Times New Roman" w:hAnsi="Times New Roman"/>
              </w:rPr>
            </w:pPr>
            <w:r w:rsidRPr="009827A3">
              <w:rPr>
                <w:rFonts w:ascii="Times New Roman" w:hAnsi="Times New Roman"/>
              </w:rPr>
              <w:t>2375</w:t>
            </w:r>
          </w:p>
        </w:tc>
        <w:tc>
          <w:tcPr>
            <w:tcW w:w="1689" w:type="dxa"/>
            <w:tcBorders>
              <w:top w:val="nil"/>
              <w:left w:val="nil"/>
              <w:bottom w:val="single" w:sz="4" w:space="0" w:color="auto"/>
              <w:right w:val="single" w:sz="4" w:space="0" w:color="auto"/>
            </w:tcBorders>
            <w:vAlign w:val="bottom"/>
          </w:tcPr>
          <w:p w:rsidR="000D23A0" w:rsidRPr="009827A3" w:rsidRDefault="000D23A0" w:rsidP="002E3F42">
            <w:pPr>
              <w:jc w:val="both"/>
              <w:rPr>
                <w:rFonts w:ascii="Times New Roman" w:hAnsi="Times New Roman"/>
              </w:rPr>
            </w:pPr>
            <w:r w:rsidRPr="009827A3">
              <w:rPr>
                <w:rFonts w:ascii="Times New Roman" w:hAnsi="Times New Roman"/>
              </w:rPr>
              <w:t>482</w:t>
            </w:r>
          </w:p>
        </w:tc>
        <w:tc>
          <w:tcPr>
            <w:tcW w:w="1909" w:type="dxa"/>
            <w:tcBorders>
              <w:top w:val="nil"/>
              <w:left w:val="nil"/>
              <w:bottom w:val="single" w:sz="4" w:space="0" w:color="auto"/>
              <w:right w:val="single" w:sz="4" w:space="0" w:color="auto"/>
            </w:tcBorders>
            <w:vAlign w:val="bottom"/>
          </w:tcPr>
          <w:p w:rsidR="000D23A0" w:rsidRPr="009827A3" w:rsidRDefault="000D23A0" w:rsidP="002E3F42">
            <w:pPr>
              <w:jc w:val="both"/>
              <w:rPr>
                <w:rFonts w:ascii="Times New Roman" w:hAnsi="Times New Roman"/>
              </w:rPr>
            </w:pPr>
            <w:r w:rsidRPr="009827A3">
              <w:rPr>
                <w:rFonts w:ascii="Times New Roman" w:hAnsi="Times New Roman"/>
              </w:rPr>
              <w:t>5</w:t>
            </w:r>
          </w:p>
        </w:tc>
      </w:tr>
      <w:tr w:rsidR="000D23A0" w:rsidRPr="009827A3" w:rsidTr="008A35AC">
        <w:trPr>
          <w:trHeight w:val="246"/>
          <w:jc w:val="center"/>
        </w:trPr>
        <w:tc>
          <w:tcPr>
            <w:tcW w:w="1425" w:type="dxa"/>
            <w:tcBorders>
              <w:top w:val="nil"/>
              <w:left w:val="single" w:sz="4" w:space="0" w:color="auto"/>
              <w:bottom w:val="single" w:sz="4" w:space="0" w:color="auto"/>
              <w:right w:val="single" w:sz="4" w:space="0" w:color="auto"/>
            </w:tcBorders>
            <w:noWrap/>
            <w:vAlign w:val="bottom"/>
          </w:tcPr>
          <w:p w:rsidR="000D23A0" w:rsidRPr="009827A3" w:rsidRDefault="000D23A0" w:rsidP="002E3F42">
            <w:pPr>
              <w:jc w:val="both"/>
              <w:rPr>
                <w:rFonts w:ascii="Times New Roman" w:hAnsi="Times New Roman"/>
              </w:rPr>
            </w:pPr>
            <w:r w:rsidRPr="009827A3">
              <w:rPr>
                <w:rFonts w:ascii="Times New Roman" w:hAnsi="Times New Roman"/>
              </w:rPr>
              <w:t>Soufriere</w:t>
            </w:r>
          </w:p>
        </w:tc>
        <w:tc>
          <w:tcPr>
            <w:tcW w:w="1357" w:type="dxa"/>
            <w:tcBorders>
              <w:top w:val="nil"/>
              <w:left w:val="nil"/>
              <w:bottom w:val="single" w:sz="4" w:space="0" w:color="auto"/>
              <w:right w:val="single" w:sz="4" w:space="0" w:color="auto"/>
            </w:tcBorders>
            <w:noWrap/>
            <w:vAlign w:val="bottom"/>
          </w:tcPr>
          <w:p w:rsidR="000D23A0" w:rsidRPr="009827A3" w:rsidRDefault="000D23A0" w:rsidP="002E3F42">
            <w:pPr>
              <w:jc w:val="both"/>
              <w:rPr>
                <w:rFonts w:ascii="Times New Roman" w:hAnsi="Times New Roman"/>
              </w:rPr>
            </w:pPr>
            <w:r w:rsidRPr="009827A3">
              <w:rPr>
                <w:rFonts w:ascii="Times New Roman" w:hAnsi="Times New Roman"/>
              </w:rPr>
              <w:t>356</w:t>
            </w:r>
          </w:p>
        </w:tc>
        <w:tc>
          <w:tcPr>
            <w:tcW w:w="1622" w:type="dxa"/>
            <w:tcBorders>
              <w:top w:val="nil"/>
              <w:left w:val="nil"/>
              <w:bottom w:val="single" w:sz="4" w:space="0" w:color="auto"/>
              <w:right w:val="single" w:sz="4" w:space="0" w:color="auto"/>
            </w:tcBorders>
            <w:noWrap/>
            <w:vAlign w:val="bottom"/>
          </w:tcPr>
          <w:p w:rsidR="000D23A0" w:rsidRPr="009827A3" w:rsidRDefault="000D23A0" w:rsidP="002E3F42">
            <w:pPr>
              <w:jc w:val="both"/>
              <w:rPr>
                <w:rFonts w:ascii="Times New Roman" w:hAnsi="Times New Roman"/>
              </w:rPr>
            </w:pPr>
            <w:r w:rsidRPr="009827A3">
              <w:rPr>
                <w:rFonts w:ascii="Times New Roman" w:hAnsi="Times New Roman"/>
              </w:rPr>
              <w:t>1</w:t>
            </w:r>
          </w:p>
        </w:tc>
        <w:tc>
          <w:tcPr>
            <w:tcW w:w="1689" w:type="dxa"/>
            <w:tcBorders>
              <w:top w:val="nil"/>
              <w:left w:val="nil"/>
              <w:bottom w:val="single" w:sz="4" w:space="0" w:color="auto"/>
              <w:right w:val="single" w:sz="4" w:space="0" w:color="auto"/>
            </w:tcBorders>
            <w:noWrap/>
            <w:vAlign w:val="bottom"/>
          </w:tcPr>
          <w:p w:rsidR="000D23A0" w:rsidRPr="009827A3" w:rsidRDefault="000D23A0" w:rsidP="002E3F42">
            <w:pPr>
              <w:jc w:val="both"/>
              <w:rPr>
                <w:rFonts w:ascii="Times New Roman" w:hAnsi="Times New Roman"/>
              </w:rPr>
            </w:pPr>
            <w:r w:rsidRPr="009827A3">
              <w:rPr>
                <w:rFonts w:ascii="Times New Roman" w:hAnsi="Times New Roman"/>
              </w:rPr>
              <w:t>2080</w:t>
            </w:r>
          </w:p>
        </w:tc>
        <w:tc>
          <w:tcPr>
            <w:tcW w:w="1909" w:type="dxa"/>
            <w:tcBorders>
              <w:top w:val="nil"/>
              <w:left w:val="nil"/>
              <w:bottom w:val="single" w:sz="4" w:space="0" w:color="auto"/>
              <w:right w:val="single" w:sz="4" w:space="0" w:color="auto"/>
            </w:tcBorders>
            <w:noWrap/>
            <w:vAlign w:val="bottom"/>
          </w:tcPr>
          <w:p w:rsidR="000D23A0" w:rsidRPr="009827A3" w:rsidRDefault="000D23A0" w:rsidP="002E3F42">
            <w:pPr>
              <w:jc w:val="both"/>
              <w:rPr>
                <w:rFonts w:ascii="Times New Roman" w:hAnsi="Times New Roman"/>
              </w:rPr>
            </w:pPr>
            <w:r w:rsidRPr="009827A3">
              <w:rPr>
                <w:rFonts w:ascii="Times New Roman" w:hAnsi="Times New Roman"/>
              </w:rPr>
              <w:t>5</w:t>
            </w:r>
          </w:p>
        </w:tc>
      </w:tr>
      <w:tr w:rsidR="000D23A0" w:rsidRPr="009827A3" w:rsidTr="008A35AC">
        <w:trPr>
          <w:trHeight w:val="246"/>
          <w:jc w:val="center"/>
        </w:trPr>
        <w:tc>
          <w:tcPr>
            <w:tcW w:w="1425" w:type="dxa"/>
            <w:tcBorders>
              <w:top w:val="nil"/>
              <w:left w:val="single" w:sz="4" w:space="0" w:color="auto"/>
              <w:bottom w:val="single" w:sz="4" w:space="0" w:color="auto"/>
              <w:right w:val="single" w:sz="4" w:space="0" w:color="auto"/>
            </w:tcBorders>
            <w:noWrap/>
            <w:vAlign w:val="bottom"/>
          </w:tcPr>
          <w:p w:rsidR="000D23A0" w:rsidRPr="009827A3" w:rsidRDefault="000D23A0" w:rsidP="002E3F42">
            <w:pPr>
              <w:jc w:val="both"/>
              <w:rPr>
                <w:rFonts w:ascii="Times New Roman" w:hAnsi="Times New Roman"/>
              </w:rPr>
            </w:pPr>
            <w:r w:rsidRPr="009827A3">
              <w:rPr>
                <w:rFonts w:ascii="Times New Roman" w:hAnsi="Times New Roman"/>
              </w:rPr>
              <w:t>Total</w:t>
            </w:r>
          </w:p>
        </w:tc>
        <w:tc>
          <w:tcPr>
            <w:tcW w:w="1357" w:type="dxa"/>
            <w:tcBorders>
              <w:top w:val="nil"/>
              <w:left w:val="nil"/>
              <w:bottom w:val="single" w:sz="4" w:space="0" w:color="auto"/>
              <w:right w:val="single" w:sz="4" w:space="0" w:color="auto"/>
            </w:tcBorders>
            <w:noWrap/>
            <w:vAlign w:val="bottom"/>
          </w:tcPr>
          <w:p w:rsidR="000D23A0" w:rsidRPr="009827A3" w:rsidRDefault="000D23A0" w:rsidP="002E3F42">
            <w:pPr>
              <w:jc w:val="both"/>
              <w:rPr>
                <w:rFonts w:ascii="Times New Roman" w:hAnsi="Times New Roman"/>
              </w:rPr>
            </w:pPr>
            <w:r w:rsidRPr="009827A3">
              <w:rPr>
                <w:rFonts w:ascii="Times New Roman" w:hAnsi="Times New Roman"/>
              </w:rPr>
              <w:t>1364</w:t>
            </w:r>
          </w:p>
        </w:tc>
        <w:tc>
          <w:tcPr>
            <w:tcW w:w="1622" w:type="dxa"/>
            <w:tcBorders>
              <w:top w:val="nil"/>
              <w:left w:val="nil"/>
              <w:bottom w:val="single" w:sz="4" w:space="0" w:color="auto"/>
              <w:right w:val="single" w:sz="4" w:space="0" w:color="auto"/>
            </w:tcBorders>
            <w:noWrap/>
            <w:vAlign w:val="bottom"/>
          </w:tcPr>
          <w:p w:rsidR="000D23A0" w:rsidRPr="009827A3" w:rsidRDefault="000D23A0" w:rsidP="002E3F42">
            <w:pPr>
              <w:jc w:val="both"/>
              <w:rPr>
                <w:rFonts w:ascii="Times New Roman" w:hAnsi="Times New Roman"/>
              </w:rPr>
            </w:pPr>
            <w:r w:rsidRPr="009827A3">
              <w:rPr>
                <w:rFonts w:ascii="Times New Roman" w:hAnsi="Times New Roman"/>
              </w:rPr>
              <w:t>2878</w:t>
            </w:r>
          </w:p>
        </w:tc>
        <w:tc>
          <w:tcPr>
            <w:tcW w:w="1689" w:type="dxa"/>
            <w:tcBorders>
              <w:top w:val="nil"/>
              <w:left w:val="nil"/>
              <w:bottom w:val="single" w:sz="4" w:space="0" w:color="auto"/>
              <w:right w:val="single" w:sz="4" w:space="0" w:color="auto"/>
            </w:tcBorders>
            <w:noWrap/>
            <w:vAlign w:val="bottom"/>
          </w:tcPr>
          <w:p w:rsidR="000D23A0" w:rsidRPr="009827A3" w:rsidRDefault="000D23A0" w:rsidP="002E3F42">
            <w:pPr>
              <w:jc w:val="both"/>
              <w:rPr>
                <w:rFonts w:ascii="Times New Roman" w:hAnsi="Times New Roman"/>
              </w:rPr>
            </w:pPr>
            <w:r w:rsidRPr="009827A3">
              <w:rPr>
                <w:rFonts w:ascii="Times New Roman" w:hAnsi="Times New Roman"/>
              </w:rPr>
              <w:t>3543</w:t>
            </w:r>
          </w:p>
        </w:tc>
        <w:tc>
          <w:tcPr>
            <w:tcW w:w="1909" w:type="dxa"/>
            <w:tcBorders>
              <w:top w:val="nil"/>
              <w:left w:val="nil"/>
              <w:bottom w:val="single" w:sz="4" w:space="0" w:color="auto"/>
              <w:right w:val="single" w:sz="4" w:space="0" w:color="auto"/>
            </w:tcBorders>
            <w:noWrap/>
            <w:vAlign w:val="bottom"/>
          </w:tcPr>
          <w:p w:rsidR="000D23A0" w:rsidRPr="009827A3" w:rsidRDefault="000D23A0" w:rsidP="002E3F42">
            <w:pPr>
              <w:jc w:val="both"/>
              <w:rPr>
                <w:rFonts w:ascii="Times New Roman" w:hAnsi="Times New Roman"/>
              </w:rPr>
            </w:pPr>
            <w:r w:rsidRPr="009827A3">
              <w:rPr>
                <w:rFonts w:ascii="Times New Roman" w:hAnsi="Times New Roman"/>
              </w:rPr>
              <w:t>24</w:t>
            </w:r>
          </w:p>
        </w:tc>
      </w:tr>
    </w:tbl>
    <w:p w:rsidR="000D23A0" w:rsidRPr="009827A3" w:rsidRDefault="000D23A0" w:rsidP="002E3F42">
      <w:pPr>
        <w:jc w:val="both"/>
        <w:rPr>
          <w:rFonts w:ascii="Times New Roman" w:hAnsi="Times New Roman"/>
        </w:rPr>
      </w:pPr>
      <w:r w:rsidRPr="009827A3">
        <w:rPr>
          <w:rFonts w:ascii="Times New Roman" w:hAnsi="Times New Roman"/>
        </w:rPr>
        <w:t xml:space="preserve"> </w:t>
      </w:r>
    </w:p>
    <w:p w:rsidR="00905184" w:rsidRPr="009827A3" w:rsidRDefault="00905184" w:rsidP="002E3F42">
      <w:pPr>
        <w:jc w:val="both"/>
        <w:rPr>
          <w:rFonts w:ascii="Times New Roman" w:hAnsi="Times New Roman"/>
        </w:rPr>
      </w:pPr>
    </w:p>
    <w:p w:rsidR="00905184" w:rsidRPr="009827A3" w:rsidRDefault="006B5EAD" w:rsidP="002E3F42">
      <w:pPr>
        <w:jc w:val="both"/>
        <w:rPr>
          <w:rFonts w:ascii="Times New Roman" w:hAnsi="Times New Roman"/>
        </w:rPr>
      </w:pPr>
      <w:r w:rsidRPr="009827A3">
        <w:rPr>
          <w:rFonts w:ascii="Times New Roman" w:hAnsi="Times New Roman"/>
        </w:rPr>
        <w:t>Though Quillese range registered the highest price for mileage and hiring of the service of transportation, Soufriere range had more transportation activity.  This activity in the Soufriere range was also more costly than the other ranges.  This was evidenced by the higher accumulated cost of two thousand and eighty dollars ($2080) for services sold for transportation in Soufriere range.  This quantity represented fifty nine percent (59%) of the total accumulated cost of $3543 for all ranges (</w:t>
      </w:r>
      <w:r w:rsidR="000D23A0" w:rsidRPr="009827A3">
        <w:rPr>
          <w:rFonts w:ascii="Times New Roman" w:hAnsi="Times New Roman"/>
        </w:rPr>
        <w:t>Table 43</w:t>
      </w:r>
      <w:r w:rsidRPr="009827A3">
        <w:rPr>
          <w:rFonts w:ascii="Times New Roman" w:hAnsi="Times New Roman"/>
        </w:rPr>
        <w:t>). One vendor in the Castries Market disclosed that she did not pay for transportation; instead, the producers paid to transport the coals from island wide to the market. (Personal communication Respondent # 11 from the Northern Range)</w:t>
      </w:r>
    </w:p>
    <w:p w:rsidR="00905184" w:rsidRPr="009827A3" w:rsidRDefault="00905184" w:rsidP="002E3F42">
      <w:pPr>
        <w:jc w:val="both"/>
        <w:rPr>
          <w:rFonts w:ascii="Times New Roman" w:hAnsi="Times New Roman"/>
        </w:rPr>
      </w:pPr>
    </w:p>
    <w:p w:rsidR="00905184" w:rsidRPr="00FA1221" w:rsidRDefault="004A26A7" w:rsidP="00CF45AA">
      <w:pPr>
        <w:jc w:val="both"/>
        <w:outlineLvl w:val="0"/>
        <w:rPr>
          <w:rFonts w:ascii="Times New Roman" w:hAnsi="Times New Roman"/>
          <w:i/>
        </w:rPr>
      </w:pPr>
      <w:r w:rsidRPr="00FA1221">
        <w:rPr>
          <w:rFonts w:ascii="Times New Roman" w:hAnsi="Times New Roman"/>
          <w:i/>
        </w:rPr>
        <w:t>4.2.2.6</w:t>
      </w:r>
      <w:r w:rsidR="006B5EAD" w:rsidRPr="00FA1221">
        <w:rPr>
          <w:rFonts w:ascii="Times New Roman" w:hAnsi="Times New Roman"/>
          <w:i/>
        </w:rPr>
        <w:t xml:space="preserve"> Distribution of and Sale of Charcoal</w:t>
      </w:r>
    </w:p>
    <w:p w:rsidR="00905184" w:rsidRPr="009827A3" w:rsidRDefault="00905184" w:rsidP="002E3F42">
      <w:pPr>
        <w:jc w:val="both"/>
        <w:rPr>
          <w:rFonts w:ascii="Times New Roman" w:hAnsi="Times New Roman"/>
        </w:rPr>
      </w:pPr>
    </w:p>
    <w:p w:rsidR="00905184" w:rsidRPr="009827A3" w:rsidRDefault="006B5EAD" w:rsidP="002E3F42">
      <w:pPr>
        <w:jc w:val="both"/>
        <w:rPr>
          <w:rFonts w:ascii="Times New Roman" w:hAnsi="Times New Roman"/>
        </w:rPr>
      </w:pPr>
      <w:r w:rsidRPr="009827A3">
        <w:rPr>
          <w:rFonts w:ascii="Times New Roman" w:hAnsi="Times New Roman"/>
        </w:rPr>
        <w:t xml:space="preserve">Distribution of charcoal was done in small 50 pounds, medium 90 pound, large 100 pound bags and smaller containers-of tins and plastic buckets.  </w:t>
      </w:r>
    </w:p>
    <w:p w:rsidR="00905184" w:rsidRPr="009827A3" w:rsidRDefault="00905184" w:rsidP="002E3F42">
      <w:pPr>
        <w:jc w:val="both"/>
        <w:rPr>
          <w:rFonts w:ascii="Times New Roman" w:hAnsi="Times New Roman"/>
        </w:rPr>
      </w:pPr>
    </w:p>
    <w:p w:rsidR="00905184" w:rsidRPr="009827A3" w:rsidRDefault="006B5EAD" w:rsidP="002E3F42">
      <w:pPr>
        <w:jc w:val="both"/>
        <w:rPr>
          <w:rFonts w:ascii="Times New Roman" w:hAnsi="Times New Roman"/>
        </w:rPr>
      </w:pPr>
      <w:r w:rsidRPr="009827A3">
        <w:rPr>
          <w:rFonts w:ascii="Times New Roman" w:hAnsi="Times New Roman"/>
        </w:rPr>
        <w:t>The initial response to the question on distribution of charcoal indicated that the dominant prices for distribution of charcoal were $45 and $30. Twenty five of forty seven (25 of 47) respondents (53%) indicated the price of $45.  Most of the respondents who stated this price of forty five dollars ($45) were from the Quillese range-thirteen of the total of twenty five (13 of 25) respondents (57%). The second ranking dominant price of $30 was mentioned by only 7</w:t>
      </w:r>
      <w:r w:rsidR="002E3F42" w:rsidRPr="009827A3">
        <w:rPr>
          <w:rFonts w:ascii="Times New Roman" w:hAnsi="Times New Roman"/>
        </w:rPr>
        <w:t xml:space="preserve"> respondents in all the ranges </w:t>
      </w:r>
      <w:r w:rsidRPr="009827A3">
        <w:rPr>
          <w:rFonts w:ascii="Times New Roman" w:hAnsi="Times New Roman"/>
        </w:rPr>
        <w:t>(</w:t>
      </w:r>
      <w:r w:rsidR="008E7A4C" w:rsidRPr="009827A3">
        <w:rPr>
          <w:rFonts w:ascii="Times New Roman" w:hAnsi="Times New Roman"/>
        </w:rPr>
        <w:t>Appendix 1 Table 1</w:t>
      </w:r>
      <w:r w:rsidRPr="009827A3">
        <w:rPr>
          <w:rFonts w:ascii="Times New Roman" w:hAnsi="Times New Roman"/>
        </w:rPr>
        <w:t>)</w:t>
      </w:r>
      <w:r w:rsidR="002E3F42" w:rsidRPr="009827A3">
        <w:rPr>
          <w:rFonts w:ascii="Times New Roman" w:hAnsi="Times New Roman"/>
        </w:rPr>
        <w:t>.</w:t>
      </w:r>
    </w:p>
    <w:p w:rsidR="00905184" w:rsidRPr="009827A3" w:rsidRDefault="00905184" w:rsidP="002E3F42">
      <w:pPr>
        <w:jc w:val="both"/>
        <w:rPr>
          <w:rFonts w:ascii="Times New Roman" w:hAnsi="Times New Roman"/>
        </w:rPr>
      </w:pPr>
    </w:p>
    <w:p w:rsidR="00905184" w:rsidRPr="009827A3" w:rsidRDefault="006B5EAD" w:rsidP="002E3F42">
      <w:pPr>
        <w:jc w:val="both"/>
        <w:rPr>
          <w:rFonts w:ascii="Times New Roman" w:hAnsi="Times New Roman"/>
        </w:rPr>
      </w:pPr>
      <w:r w:rsidRPr="009827A3">
        <w:rPr>
          <w:rFonts w:ascii="Times New Roman" w:hAnsi="Times New Roman"/>
        </w:rPr>
        <w:t>A detailed examination of distribution of charcoal confirmed that the main form of marketing charcoal was to “directly market charcoal by a self or with members of family”.  There were a total of 513 responses from respondents.  The marketing by “wholesaler/middleman” and “market vendor” were the following forms of marketing with a total of 203 and 110 re</w:t>
      </w:r>
      <w:r w:rsidR="008E7A4C" w:rsidRPr="009827A3">
        <w:rPr>
          <w:rFonts w:ascii="Times New Roman" w:hAnsi="Times New Roman"/>
        </w:rPr>
        <w:t>sponses respectively (Appendix 1:</w:t>
      </w:r>
      <w:r w:rsidR="00CC72D7" w:rsidRPr="009827A3">
        <w:rPr>
          <w:rFonts w:ascii="Times New Roman" w:hAnsi="Times New Roman"/>
        </w:rPr>
        <w:t xml:space="preserve"> </w:t>
      </w:r>
      <w:r w:rsidR="008E7A4C" w:rsidRPr="009827A3">
        <w:rPr>
          <w:rFonts w:ascii="Times New Roman" w:hAnsi="Times New Roman"/>
        </w:rPr>
        <w:t xml:space="preserve">Table </w:t>
      </w:r>
      <w:r w:rsidR="00CC72D7" w:rsidRPr="009827A3">
        <w:rPr>
          <w:rFonts w:ascii="Times New Roman" w:hAnsi="Times New Roman"/>
        </w:rPr>
        <w:t xml:space="preserve">1, 2, 3, 4a. and b., </w:t>
      </w:r>
      <w:r w:rsidR="008E7A4C" w:rsidRPr="009827A3">
        <w:rPr>
          <w:rFonts w:ascii="Times New Roman" w:hAnsi="Times New Roman"/>
        </w:rPr>
        <w:t>5</w:t>
      </w:r>
      <w:r w:rsidR="00CC72D7" w:rsidRPr="009827A3">
        <w:rPr>
          <w:rFonts w:ascii="Times New Roman" w:hAnsi="Times New Roman"/>
        </w:rPr>
        <w:t xml:space="preserve"> a. and b., 6 and 7).</w:t>
      </w:r>
    </w:p>
    <w:p w:rsidR="00905184" w:rsidRPr="009827A3" w:rsidRDefault="00905184" w:rsidP="002E3F42">
      <w:pPr>
        <w:jc w:val="both"/>
        <w:rPr>
          <w:rFonts w:ascii="Times New Roman" w:hAnsi="Times New Roman"/>
        </w:rPr>
      </w:pPr>
    </w:p>
    <w:p w:rsidR="00905184" w:rsidRPr="009827A3" w:rsidRDefault="006B5EAD" w:rsidP="002E3F42">
      <w:pPr>
        <w:jc w:val="both"/>
        <w:rPr>
          <w:rFonts w:ascii="Times New Roman" w:hAnsi="Times New Roman"/>
        </w:rPr>
      </w:pPr>
      <w:r w:rsidRPr="009827A3">
        <w:rPr>
          <w:rFonts w:ascii="Times New Roman" w:hAnsi="Times New Roman"/>
        </w:rPr>
        <w:t>The popular prices for the category “directly market charcoal by a self or with members of family” were:</w:t>
      </w:r>
    </w:p>
    <w:p w:rsidR="00905184" w:rsidRPr="009827A3" w:rsidRDefault="006B5EAD" w:rsidP="002E3F42">
      <w:pPr>
        <w:jc w:val="both"/>
        <w:rPr>
          <w:rFonts w:ascii="Times New Roman" w:hAnsi="Times New Roman"/>
        </w:rPr>
      </w:pPr>
      <w:r w:rsidRPr="009827A3">
        <w:rPr>
          <w:rFonts w:ascii="Times New Roman" w:hAnsi="Times New Roman"/>
        </w:rPr>
        <w:t>$35 for seventeen percent (17%) of the respondents equivalent to 38 persons;</w:t>
      </w:r>
    </w:p>
    <w:p w:rsidR="00905184" w:rsidRPr="009827A3" w:rsidRDefault="006B5EAD" w:rsidP="002E3F42">
      <w:pPr>
        <w:jc w:val="both"/>
        <w:rPr>
          <w:rFonts w:ascii="Times New Roman" w:hAnsi="Times New Roman"/>
        </w:rPr>
      </w:pPr>
      <w:r w:rsidRPr="009827A3">
        <w:rPr>
          <w:rFonts w:ascii="Times New Roman" w:hAnsi="Times New Roman"/>
        </w:rPr>
        <w:t>$30 for fifteen percent (15%)of respondents equivalent to 78 persons;</w:t>
      </w:r>
    </w:p>
    <w:p w:rsidR="00905184" w:rsidRPr="009827A3" w:rsidRDefault="006B5EAD" w:rsidP="002E3F42">
      <w:pPr>
        <w:jc w:val="both"/>
        <w:rPr>
          <w:rFonts w:ascii="Times New Roman" w:hAnsi="Times New Roman"/>
        </w:rPr>
      </w:pPr>
      <w:r w:rsidRPr="009827A3">
        <w:rPr>
          <w:rFonts w:ascii="Times New Roman" w:hAnsi="Times New Roman"/>
        </w:rPr>
        <w:t>$40 for 10% of respondents, equivalent to 51 persons.</w:t>
      </w:r>
      <w:r w:rsidR="00CC72D7" w:rsidRPr="009827A3">
        <w:rPr>
          <w:rFonts w:ascii="Times New Roman" w:hAnsi="Times New Roman"/>
        </w:rPr>
        <w:t xml:space="preserve"> (Appendix 1: Table 2)</w:t>
      </w:r>
    </w:p>
    <w:p w:rsidR="00905184" w:rsidRPr="009827A3" w:rsidRDefault="00905184" w:rsidP="002E3F42">
      <w:pPr>
        <w:jc w:val="both"/>
        <w:rPr>
          <w:rFonts w:ascii="Times New Roman" w:hAnsi="Times New Roman"/>
        </w:rPr>
      </w:pPr>
    </w:p>
    <w:p w:rsidR="00905184" w:rsidRPr="009827A3" w:rsidRDefault="006B5EAD" w:rsidP="002E3F42">
      <w:pPr>
        <w:jc w:val="both"/>
        <w:rPr>
          <w:rFonts w:ascii="Times New Roman" w:hAnsi="Times New Roman"/>
        </w:rPr>
      </w:pPr>
      <w:r w:rsidRPr="009827A3">
        <w:rPr>
          <w:rFonts w:ascii="Times New Roman" w:hAnsi="Times New Roman"/>
        </w:rPr>
        <w:t xml:space="preserve">The persons using the marketing channel of “directly market charcoal by a self or with members of family” recorded an average mark up in profit of twelve percent (12%) on charcoal sold.  This average mark up was reported in the Northern, Millet and Quillese ranges. (Table </w:t>
      </w:r>
      <w:r w:rsidR="00CC72D7" w:rsidRPr="009827A3">
        <w:rPr>
          <w:rFonts w:ascii="Times New Roman" w:hAnsi="Times New Roman"/>
        </w:rPr>
        <w:t>5</w:t>
      </w:r>
      <w:r w:rsidRPr="009827A3">
        <w:rPr>
          <w:rFonts w:ascii="Times New Roman" w:hAnsi="Times New Roman"/>
        </w:rPr>
        <w:t xml:space="preserve"> a. and b.)</w:t>
      </w:r>
    </w:p>
    <w:p w:rsidR="00905184" w:rsidRPr="009827A3" w:rsidRDefault="00905184" w:rsidP="002E3F42">
      <w:pPr>
        <w:jc w:val="both"/>
        <w:rPr>
          <w:rFonts w:ascii="Times New Roman" w:hAnsi="Times New Roman"/>
        </w:rPr>
      </w:pPr>
    </w:p>
    <w:p w:rsidR="00905184" w:rsidRPr="009827A3" w:rsidRDefault="006B5EAD" w:rsidP="002E3F42">
      <w:pPr>
        <w:jc w:val="both"/>
        <w:rPr>
          <w:rFonts w:ascii="Times New Roman" w:hAnsi="Times New Roman"/>
        </w:rPr>
      </w:pPr>
      <w:r w:rsidRPr="009827A3">
        <w:rPr>
          <w:rFonts w:ascii="Times New Roman" w:hAnsi="Times New Roman"/>
        </w:rPr>
        <w:t>There were on average an equal number of responses to the various prices stated for the marketing channel of “wholesaler/middleman” (</w:t>
      </w:r>
      <w:r w:rsidR="00CC72D7" w:rsidRPr="009827A3">
        <w:rPr>
          <w:rFonts w:ascii="Times New Roman" w:hAnsi="Times New Roman"/>
        </w:rPr>
        <w:t xml:space="preserve">Appendix 1: </w:t>
      </w:r>
      <w:r w:rsidRPr="009827A3">
        <w:rPr>
          <w:rFonts w:ascii="Times New Roman" w:hAnsi="Times New Roman"/>
        </w:rPr>
        <w:t xml:space="preserve">Table </w:t>
      </w:r>
      <w:r w:rsidR="00CC72D7" w:rsidRPr="009827A3">
        <w:rPr>
          <w:rFonts w:ascii="Times New Roman" w:hAnsi="Times New Roman"/>
        </w:rPr>
        <w:t>6</w:t>
      </w:r>
      <w:r w:rsidRPr="009827A3">
        <w:rPr>
          <w:rFonts w:ascii="Times New Roman" w:hAnsi="Times New Roman"/>
        </w:rPr>
        <w:t>):</w:t>
      </w:r>
    </w:p>
    <w:p w:rsidR="00905184" w:rsidRPr="009827A3" w:rsidRDefault="00905184" w:rsidP="002E3F42">
      <w:pPr>
        <w:jc w:val="both"/>
        <w:rPr>
          <w:rFonts w:ascii="Times New Roman" w:hAnsi="Times New Roman"/>
        </w:rPr>
      </w:pPr>
    </w:p>
    <w:p w:rsidR="00905184" w:rsidRPr="009827A3" w:rsidRDefault="006B5EAD" w:rsidP="002E3F42">
      <w:pPr>
        <w:pStyle w:val="ListParagraph"/>
        <w:numPr>
          <w:ilvl w:val="0"/>
          <w:numId w:val="25"/>
        </w:numPr>
        <w:jc w:val="both"/>
        <w:rPr>
          <w:rFonts w:ascii="Times New Roman" w:hAnsi="Times New Roman"/>
        </w:rPr>
      </w:pPr>
      <w:r w:rsidRPr="009827A3">
        <w:rPr>
          <w:rFonts w:ascii="Times New Roman" w:hAnsi="Times New Roman"/>
        </w:rPr>
        <w:t>$45 for twelve percent (12%) of the respondents equivalent to 24 persons;</w:t>
      </w:r>
    </w:p>
    <w:p w:rsidR="00905184" w:rsidRPr="009827A3" w:rsidRDefault="006B5EAD" w:rsidP="002E3F42">
      <w:pPr>
        <w:pStyle w:val="ListParagraph"/>
        <w:numPr>
          <w:ilvl w:val="0"/>
          <w:numId w:val="25"/>
        </w:numPr>
        <w:jc w:val="both"/>
        <w:rPr>
          <w:rFonts w:ascii="Times New Roman" w:hAnsi="Times New Roman"/>
        </w:rPr>
      </w:pPr>
      <w:r w:rsidRPr="009827A3">
        <w:rPr>
          <w:rFonts w:ascii="Times New Roman" w:hAnsi="Times New Roman"/>
        </w:rPr>
        <w:t>$40 for fifteen percent (15%) of the respondents equivalent to 30 persons;</w:t>
      </w:r>
    </w:p>
    <w:p w:rsidR="00905184" w:rsidRPr="009827A3" w:rsidRDefault="006B5EAD" w:rsidP="002E3F42">
      <w:pPr>
        <w:pStyle w:val="ListParagraph"/>
        <w:numPr>
          <w:ilvl w:val="0"/>
          <w:numId w:val="25"/>
        </w:numPr>
        <w:jc w:val="both"/>
        <w:rPr>
          <w:rFonts w:ascii="Times New Roman" w:hAnsi="Times New Roman"/>
        </w:rPr>
      </w:pPr>
      <w:r w:rsidRPr="009827A3">
        <w:rPr>
          <w:rFonts w:ascii="Times New Roman" w:hAnsi="Times New Roman"/>
        </w:rPr>
        <w:lastRenderedPageBreak/>
        <w:t>$35 for thirteen percent (13%) of the respondents equivalent to 26 persons;</w:t>
      </w:r>
    </w:p>
    <w:p w:rsidR="00905184" w:rsidRPr="009827A3" w:rsidRDefault="006B5EAD" w:rsidP="002E3F42">
      <w:pPr>
        <w:pStyle w:val="ListParagraph"/>
        <w:numPr>
          <w:ilvl w:val="0"/>
          <w:numId w:val="25"/>
        </w:numPr>
        <w:jc w:val="both"/>
        <w:rPr>
          <w:rFonts w:ascii="Times New Roman" w:hAnsi="Times New Roman"/>
        </w:rPr>
      </w:pPr>
      <w:r w:rsidRPr="009827A3">
        <w:rPr>
          <w:rFonts w:ascii="Times New Roman" w:hAnsi="Times New Roman"/>
        </w:rPr>
        <w:t>$28 for twelve percent (12%) of the respondents equivalent to 25 persons;</w:t>
      </w:r>
    </w:p>
    <w:p w:rsidR="00905184" w:rsidRPr="009827A3" w:rsidRDefault="006B5EAD" w:rsidP="002E3F42">
      <w:pPr>
        <w:pStyle w:val="ListParagraph"/>
        <w:numPr>
          <w:ilvl w:val="0"/>
          <w:numId w:val="25"/>
        </w:numPr>
        <w:jc w:val="both"/>
        <w:rPr>
          <w:rFonts w:ascii="Times New Roman" w:hAnsi="Times New Roman"/>
        </w:rPr>
      </w:pPr>
      <w:r w:rsidRPr="009827A3">
        <w:rPr>
          <w:rFonts w:ascii="Times New Roman" w:hAnsi="Times New Roman"/>
        </w:rPr>
        <w:t>$30 for fourteen percent (14%) of the respondents equivalent to 29 persons;</w:t>
      </w:r>
    </w:p>
    <w:p w:rsidR="00905184" w:rsidRPr="009827A3" w:rsidRDefault="006B5EAD" w:rsidP="002E3F42">
      <w:pPr>
        <w:pStyle w:val="ListParagraph"/>
        <w:numPr>
          <w:ilvl w:val="0"/>
          <w:numId w:val="25"/>
        </w:numPr>
        <w:jc w:val="both"/>
        <w:rPr>
          <w:rFonts w:ascii="Times New Roman" w:hAnsi="Times New Roman"/>
        </w:rPr>
      </w:pPr>
      <w:r w:rsidRPr="009827A3">
        <w:rPr>
          <w:rFonts w:ascii="Times New Roman" w:hAnsi="Times New Roman"/>
        </w:rPr>
        <w:t>$25 for seventeen (17%) of the respondents equivalent to 35 persons;</w:t>
      </w:r>
    </w:p>
    <w:p w:rsidR="00905184" w:rsidRPr="009827A3" w:rsidRDefault="006B5EAD" w:rsidP="002E3F42">
      <w:pPr>
        <w:pStyle w:val="ListParagraph"/>
        <w:numPr>
          <w:ilvl w:val="0"/>
          <w:numId w:val="25"/>
        </w:numPr>
        <w:jc w:val="both"/>
        <w:rPr>
          <w:rFonts w:ascii="Times New Roman" w:hAnsi="Times New Roman"/>
        </w:rPr>
      </w:pPr>
      <w:r w:rsidRPr="009827A3">
        <w:rPr>
          <w:rFonts w:ascii="Times New Roman" w:hAnsi="Times New Roman"/>
        </w:rPr>
        <w:t>$60 for seventeen percent (17%) of the respondent’s equivalent to 34 persons.</w:t>
      </w:r>
    </w:p>
    <w:p w:rsidR="00905184" w:rsidRPr="009827A3" w:rsidRDefault="00905184" w:rsidP="002E3F42">
      <w:pPr>
        <w:jc w:val="both"/>
        <w:rPr>
          <w:rFonts w:ascii="Times New Roman" w:hAnsi="Times New Roman"/>
        </w:rPr>
      </w:pPr>
    </w:p>
    <w:p w:rsidR="00905184" w:rsidRPr="009827A3" w:rsidRDefault="006B5EAD" w:rsidP="00CF45AA">
      <w:pPr>
        <w:jc w:val="both"/>
        <w:outlineLvl w:val="0"/>
        <w:rPr>
          <w:rFonts w:ascii="Times New Roman" w:hAnsi="Times New Roman"/>
        </w:rPr>
      </w:pPr>
      <w:r w:rsidRPr="009827A3">
        <w:rPr>
          <w:rFonts w:ascii="Times New Roman" w:hAnsi="Times New Roman"/>
        </w:rPr>
        <w:t xml:space="preserve">No mark ups in the prices for charcoal sold were reported for </w:t>
      </w:r>
      <w:r w:rsidR="00CC72D7" w:rsidRPr="009827A3">
        <w:rPr>
          <w:rFonts w:ascii="Times New Roman" w:hAnsi="Times New Roman"/>
        </w:rPr>
        <w:t>“wholesaler/middleman”</w:t>
      </w:r>
      <w:r w:rsidRPr="009827A3">
        <w:rPr>
          <w:rFonts w:ascii="Times New Roman" w:hAnsi="Times New Roman"/>
        </w:rPr>
        <w:t>.</w:t>
      </w:r>
    </w:p>
    <w:p w:rsidR="00905184" w:rsidRPr="009827A3" w:rsidRDefault="00905184" w:rsidP="002E3F42">
      <w:pPr>
        <w:jc w:val="both"/>
        <w:rPr>
          <w:rFonts w:ascii="Times New Roman" w:hAnsi="Times New Roman"/>
        </w:rPr>
      </w:pPr>
    </w:p>
    <w:p w:rsidR="00905184" w:rsidRPr="009827A3" w:rsidRDefault="006B5EAD" w:rsidP="002E3F42">
      <w:pPr>
        <w:jc w:val="both"/>
        <w:rPr>
          <w:rFonts w:ascii="Times New Roman" w:hAnsi="Times New Roman"/>
        </w:rPr>
      </w:pPr>
      <w:r w:rsidRPr="009827A3">
        <w:rPr>
          <w:rFonts w:ascii="Times New Roman" w:hAnsi="Times New Roman"/>
        </w:rPr>
        <w:t xml:space="preserve">There were three main prices for the category “market vendor” </w:t>
      </w:r>
      <w:r w:rsidR="00CC72D7" w:rsidRPr="009827A3">
        <w:rPr>
          <w:rFonts w:ascii="Times New Roman" w:hAnsi="Times New Roman"/>
        </w:rPr>
        <w:t>(Appendix 1: Table 7)</w:t>
      </w:r>
      <w:r w:rsidRPr="009827A3">
        <w:rPr>
          <w:rFonts w:ascii="Times New Roman" w:hAnsi="Times New Roman"/>
        </w:rPr>
        <w:t xml:space="preserve">: </w:t>
      </w:r>
    </w:p>
    <w:p w:rsidR="00905184" w:rsidRPr="009827A3" w:rsidRDefault="006B5EAD" w:rsidP="002E3F42">
      <w:pPr>
        <w:jc w:val="both"/>
        <w:rPr>
          <w:rFonts w:ascii="Times New Roman" w:hAnsi="Times New Roman"/>
        </w:rPr>
      </w:pPr>
      <w:r w:rsidRPr="009827A3">
        <w:rPr>
          <w:rFonts w:ascii="Times New Roman" w:hAnsi="Times New Roman"/>
        </w:rPr>
        <w:t xml:space="preserve"> </w:t>
      </w:r>
    </w:p>
    <w:p w:rsidR="00905184" w:rsidRPr="009827A3" w:rsidRDefault="006B5EAD" w:rsidP="002E3F42">
      <w:pPr>
        <w:pStyle w:val="ListParagraph"/>
        <w:numPr>
          <w:ilvl w:val="0"/>
          <w:numId w:val="26"/>
        </w:numPr>
        <w:jc w:val="both"/>
        <w:rPr>
          <w:rFonts w:ascii="Times New Roman" w:hAnsi="Times New Roman"/>
        </w:rPr>
      </w:pPr>
      <w:r w:rsidRPr="009827A3">
        <w:rPr>
          <w:rFonts w:ascii="Times New Roman" w:hAnsi="Times New Roman"/>
        </w:rPr>
        <w:t>$25 for thirty  percent (30%) of the respondents equivalent to 33 persons,</w:t>
      </w:r>
    </w:p>
    <w:p w:rsidR="00905184" w:rsidRPr="009827A3" w:rsidRDefault="006B5EAD" w:rsidP="002E3F42">
      <w:pPr>
        <w:pStyle w:val="ListParagraph"/>
        <w:numPr>
          <w:ilvl w:val="0"/>
          <w:numId w:val="26"/>
        </w:numPr>
        <w:jc w:val="both"/>
        <w:rPr>
          <w:rFonts w:ascii="Times New Roman" w:hAnsi="Times New Roman"/>
        </w:rPr>
      </w:pPr>
      <w:r w:rsidRPr="009827A3">
        <w:rPr>
          <w:rFonts w:ascii="Times New Roman" w:hAnsi="Times New Roman"/>
        </w:rPr>
        <w:t>$35 for thirty five percent (35%) of the respondents equivalent to 38 persons,</w:t>
      </w:r>
    </w:p>
    <w:p w:rsidR="00905184" w:rsidRPr="009827A3" w:rsidRDefault="006B5EAD" w:rsidP="002E3F42">
      <w:pPr>
        <w:pStyle w:val="ListParagraph"/>
        <w:numPr>
          <w:ilvl w:val="0"/>
          <w:numId w:val="26"/>
        </w:numPr>
        <w:jc w:val="both"/>
        <w:rPr>
          <w:rFonts w:ascii="Times New Roman" w:hAnsi="Times New Roman"/>
        </w:rPr>
      </w:pPr>
      <w:r w:rsidRPr="009827A3">
        <w:rPr>
          <w:rFonts w:ascii="Times New Roman" w:hAnsi="Times New Roman"/>
        </w:rPr>
        <w:t>$45 for twenty nine percent (29%) of the respondent’s equivalent to 29 persons.</w:t>
      </w:r>
    </w:p>
    <w:p w:rsidR="00905184" w:rsidRPr="009827A3" w:rsidRDefault="00905184" w:rsidP="002E3F42">
      <w:pPr>
        <w:jc w:val="both"/>
        <w:rPr>
          <w:rFonts w:ascii="Times New Roman" w:hAnsi="Times New Roman"/>
        </w:rPr>
      </w:pPr>
    </w:p>
    <w:p w:rsidR="00905184" w:rsidRPr="009827A3" w:rsidRDefault="006B5EAD" w:rsidP="00CF45AA">
      <w:pPr>
        <w:jc w:val="both"/>
        <w:outlineLvl w:val="0"/>
        <w:rPr>
          <w:rFonts w:ascii="Times New Roman" w:hAnsi="Times New Roman"/>
        </w:rPr>
      </w:pPr>
      <w:r w:rsidRPr="009827A3">
        <w:rPr>
          <w:rFonts w:ascii="Times New Roman" w:hAnsi="Times New Roman"/>
        </w:rPr>
        <w:t>Mark ups of 25% in profit for the charcoal sold were only reported by one person.</w:t>
      </w:r>
    </w:p>
    <w:p w:rsidR="00905184" w:rsidRPr="009827A3" w:rsidRDefault="00905184" w:rsidP="002E3F42">
      <w:pPr>
        <w:jc w:val="both"/>
        <w:rPr>
          <w:rFonts w:ascii="Times New Roman" w:hAnsi="Times New Roman"/>
        </w:rPr>
      </w:pPr>
    </w:p>
    <w:p w:rsidR="00E54555" w:rsidRPr="009827A3" w:rsidRDefault="006B5EAD" w:rsidP="002E3F42">
      <w:pPr>
        <w:jc w:val="both"/>
        <w:rPr>
          <w:rFonts w:ascii="Times New Roman" w:hAnsi="Times New Roman"/>
        </w:rPr>
      </w:pPr>
      <w:r w:rsidRPr="009827A3">
        <w:rPr>
          <w:rFonts w:ascii="Times New Roman" w:hAnsi="Times New Roman"/>
        </w:rPr>
        <w:t>At the range level, Quillese not only represented the range with the most diverse portfolio in the distribution of prices but also had the most respondents for each price category.  Quillese recorded 52 %, 59% and 65% of the total responses for the marketing forms “directly markets charcoal by a self or with members of family”, “wholesaler/middleman” and “market vendor” respectively.  Soufriere, Northern, Dennery and Millet ranges then followed in terms of abundance of responses to marketing thro</w:t>
      </w:r>
      <w:r w:rsidR="00E54555" w:rsidRPr="009827A3">
        <w:rPr>
          <w:rFonts w:ascii="Times New Roman" w:hAnsi="Times New Roman"/>
        </w:rPr>
        <w:t>ugh the aforementioned channels.</w:t>
      </w:r>
    </w:p>
    <w:p w:rsidR="00E54555" w:rsidRPr="009827A3" w:rsidRDefault="00E54555" w:rsidP="002E3F42">
      <w:pPr>
        <w:jc w:val="both"/>
        <w:rPr>
          <w:rFonts w:ascii="Times New Roman" w:hAnsi="Times New Roman"/>
        </w:rPr>
      </w:pPr>
    </w:p>
    <w:p w:rsidR="00E54555" w:rsidRPr="009827A3" w:rsidRDefault="00E54555" w:rsidP="002E3F42">
      <w:pPr>
        <w:jc w:val="both"/>
        <w:rPr>
          <w:rFonts w:ascii="Times New Roman" w:hAnsi="Times New Roman"/>
        </w:rPr>
      </w:pPr>
    </w:p>
    <w:p w:rsidR="00905184" w:rsidRPr="004A26A7" w:rsidRDefault="004A26A7" w:rsidP="00CF45AA">
      <w:pPr>
        <w:jc w:val="both"/>
        <w:outlineLvl w:val="0"/>
        <w:rPr>
          <w:rFonts w:ascii="Times New Roman" w:hAnsi="Times New Roman"/>
          <w:b/>
          <w:i/>
        </w:rPr>
      </w:pPr>
      <w:r w:rsidRPr="004A26A7">
        <w:rPr>
          <w:rFonts w:ascii="Times New Roman" w:hAnsi="Times New Roman"/>
          <w:b/>
          <w:i/>
        </w:rPr>
        <w:t>4.</w:t>
      </w:r>
      <w:r w:rsidR="006B5EAD" w:rsidRPr="004A26A7">
        <w:rPr>
          <w:rFonts w:ascii="Times New Roman" w:hAnsi="Times New Roman"/>
          <w:b/>
          <w:i/>
        </w:rPr>
        <w:t>3 Site Characteristics</w:t>
      </w:r>
    </w:p>
    <w:p w:rsidR="00905184" w:rsidRPr="009827A3" w:rsidRDefault="00905184" w:rsidP="002E3F42">
      <w:pPr>
        <w:jc w:val="both"/>
        <w:rPr>
          <w:rFonts w:ascii="Times New Roman" w:hAnsi="Times New Roman"/>
        </w:rPr>
      </w:pPr>
    </w:p>
    <w:p w:rsidR="00905184" w:rsidRPr="004A26A7" w:rsidRDefault="004A26A7" w:rsidP="00CF45AA">
      <w:pPr>
        <w:jc w:val="both"/>
        <w:outlineLvl w:val="0"/>
        <w:rPr>
          <w:rFonts w:ascii="Times New Roman" w:hAnsi="Times New Roman"/>
          <w:i/>
        </w:rPr>
      </w:pPr>
      <w:r w:rsidRPr="004A26A7">
        <w:rPr>
          <w:rFonts w:ascii="Times New Roman" w:hAnsi="Times New Roman"/>
          <w:i/>
        </w:rPr>
        <w:t>4</w:t>
      </w:r>
      <w:r w:rsidR="006B5EAD" w:rsidRPr="004A26A7">
        <w:rPr>
          <w:rFonts w:ascii="Times New Roman" w:hAnsi="Times New Roman"/>
          <w:i/>
        </w:rPr>
        <w:t>.3.1 Perception why more or less charcoal produced</w:t>
      </w:r>
    </w:p>
    <w:p w:rsidR="00905184" w:rsidRPr="009827A3" w:rsidRDefault="00905184" w:rsidP="002E3F42">
      <w:pPr>
        <w:jc w:val="both"/>
        <w:rPr>
          <w:rFonts w:ascii="Times New Roman" w:hAnsi="Times New Roman"/>
        </w:rPr>
      </w:pPr>
    </w:p>
    <w:p w:rsidR="00905184" w:rsidRPr="009827A3" w:rsidRDefault="006B5EAD" w:rsidP="002E3F42">
      <w:pPr>
        <w:jc w:val="both"/>
        <w:rPr>
          <w:rFonts w:ascii="Times New Roman" w:hAnsi="Times New Roman"/>
        </w:rPr>
      </w:pPr>
      <w:r w:rsidRPr="009827A3">
        <w:rPr>
          <w:rFonts w:ascii="Times New Roman" w:hAnsi="Times New Roman"/>
        </w:rPr>
        <w:t xml:space="preserve">Of the sixteen (16) responses of respondents the two (2) most common responses was that there was “less wood available” that there was a “decrease in the demand and Sale of charcoal.” Eighteen (18) respondents expressed that there was less wood available with most of the responses originating from the Dennery (5) and Soufriere (6) ranges.  There were 16 respondents who responded that there was a decrease in the demand and sale of wood.  Nine of the sixteen respondents were from the Dennery range. (Table </w:t>
      </w:r>
      <w:r w:rsidR="000D23A0" w:rsidRPr="009827A3">
        <w:rPr>
          <w:rFonts w:ascii="Times New Roman" w:hAnsi="Times New Roman"/>
        </w:rPr>
        <w:t>44</w:t>
      </w:r>
      <w:r w:rsidRPr="009827A3">
        <w:rPr>
          <w:rFonts w:ascii="Times New Roman" w:hAnsi="Times New Roman"/>
        </w:rPr>
        <w:t xml:space="preserve"> and </w:t>
      </w:r>
      <w:r w:rsidR="000D23A0" w:rsidRPr="009827A3">
        <w:rPr>
          <w:rFonts w:ascii="Times New Roman" w:hAnsi="Times New Roman"/>
        </w:rPr>
        <w:t>45</w:t>
      </w:r>
      <w:r w:rsidRPr="009827A3">
        <w:rPr>
          <w:rFonts w:ascii="Times New Roman" w:hAnsi="Times New Roman"/>
        </w:rPr>
        <w:t>)</w:t>
      </w:r>
    </w:p>
    <w:p w:rsidR="00905184" w:rsidRPr="009827A3" w:rsidRDefault="00905184" w:rsidP="002E3F42">
      <w:pPr>
        <w:jc w:val="both"/>
        <w:rPr>
          <w:rFonts w:ascii="Times New Roman" w:hAnsi="Times New Roman"/>
        </w:rPr>
      </w:pPr>
    </w:p>
    <w:p w:rsidR="00D059A5" w:rsidRPr="009827A3" w:rsidRDefault="00D059A5" w:rsidP="002E3F42">
      <w:pPr>
        <w:autoSpaceDE w:val="0"/>
        <w:autoSpaceDN w:val="0"/>
        <w:adjustRightInd w:val="0"/>
        <w:ind w:left="360"/>
        <w:jc w:val="both"/>
        <w:rPr>
          <w:rFonts w:ascii="Times New Roman" w:hAnsi="Times New Roman"/>
          <w:sz w:val="20"/>
          <w:szCs w:val="20"/>
        </w:rPr>
      </w:pPr>
    </w:p>
    <w:p w:rsidR="00D059A5" w:rsidRPr="009827A3" w:rsidRDefault="00D059A5" w:rsidP="002E3F42">
      <w:pPr>
        <w:autoSpaceDE w:val="0"/>
        <w:autoSpaceDN w:val="0"/>
        <w:adjustRightInd w:val="0"/>
        <w:ind w:left="360"/>
        <w:jc w:val="both"/>
        <w:rPr>
          <w:rFonts w:ascii="Times New Roman" w:hAnsi="Times New Roman"/>
          <w:sz w:val="20"/>
          <w:szCs w:val="20"/>
        </w:rPr>
      </w:pPr>
    </w:p>
    <w:p w:rsidR="00D059A5" w:rsidRPr="009827A3" w:rsidRDefault="00D059A5" w:rsidP="002E3F42">
      <w:pPr>
        <w:autoSpaceDE w:val="0"/>
        <w:autoSpaceDN w:val="0"/>
        <w:adjustRightInd w:val="0"/>
        <w:ind w:left="360"/>
        <w:jc w:val="both"/>
        <w:rPr>
          <w:rFonts w:ascii="Times New Roman" w:hAnsi="Times New Roman"/>
          <w:sz w:val="20"/>
          <w:szCs w:val="20"/>
        </w:rPr>
      </w:pPr>
    </w:p>
    <w:p w:rsidR="00D059A5" w:rsidRPr="009827A3" w:rsidRDefault="00D059A5" w:rsidP="002E3F42">
      <w:pPr>
        <w:autoSpaceDE w:val="0"/>
        <w:autoSpaceDN w:val="0"/>
        <w:adjustRightInd w:val="0"/>
        <w:ind w:left="360"/>
        <w:jc w:val="both"/>
        <w:rPr>
          <w:rFonts w:ascii="Times New Roman" w:hAnsi="Times New Roman"/>
          <w:sz w:val="20"/>
          <w:szCs w:val="20"/>
        </w:rPr>
      </w:pPr>
    </w:p>
    <w:p w:rsidR="00D059A5" w:rsidRPr="009827A3" w:rsidRDefault="00D059A5" w:rsidP="002E3F42">
      <w:pPr>
        <w:autoSpaceDE w:val="0"/>
        <w:autoSpaceDN w:val="0"/>
        <w:adjustRightInd w:val="0"/>
        <w:ind w:left="360"/>
        <w:jc w:val="both"/>
        <w:rPr>
          <w:rFonts w:ascii="Times New Roman" w:hAnsi="Times New Roman"/>
          <w:sz w:val="20"/>
          <w:szCs w:val="20"/>
        </w:rPr>
      </w:pPr>
    </w:p>
    <w:p w:rsidR="00D059A5" w:rsidRPr="009827A3" w:rsidRDefault="00D059A5" w:rsidP="002E3F42">
      <w:pPr>
        <w:autoSpaceDE w:val="0"/>
        <w:autoSpaceDN w:val="0"/>
        <w:adjustRightInd w:val="0"/>
        <w:ind w:left="360"/>
        <w:jc w:val="both"/>
        <w:rPr>
          <w:rFonts w:ascii="Times New Roman" w:hAnsi="Times New Roman"/>
          <w:sz w:val="20"/>
          <w:szCs w:val="20"/>
        </w:rPr>
      </w:pPr>
    </w:p>
    <w:p w:rsidR="00D059A5" w:rsidRPr="009827A3" w:rsidRDefault="00D059A5" w:rsidP="002E3F42">
      <w:pPr>
        <w:autoSpaceDE w:val="0"/>
        <w:autoSpaceDN w:val="0"/>
        <w:adjustRightInd w:val="0"/>
        <w:ind w:left="360"/>
        <w:jc w:val="both"/>
        <w:rPr>
          <w:rFonts w:ascii="Times New Roman" w:hAnsi="Times New Roman"/>
          <w:sz w:val="20"/>
          <w:szCs w:val="20"/>
        </w:rPr>
      </w:pPr>
    </w:p>
    <w:p w:rsidR="00D059A5" w:rsidRPr="009827A3" w:rsidRDefault="00D059A5" w:rsidP="002E3F42">
      <w:pPr>
        <w:autoSpaceDE w:val="0"/>
        <w:autoSpaceDN w:val="0"/>
        <w:adjustRightInd w:val="0"/>
        <w:ind w:left="360"/>
        <w:jc w:val="both"/>
        <w:rPr>
          <w:rFonts w:ascii="Times New Roman" w:hAnsi="Times New Roman"/>
          <w:sz w:val="20"/>
          <w:szCs w:val="20"/>
        </w:rPr>
      </w:pPr>
    </w:p>
    <w:p w:rsidR="00D059A5" w:rsidRPr="009827A3" w:rsidRDefault="00D059A5" w:rsidP="002E3F42">
      <w:pPr>
        <w:autoSpaceDE w:val="0"/>
        <w:autoSpaceDN w:val="0"/>
        <w:adjustRightInd w:val="0"/>
        <w:ind w:left="360"/>
        <w:jc w:val="both"/>
        <w:rPr>
          <w:rFonts w:ascii="Times New Roman" w:hAnsi="Times New Roman"/>
          <w:sz w:val="20"/>
          <w:szCs w:val="20"/>
        </w:rPr>
      </w:pPr>
    </w:p>
    <w:p w:rsidR="00D059A5" w:rsidRPr="009827A3" w:rsidRDefault="00D059A5" w:rsidP="002E3F42">
      <w:pPr>
        <w:autoSpaceDE w:val="0"/>
        <w:autoSpaceDN w:val="0"/>
        <w:adjustRightInd w:val="0"/>
        <w:ind w:left="360"/>
        <w:jc w:val="both"/>
        <w:rPr>
          <w:rFonts w:ascii="Times New Roman" w:hAnsi="Times New Roman"/>
          <w:sz w:val="20"/>
          <w:szCs w:val="20"/>
        </w:rPr>
      </w:pPr>
    </w:p>
    <w:p w:rsidR="007C26BD" w:rsidRDefault="007C26BD" w:rsidP="002E3F42">
      <w:pPr>
        <w:autoSpaceDE w:val="0"/>
        <w:autoSpaceDN w:val="0"/>
        <w:adjustRightInd w:val="0"/>
        <w:ind w:left="360"/>
        <w:jc w:val="both"/>
        <w:rPr>
          <w:rFonts w:ascii="Times New Roman" w:hAnsi="Times New Roman"/>
          <w:sz w:val="20"/>
          <w:szCs w:val="20"/>
        </w:rPr>
      </w:pPr>
    </w:p>
    <w:p w:rsidR="007C26BD" w:rsidRDefault="007C26BD" w:rsidP="002E3F42">
      <w:pPr>
        <w:autoSpaceDE w:val="0"/>
        <w:autoSpaceDN w:val="0"/>
        <w:adjustRightInd w:val="0"/>
        <w:ind w:left="360"/>
        <w:jc w:val="both"/>
        <w:rPr>
          <w:rFonts w:ascii="Times New Roman" w:hAnsi="Times New Roman"/>
          <w:sz w:val="20"/>
          <w:szCs w:val="20"/>
        </w:rPr>
      </w:pPr>
    </w:p>
    <w:p w:rsidR="007C26BD" w:rsidRDefault="007C26BD" w:rsidP="002E3F42">
      <w:pPr>
        <w:autoSpaceDE w:val="0"/>
        <w:autoSpaceDN w:val="0"/>
        <w:adjustRightInd w:val="0"/>
        <w:ind w:left="360"/>
        <w:jc w:val="both"/>
        <w:rPr>
          <w:rFonts w:ascii="Times New Roman" w:hAnsi="Times New Roman"/>
          <w:sz w:val="20"/>
          <w:szCs w:val="20"/>
        </w:rPr>
      </w:pPr>
    </w:p>
    <w:p w:rsidR="00D059A5" w:rsidRPr="009827A3" w:rsidRDefault="00D059A5" w:rsidP="00CF45AA">
      <w:pPr>
        <w:autoSpaceDE w:val="0"/>
        <w:autoSpaceDN w:val="0"/>
        <w:adjustRightInd w:val="0"/>
        <w:ind w:left="360"/>
        <w:jc w:val="both"/>
        <w:outlineLvl w:val="0"/>
        <w:rPr>
          <w:rFonts w:ascii="Times New Roman" w:hAnsi="Times New Roman"/>
          <w:sz w:val="20"/>
          <w:szCs w:val="20"/>
        </w:rPr>
      </w:pPr>
      <w:r w:rsidRPr="009827A3">
        <w:rPr>
          <w:rFonts w:ascii="Times New Roman" w:hAnsi="Times New Roman"/>
          <w:sz w:val="20"/>
          <w:szCs w:val="20"/>
        </w:rPr>
        <w:lastRenderedPageBreak/>
        <w:t>Table 44 Perception of Why there was more or less Charcoal in the 2002 Survey</w:t>
      </w:r>
    </w:p>
    <w:p w:rsidR="00D059A5" w:rsidRPr="009827A3" w:rsidRDefault="00D059A5" w:rsidP="002E3F42">
      <w:pPr>
        <w:autoSpaceDE w:val="0"/>
        <w:autoSpaceDN w:val="0"/>
        <w:adjustRightInd w:val="0"/>
        <w:ind w:left="360"/>
        <w:jc w:val="both"/>
        <w:rPr>
          <w:rFonts w:ascii="Times New Roman" w:hAnsi="Times New Roman"/>
          <w:sz w:val="20"/>
          <w:szCs w:val="20"/>
        </w:rPr>
      </w:pPr>
    </w:p>
    <w:tbl>
      <w:tblPr>
        <w:tblW w:w="9072" w:type="dxa"/>
        <w:tblLook w:val="00A0"/>
      </w:tblPr>
      <w:tblGrid>
        <w:gridCol w:w="1016"/>
        <w:gridCol w:w="894"/>
        <w:gridCol w:w="1083"/>
        <w:gridCol w:w="883"/>
        <w:gridCol w:w="938"/>
        <w:gridCol w:w="938"/>
        <w:gridCol w:w="1005"/>
        <w:gridCol w:w="1049"/>
        <w:gridCol w:w="1005"/>
        <w:gridCol w:w="872"/>
      </w:tblGrid>
      <w:tr w:rsidR="00D059A5" w:rsidRPr="009827A3" w:rsidTr="00AC17CE">
        <w:trPr>
          <w:trHeight w:val="2652"/>
        </w:trPr>
        <w:tc>
          <w:tcPr>
            <w:tcW w:w="0" w:type="auto"/>
            <w:tcBorders>
              <w:top w:val="single" w:sz="4" w:space="0" w:color="auto"/>
              <w:left w:val="single" w:sz="4" w:space="0" w:color="auto"/>
              <w:bottom w:val="single" w:sz="4" w:space="0" w:color="auto"/>
              <w:right w:val="single" w:sz="4" w:space="0" w:color="auto"/>
            </w:tcBorders>
            <w:noWrap/>
            <w:vAlign w:val="bottom"/>
          </w:tcPr>
          <w:p w:rsidR="00D059A5" w:rsidRPr="009827A3" w:rsidRDefault="00D059A5" w:rsidP="002E3F42">
            <w:pPr>
              <w:jc w:val="both"/>
              <w:rPr>
                <w:rFonts w:ascii="Times New Roman" w:hAnsi="Times New Roman"/>
                <w:sz w:val="20"/>
                <w:szCs w:val="20"/>
              </w:rPr>
            </w:pPr>
            <w:r w:rsidRPr="009827A3">
              <w:rPr>
                <w:rFonts w:ascii="Times New Roman" w:hAnsi="Times New Roman"/>
                <w:sz w:val="20"/>
                <w:szCs w:val="20"/>
              </w:rPr>
              <w:t> Range</w:t>
            </w:r>
          </w:p>
        </w:tc>
        <w:tc>
          <w:tcPr>
            <w:tcW w:w="0" w:type="auto"/>
            <w:tcBorders>
              <w:top w:val="single" w:sz="4" w:space="0" w:color="auto"/>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sz w:val="20"/>
                <w:szCs w:val="20"/>
              </w:rPr>
            </w:pPr>
            <w:r w:rsidRPr="009827A3">
              <w:rPr>
                <w:rFonts w:ascii="Times New Roman" w:hAnsi="Times New Roman"/>
                <w:sz w:val="20"/>
                <w:szCs w:val="20"/>
              </w:rPr>
              <w:t>Increase use of charcoal for grilling</w:t>
            </w:r>
          </w:p>
        </w:tc>
        <w:tc>
          <w:tcPr>
            <w:tcW w:w="0" w:type="auto"/>
            <w:tcBorders>
              <w:top w:val="single" w:sz="4" w:space="0" w:color="auto"/>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sz w:val="20"/>
                <w:szCs w:val="20"/>
              </w:rPr>
            </w:pPr>
            <w:r w:rsidRPr="009827A3">
              <w:rPr>
                <w:rFonts w:ascii="Times New Roman" w:hAnsi="Times New Roman"/>
                <w:sz w:val="20"/>
                <w:szCs w:val="20"/>
              </w:rPr>
              <w:t>Because of issues in charcoal production on Family land</w:t>
            </w:r>
          </w:p>
        </w:tc>
        <w:tc>
          <w:tcPr>
            <w:tcW w:w="0" w:type="auto"/>
            <w:tcBorders>
              <w:top w:val="single" w:sz="4" w:space="0" w:color="auto"/>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sz w:val="20"/>
                <w:szCs w:val="20"/>
              </w:rPr>
            </w:pPr>
            <w:r w:rsidRPr="009827A3">
              <w:rPr>
                <w:rFonts w:ascii="Times New Roman" w:hAnsi="Times New Roman"/>
                <w:sz w:val="20"/>
                <w:szCs w:val="20"/>
              </w:rPr>
              <w:t>Because of old age</w:t>
            </w:r>
          </w:p>
        </w:tc>
        <w:tc>
          <w:tcPr>
            <w:tcW w:w="0" w:type="auto"/>
            <w:tcBorders>
              <w:top w:val="single" w:sz="4" w:space="0" w:color="auto"/>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sz w:val="20"/>
                <w:szCs w:val="20"/>
              </w:rPr>
            </w:pPr>
            <w:r w:rsidRPr="009827A3">
              <w:rPr>
                <w:rFonts w:ascii="Times New Roman" w:hAnsi="Times New Roman"/>
                <w:sz w:val="20"/>
                <w:szCs w:val="20"/>
              </w:rPr>
              <w:t>Charcoal only made from land clearing for farming</w:t>
            </w:r>
          </w:p>
        </w:tc>
        <w:tc>
          <w:tcPr>
            <w:tcW w:w="0" w:type="auto"/>
            <w:tcBorders>
              <w:top w:val="single" w:sz="4" w:space="0" w:color="auto"/>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sz w:val="20"/>
                <w:szCs w:val="20"/>
              </w:rPr>
            </w:pPr>
            <w:r w:rsidRPr="009827A3">
              <w:rPr>
                <w:rFonts w:ascii="Times New Roman" w:hAnsi="Times New Roman"/>
                <w:sz w:val="20"/>
                <w:szCs w:val="20"/>
              </w:rPr>
              <w:t>Cooking gas available</w:t>
            </w:r>
          </w:p>
        </w:tc>
        <w:tc>
          <w:tcPr>
            <w:tcW w:w="0" w:type="auto"/>
            <w:tcBorders>
              <w:top w:val="single" w:sz="4" w:space="0" w:color="auto"/>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sz w:val="20"/>
                <w:szCs w:val="20"/>
              </w:rPr>
            </w:pPr>
            <w:r w:rsidRPr="009827A3">
              <w:rPr>
                <w:rFonts w:ascii="Times New Roman" w:hAnsi="Times New Roman"/>
                <w:sz w:val="20"/>
                <w:szCs w:val="20"/>
              </w:rPr>
              <w:t xml:space="preserve">Declining physical health/ health problems </w:t>
            </w:r>
          </w:p>
        </w:tc>
        <w:tc>
          <w:tcPr>
            <w:tcW w:w="0" w:type="auto"/>
            <w:tcBorders>
              <w:top w:val="single" w:sz="4" w:space="0" w:color="auto"/>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sz w:val="20"/>
                <w:szCs w:val="20"/>
              </w:rPr>
            </w:pPr>
            <w:r w:rsidRPr="009827A3">
              <w:rPr>
                <w:rFonts w:ascii="Times New Roman" w:hAnsi="Times New Roman"/>
                <w:sz w:val="20"/>
                <w:szCs w:val="20"/>
              </w:rPr>
              <w:t>Decreased demand and sale of charcoal</w:t>
            </w:r>
          </w:p>
        </w:tc>
        <w:tc>
          <w:tcPr>
            <w:tcW w:w="0" w:type="auto"/>
            <w:tcBorders>
              <w:top w:val="single" w:sz="4" w:space="0" w:color="auto"/>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sz w:val="20"/>
                <w:szCs w:val="20"/>
              </w:rPr>
            </w:pPr>
            <w:r w:rsidRPr="009827A3">
              <w:rPr>
                <w:rFonts w:ascii="Times New Roman" w:hAnsi="Times New Roman"/>
                <w:sz w:val="20"/>
                <w:szCs w:val="20"/>
              </w:rPr>
              <w:t>Difficulty in accessing trees far from road</w:t>
            </w:r>
          </w:p>
        </w:tc>
        <w:tc>
          <w:tcPr>
            <w:tcW w:w="0" w:type="auto"/>
            <w:tcBorders>
              <w:top w:val="single" w:sz="4" w:space="0" w:color="auto"/>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sz w:val="20"/>
                <w:szCs w:val="20"/>
              </w:rPr>
            </w:pPr>
            <w:r w:rsidRPr="009827A3">
              <w:rPr>
                <w:rFonts w:ascii="Times New Roman" w:hAnsi="Times New Roman"/>
                <w:sz w:val="20"/>
                <w:szCs w:val="20"/>
              </w:rPr>
              <w:t>Down turn in the industry</w:t>
            </w:r>
          </w:p>
        </w:tc>
      </w:tr>
      <w:tr w:rsidR="00D059A5" w:rsidRPr="009827A3" w:rsidTr="00AC17CE">
        <w:trPr>
          <w:trHeight w:val="330"/>
        </w:trPr>
        <w:tc>
          <w:tcPr>
            <w:tcW w:w="0" w:type="auto"/>
            <w:tcBorders>
              <w:top w:val="nil"/>
              <w:left w:val="single" w:sz="4" w:space="0" w:color="auto"/>
              <w:bottom w:val="single" w:sz="4" w:space="0" w:color="auto"/>
              <w:right w:val="single" w:sz="4" w:space="0" w:color="auto"/>
            </w:tcBorders>
            <w:noWrap/>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Quillese</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1</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3</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1</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r>
      <w:tr w:rsidR="00D059A5" w:rsidRPr="009827A3" w:rsidTr="00AC17CE">
        <w:trPr>
          <w:trHeight w:val="330"/>
        </w:trPr>
        <w:tc>
          <w:tcPr>
            <w:tcW w:w="0" w:type="auto"/>
            <w:tcBorders>
              <w:top w:val="nil"/>
              <w:left w:val="single" w:sz="4" w:space="0" w:color="auto"/>
              <w:bottom w:val="single" w:sz="4" w:space="0" w:color="auto"/>
              <w:right w:val="single" w:sz="4" w:space="0" w:color="auto"/>
            </w:tcBorders>
            <w:noWrap/>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Dennery</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1</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2</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9</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1</w:t>
            </w:r>
          </w:p>
        </w:tc>
      </w:tr>
      <w:tr w:rsidR="00D059A5" w:rsidRPr="009827A3" w:rsidTr="00AC17CE">
        <w:trPr>
          <w:trHeight w:val="330"/>
        </w:trPr>
        <w:tc>
          <w:tcPr>
            <w:tcW w:w="0" w:type="auto"/>
            <w:tcBorders>
              <w:top w:val="nil"/>
              <w:left w:val="single" w:sz="4" w:space="0" w:color="auto"/>
              <w:bottom w:val="single" w:sz="4" w:space="0" w:color="auto"/>
              <w:right w:val="single" w:sz="4" w:space="0" w:color="auto"/>
            </w:tcBorders>
            <w:noWrap/>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Soufriere</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1</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1</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2</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1</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4</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2</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r>
      <w:tr w:rsidR="00D059A5" w:rsidRPr="009827A3" w:rsidTr="00AC17CE">
        <w:trPr>
          <w:trHeight w:val="330"/>
        </w:trPr>
        <w:tc>
          <w:tcPr>
            <w:tcW w:w="0" w:type="auto"/>
            <w:tcBorders>
              <w:top w:val="nil"/>
              <w:left w:val="single" w:sz="4" w:space="0" w:color="auto"/>
              <w:bottom w:val="single" w:sz="4" w:space="0" w:color="auto"/>
              <w:right w:val="single" w:sz="4" w:space="0" w:color="auto"/>
            </w:tcBorders>
            <w:noWrap/>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Millet</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1</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2</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r>
      <w:tr w:rsidR="00D059A5" w:rsidRPr="009827A3" w:rsidTr="00AC17CE">
        <w:trPr>
          <w:trHeight w:val="330"/>
        </w:trPr>
        <w:tc>
          <w:tcPr>
            <w:tcW w:w="0" w:type="auto"/>
            <w:tcBorders>
              <w:top w:val="nil"/>
              <w:left w:val="single" w:sz="4" w:space="0" w:color="auto"/>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North</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r>
      <w:tr w:rsidR="00D059A5" w:rsidRPr="009827A3" w:rsidTr="00AC17CE">
        <w:trPr>
          <w:trHeight w:val="330"/>
        </w:trPr>
        <w:tc>
          <w:tcPr>
            <w:tcW w:w="0" w:type="auto"/>
            <w:tcBorders>
              <w:top w:val="nil"/>
              <w:left w:val="single" w:sz="4" w:space="0" w:color="auto"/>
              <w:bottom w:val="single" w:sz="4" w:space="0" w:color="auto"/>
              <w:right w:val="single" w:sz="4" w:space="0" w:color="auto"/>
            </w:tcBorders>
            <w:noWrap/>
            <w:vAlign w:val="bottom"/>
          </w:tcPr>
          <w:p w:rsidR="00D059A5" w:rsidRPr="009827A3" w:rsidRDefault="00D059A5" w:rsidP="002E3F42">
            <w:pPr>
              <w:jc w:val="both"/>
              <w:rPr>
                <w:rFonts w:ascii="Times New Roman" w:hAnsi="Times New Roman"/>
                <w:sz w:val="20"/>
                <w:szCs w:val="20"/>
              </w:rPr>
            </w:pPr>
            <w:r w:rsidRPr="009827A3">
              <w:rPr>
                <w:rFonts w:ascii="Times New Roman" w:hAnsi="Times New Roman"/>
                <w:sz w:val="20"/>
                <w:szCs w:val="20"/>
              </w:rPr>
              <w:t> </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sz w:val="20"/>
                <w:szCs w:val="20"/>
              </w:rPr>
            </w:pPr>
            <w:r w:rsidRPr="009827A3">
              <w:rPr>
                <w:rFonts w:ascii="Times New Roman" w:hAnsi="Times New Roman"/>
                <w:sz w:val="20"/>
                <w:szCs w:val="20"/>
              </w:rPr>
              <w:t>1</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sz w:val="20"/>
                <w:szCs w:val="20"/>
              </w:rPr>
            </w:pPr>
            <w:r w:rsidRPr="009827A3">
              <w:rPr>
                <w:rFonts w:ascii="Times New Roman" w:hAnsi="Times New Roman"/>
                <w:sz w:val="20"/>
                <w:szCs w:val="20"/>
              </w:rPr>
              <w:t>1</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sz w:val="20"/>
                <w:szCs w:val="20"/>
              </w:rPr>
            </w:pPr>
            <w:r w:rsidRPr="009827A3">
              <w:rPr>
                <w:rFonts w:ascii="Times New Roman" w:hAnsi="Times New Roman"/>
                <w:sz w:val="20"/>
                <w:szCs w:val="20"/>
              </w:rPr>
              <w:t>1</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sz w:val="20"/>
                <w:szCs w:val="20"/>
              </w:rPr>
            </w:pPr>
            <w:r w:rsidRPr="009827A3">
              <w:rPr>
                <w:rFonts w:ascii="Times New Roman" w:hAnsi="Times New Roman"/>
                <w:sz w:val="20"/>
                <w:szCs w:val="20"/>
              </w:rPr>
              <w:t>1</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sz w:val="20"/>
                <w:szCs w:val="20"/>
              </w:rPr>
            </w:pPr>
            <w:r w:rsidRPr="009827A3">
              <w:rPr>
                <w:rFonts w:ascii="Times New Roman" w:hAnsi="Times New Roman"/>
                <w:sz w:val="20"/>
                <w:szCs w:val="20"/>
              </w:rPr>
              <w:t>5</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sz w:val="20"/>
                <w:szCs w:val="20"/>
              </w:rPr>
            </w:pPr>
            <w:r w:rsidRPr="009827A3">
              <w:rPr>
                <w:rFonts w:ascii="Times New Roman" w:hAnsi="Times New Roman"/>
                <w:sz w:val="20"/>
                <w:szCs w:val="20"/>
              </w:rPr>
              <w:t>4</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sz w:val="20"/>
                <w:szCs w:val="20"/>
              </w:rPr>
            </w:pPr>
            <w:r w:rsidRPr="009827A3">
              <w:rPr>
                <w:rFonts w:ascii="Times New Roman" w:hAnsi="Times New Roman"/>
                <w:sz w:val="20"/>
                <w:szCs w:val="20"/>
              </w:rPr>
              <w:t>16</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sz w:val="20"/>
                <w:szCs w:val="20"/>
              </w:rPr>
            </w:pPr>
            <w:r w:rsidRPr="009827A3">
              <w:rPr>
                <w:rFonts w:ascii="Times New Roman" w:hAnsi="Times New Roman"/>
                <w:sz w:val="20"/>
                <w:szCs w:val="20"/>
              </w:rPr>
              <w:t>2</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sz w:val="20"/>
                <w:szCs w:val="20"/>
              </w:rPr>
            </w:pPr>
            <w:r w:rsidRPr="009827A3">
              <w:rPr>
                <w:rFonts w:ascii="Times New Roman" w:hAnsi="Times New Roman"/>
                <w:sz w:val="20"/>
                <w:szCs w:val="20"/>
              </w:rPr>
              <w:t>1</w:t>
            </w:r>
          </w:p>
        </w:tc>
      </w:tr>
    </w:tbl>
    <w:p w:rsidR="00D059A5" w:rsidRPr="009827A3" w:rsidRDefault="00D059A5" w:rsidP="002E3F42">
      <w:pPr>
        <w:autoSpaceDE w:val="0"/>
        <w:autoSpaceDN w:val="0"/>
        <w:adjustRightInd w:val="0"/>
        <w:ind w:left="360"/>
        <w:jc w:val="both"/>
        <w:rPr>
          <w:rFonts w:ascii="Times New Roman" w:hAnsi="Times New Roman"/>
          <w:sz w:val="20"/>
          <w:szCs w:val="20"/>
        </w:rPr>
      </w:pPr>
    </w:p>
    <w:p w:rsidR="00D059A5" w:rsidRPr="009827A3" w:rsidRDefault="00D059A5" w:rsidP="002E3F42">
      <w:pPr>
        <w:autoSpaceDE w:val="0"/>
        <w:autoSpaceDN w:val="0"/>
        <w:adjustRightInd w:val="0"/>
        <w:ind w:left="360"/>
        <w:jc w:val="both"/>
        <w:rPr>
          <w:rFonts w:ascii="Times New Roman" w:hAnsi="Times New Roman"/>
          <w:sz w:val="20"/>
          <w:szCs w:val="20"/>
        </w:rPr>
      </w:pPr>
    </w:p>
    <w:p w:rsidR="00D059A5" w:rsidRPr="009827A3" w:rsidRDefault="00D059A5" w:rsidP="002E3F42">
      <w:pPr>
        <w:autoSpaceDE w:val="0"/>
        <w:autoSpaceDN w:val="0"/>
        <w:adjustRightInd w:val="0"/>
        <w:ind w:left="360"/>
        <w:jc w:val="both"/>
        <w:rPr>
          <w:rFonts w:ascii="Times New Roman" w:hAnsi="Times New Roman"/>
          <w:sz w:val="20"/>
          <w:szCs w:val="20"/>
        </w:rPr>
      </w:pPr>
    </w:p>
    <w:p w:rsidR="00D059A5" w:rsidRPr="009827A3" w:rsidRDefault="00D059A5" w:rsidP="002E3F42">
      <w:pPr>
        <w:autoSpaceDE w:val="0"/>
        <w:autoSpaceDN w:val="0"/>
        <w:adjustRightInd w:val="0"/>
        <w:ind w:left="360"/>
        <w:jc w:val="both"/>
        <w:rPr>
          <w:rFonts w:ascii="Times New Roman" w:hAnsi="Times New Roman"/>
          <w:sz w:val="20"/>
          <w:szCs w:val="20"/>
        </w:rPr>
      </w:pPr>
    </w:p>
    <w:p w:rsidR="00D059A5" w:rsidRPr="009827A3" w:rsidRDefault="00D059A5" w:rsidP="00CF45AA">
      <w:pPr>
        <w:autoSpaceDE w:val="0"/>
        <w:autoSpaceDN w:val="0"/>
        <w:adjustRightInd w:val="0"/>
        <w:ind w:left="360"/>
        <w:jc w:val="both"/>
        <w:outlineLvl w:val="0"/>
        <w:rPr>
          <w:rFonts w:ascii="Times New Roman" w:hAnsi="Times New Roman"/>
          <w:sz w:val="20"/>
          <w:szCs w:val="20"/>
        </w:rPr>
      </w:pPr>
      <w:r w:rsidRPr="009827A3">
        <w:rPr>
          <w:rFonts w:ascii="Times New Roman" w:hAnsi="Times New Roman"/>
          <w:sz w:val="20"/>
          <w:szCs w:val="20"/>
        </w:rPr>
        <w:t>Table 45 Perception of why there was more or less Charcoal in the 2002 Survey</w:t>
      </w:r>
    </w:p>
    <w:p w:rsidR="00D059A5" w:rsidRPr="009827A3" w:rsidRDefault="00D059A5" w:rsidP="002E3F42">
      <w:pPr>
        <w:autoSpaceDE w:val="0"/>
        <w:autoSpaceDN w:val="0"/>
        <w:adjustRightInd w:val="0"/>
        <w:ind w:left="360"/>
        <w:jc w:val="both"/>
        <w:rPr>
          <w:rFonts w:ascii="Times New Roman" w:hAnsi="Times New Roman"/>
          <w:sz w:val="20"/>
          <w:szCs w:val="20"/>
        </w:rPr>
      </w:pPr>
    </w:p>
    <w:tbl>
      <w:tblPr>
        <w:tblW w:w="8820" w:type="dxa"/>
        <w:jc w:val="center"/>
        <w:tblInd w:w="95" w:type="dxa"/>
        <w:tblLook w:val="00A0"/>
      </w:tblPr>
      <w:tblGrid>
        <w:gridCol w:w="1016"/>
        <w:gridCol w:w="938"/>
        <w:gridCol w:w="983"/>
        <w:gridCol w:w="1260"/>
        <w:gridCol w:w="1083"/>
        <w:gridCol w:w="716"/>
        <w:gridCol w:w="1416"/>
        <w:gridCol w:w="938"/>
        <w:gridCol w:w="1050"/>
        <w:gridCol w:w="1083"/>
      </w:tblGrid>
      <w:tr w:rsidR="00D059A5" w:rsidRPr="009827A3" w:rsidTr="00D059A5">
        <w:trPr>
          <w:trHeight w:val="2944"/>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D059A5" w:rsidRPr="009827A3" w:rsidRDefault="00D059A5" w:rsidP="002E3F42">
            <w:pPr>
              <w:jc w:val="both"/>
              <w:rPr>
                <w:rFonts w:ascii="Times New Roman" w:hAnsi="Times New Roman"/>
                <w:sz w:val="20"/>
                <w:szCs w:val="20"/>
              </w:rPr>
            </w:pPr>
            <w:r w:rsidRPr="009827A3">
              <w:rPr>
                <w:rFonts w:ascii="Times New Roman" w:hAnsi="Times New Roman"/>
                <w:sz w:val="20"/>
                <w:szCs w:val="20"/>
              </w:rPr>
              <w:t> </w:t>
            </w:r>
          </w:p>
        </w:tc>
        <w:tc>
          <w:tcPr>
            <w:tcW w:w="0" w:type="auto"/>
            <w:tcBorders>
              <w:top w:val="single" w:sz="4" w:space="0" w:color="auto"/>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sz w:val="20"/>
                <w:szCs w:val="20"/>
              </w:rPr>
            </w:pPr>
            <w:r w:rsidRPr="009827A3">
              <w:rPr>
                <w:rFonts w:ascii="Times New Roman" w:hAnsi="Times New Roman"/>
                <w:sz w:val="20"/>
                <w:szCs w:val="20"/>
              </w:rPr>
              <w:t>More help available</w:t>
            </w:r>
          </w:p>
        </w:tc>
        <w:tc>
          <w:tcPr>
            <w:tcW w:w="0" w:type="auto"/>
            <w:tcBorders>
              <w:top w:val="single" w:sz="4" w:space="0" w:color="auto"/>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sz w:val="20"/>
                <w:szCs w:val="20"/>
              </w:rPr>
            </w:pPr>
            <w:r w:rsidRPr="009827A3">
              <w:rPr>
                <w:rFonts w:ascii="Times New Roman" w:hAnsi="Times New Roman"/>
                <w:sz w:val="20"/>
                <w:szCs w:val="20"/>
              </w:rPr>
              <w:t>Increased demand and sale of charcoal</w:t>
            </w:r>
          </w:p>
        </w:tc>
        <w:tc>
          <w:tcPr>
            <w:tcW w:w="0" w:type="auto"/>
            <w:tcBorders>
              <w:top w:val="single" w:sz="4" w:space="0" w:color="auto"/>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sz w:val="20"/>
                <w:szCs w:val="20"/>
              </w:rPr>
            </w:pPr>
            <w:r w:rsidRPr="009827A3">
              <w:rPr>
                <w:rFonts w:ascii="Times New Roman" w:hAnsi="Times New Roman"/>
                <w:sz w:val="20"/>
                <w:szCs w:val="20"/>
              </w:rPr>
              <w:t>Increased effectiveness in farm management</w:t>
            </w:r>
          </w:p>
        </w:tc>
        <w:tc>
          <w:tcPr>
            <w:tcW w:w="0" w:type="auto"/>
            <w:tcBorders>
              <w:top w:val="single" w:sz="4" w:space="0" w:color="auto"/>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sz w:val="20"/>
                <w:szCs w:val="20"/>
              </w:rPr>
            </w:pPr>
            <w:r w:rsidRPr="009827A3">
              <w:rPr>
                <w:rFonts w:ascii="Times New Roman" w:hAnsi="Times New Roman"/>
                <w:sz w:val="20"/>
                <w:szCs w:val="20"/>
              </w:rPr>
              <w:t>Interest and liking for coal production</w:t>
            </w:r>
          </w:p>
        </w:tc>
        <w:tc>
          <w:tcPr>
            <w:tcW w:w="0" w:type="auto"/>
            <w:tcBorders>
              <w:top w:val="single" w:sz="4" w:space="0" w:color="auto"/>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sz w:val="20"/>
                <w:szCs w:val="20"/>
              </w:rPr>
            </w:pPr>
            <w:r w:rsidRPr="009827A3">
              <w:rPr>
                <w:rFonts w:ascii="Times New Roman" w:hAnsi="Times New Roman"/>
                <w:sz w:val="20"/>
                <w:szCs w:val="20"/>
              </w:rPr>
              <w:t>Lack of man power</w:t>
            </w:r>
          </w:p>
        </w:tc>
        <w:tc>
          <w:tcPr>
            <w:tcW w:w="0" w:type="auto"/>
            <w:tcBorders>
              <w:top w:val="single" w:sz="4" w:space="0" w:color="auto"/>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sz w:val="20"/>
                <w:szCs w:val="20"/>
              </w:rPr>
            </w:pPr>
            <w:r w:rsidRPr="009827A3">
              <w:rPr>
                <w:rFonts w:ascii="Times New Roman" w:hAnsi="Times New Roman"/>
                <w:sz w:val="20"/>
                <w:szCs w:val="20"/>
              </w:rPr>
              <w:t>Less  time available/spent on Charcoal production</w:t>
            </w:r>
          </w:p>
        </w:tc>
        <w:tc>
          <w:tcPr>
            <w:tcW w:w="0" w:type="auto"/>
            <w:tcBorders>
              <w:top w:val="single" w:sz="4" w:space="0" w:color="auto"/>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sz w:val="20"/>
                <w:szCs w:val="20"/>
              </w:rPr>
            </w:pPr>
            <w:r w:rsidRPr="009827A3">
              <w:rPr>
                <w:rFonts w:ascii="Times New Roman" w:hAnsi="Times New Roman"/>
                <w:sz w:val="20"/>
                <w:szCs w:val="20"/>
              </w:rPr>
              <w:t>Less wood available</w:t>
            </w:r>
          </w:p>
        </w:tc>
        <w:tc>
          <w:tcPr>
            <w:tcW w:w="0" w:type="auto"/>
            <w:tcBorders>
              <w:top w:val="single" w:sz="4" w:space="0" w:color="auto"/>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sz w:val="20"/>
                <w:szCs w:val="20"/>
              </w:rPr>
            </w:pPr>
            <w:r w:rsidRPr="009827A3">
              <w:rPr>
                <w:rFonts w:ascii="Times New Roman" w:hAnsi="Times New Roman"/>
                <w:sz w:val="20"/>
                <w:szCs w:val="20"/>
              </w:rPr>
              <w:t>Less wood available owing to  fewer chainsaws operations</w:t>
            </w:r>
          </w:p>
        </w:tc>
        <w:tc>
          <w:tcPr>
            <w:tcW w:w="0" w:type="auto"/>
            <w:tcBorders>
              <w:top w:val="single" w:sz="4" w:space="0" w:color="auto"/>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sz w:val="20"/>
                <w:szCs w:val="20"/>
              </w:rPr>
            </w:pPr>
            <w:r w:rsidRPr="009827A3">
              <w:rPr>
                <w:rFonts w:ascii="Times New Roman" w:hAnsi="Times New Roman"/>
                <w:sz w:val="20"/>
                <w:szCs w:val="20"/>
              </w:rPr>
              <w:t>More persons are into charcoal production</w:t>
            </w:r>
          </w:p>
        </w:tc>
      </w:tr>
      <w:tr w:rsidR="00D059A5" w:rsidRPr="009827A3" w:rsidTr="00D059A5">
        <w:trPr>
          <w:trHeight w:val="325"/>
          <w:jc w:val="center"/>
        </w:trPr>
        <w:tc>
          <w:tcPr>
            <w:tcW w:w="0" w:type="auto"/>
            <w:tcBorders>
              <w:top w:val="nil"/>
              <w:left w:val="single" w:sz="4" w:space="0" w:color="auto"/>
              <w:bottom w:val="single" w:sz="4" w:space="0" w:color="auto"/>
              <w:right w:val="single" w:sz="4" w:space="0" w:color="auto"/>
            </w:tcBorders>
            <w:noWrap/>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Quillese</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1</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4</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1</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4</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1</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1</w:t>
            </w:r>
          </w:p>
        </w:tc>
      </w:tr>
      <w:tr w:rsidR="00D059A5" w:rsidRPr="009827A3" w:rsidTr="00D059A5">
        <w:trPr>
          <w:trHeight w:val="325"/>
          <w:jc w:val="center"/>
        </w:trPr>
        <w:tc>
          <w:tcPr>
            <w:tcW w:w="0" w:type="auto"/>
            <w:tcBorders>
              <w:top w:val="nil"/>
              <w:left w:val="single" w:sz="4" w:space="0" w:color="auto"/>
              <w:bottom w:val="single" w:sz="4" w:space="0" w:color="auto"/>
              <w:right w:val="single" w:sz="4" w:space="0" w:color="auto"/>
            </w:tcBorders>
            <w:noWrap/>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Dennery</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1</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1</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5</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2</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r>
      <w:tr w:rsidR="00D059A5" w:rsidRPr="009827A3" w:rsidTr="00D059A5">
        <w:trPr>
          <w:trHeight w:val="325"/>
          <w:jc w:val="center"/>
        </w:trPr>
        <w:tc>
          <w:tcPr>
            <w:tcW w:w="0" w:type="auto"/>
            <w:tcBorders>
              <w:top w:val="nil"/>
              <w:left w:val="single" w:sz="4" w:space="0" w:color="auto"/>
              <w:bottom w:val="single" w:sz="4" w:space="0" w:color="auto"/>
              <w:right w:val="single" w:sz="4" w:space="0" w:color="auto"/>
            </w:tcBorders>
            <w:noWrap/>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Soufriere</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2</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1</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1</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3</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1</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6</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r>
      <w:tr w:rsidR="00D059A5" w:rsidRPr="009827A3" w:rsidTr="00D059A5">
        <w:trPr>
          <w:trHeight w:val="325"/>
          <w:jc w:val="center"/>
        </w:trPr>
        <w:tc>
          <w:tcPr>
            <w:tcW w:w="0" w:type="auto"/>
            <w:tcBorders>
              <w:top w:val="nil"/>
              <w:left w:val="single" w:sz="4" w:space="0" w:color="auto"/>
              <w:bottom w:val="single" w:sz="4" w:space="0" w:color="auto"/>
              <w:right w:val="single" w:sz="4" w:space="0" w:color="auto"/>
            </w:tcBorders>
            <w:noWrap/>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Millet</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3</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r>
      <w:tr w:rsidR="00D059A5" w:rsidRPr="009827A3" w:rsidTr="00D059A5">
        <w:trPr>
          <w:trHeight w:val="325"/>
          <w:jc w:val="center"/>
        </w:trPr>
        <w:tc>
          <w:tcPr>
            <w:tcW w:w="0" w:type="auto"/>
            <w:tcBorders>
              <w:top w:val="nil"/>
              <w:left w:val="single" w:sz="4" w:space="0" w:color="auto"/>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North</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2</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3</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1</w:t>
            </w:r>
          </w:p>
        </w:tc>
        <w:tc>
          <w:tcPr>
            <w:tcW w:w="0" w:type="auto"/>
            <w:tcBorders>
              <w:top w:val="nil"/>
              <w:left w:val="nil"/>
              <w:bottom w:val="single" w:sz="4" w:space="0" w:color="auto"/>
              <w:right w:val="single" w:sz="4" w:space="0" w:color="auto"/>
            </w:tcBorders>
            <w:vAlign w:val="bottom"/>
          </w:tcPr>
          <w:p w:rsidR="00D059A5" w:rsidRPr="009827A3" w:rsidRDefault="00D059A5" w:rsidP="002E3F42">
            <w:pPr>
              <w:jc w:val="both"/>
              <w:rPr>
                <w:rFonts w:ascii="Times New Roman" w:hAnsi="Times New Roman"/>
                <w:b/>
                <w:bCs w:val="0"/>
                <w:sz w:val="20"/>
                <w:szCs w:val="20"/>
              </w:rPr>
            </w:pPr>
            <w:r w:rsidRPr="009827A3">
              <w:rPr>
                <w:rFonts w:ascii="Times New Roman" w:hAnsi="Times New Roman"/>
                <w:b/>
                <w:sz w:val="20"/>
                <w:szCs w:val="20"/>
              </w:rPr>
              <w:t>0</w:t>
            </w:r>
          </w:p>
        </w:tc>
      </w:tr>
      <w:tr w:rsidR="00D059A5" w:rsidRPr="009827A3" w:rsidTr="00D059A5">
        <w:trPr>
          <w:trHeight w:val="325"/>
          <w:jc w:val="center"/>
        </w:trPr>
        <w:tc>
          <w:tcPr>
            <w:tcW w:w="0" w:type="auto"/>
            <w:tcBorders>
              <w:top w:val="nil"/>
              <w:left w:val="single" w:sz="4" w:space="0" w:color="auto"/>
              <w:bottom w:val="single" w:sz="4" w:space="0" w:color="auto"/>
              <w:right w:val="single" w:sz="4" w:space="0" w:color="auto"/>
            </w:tcBorders>
            <w:noWrap/>
            <w:vAlign w:val="bottom"/>
          </w:tcPr>
          <w:p w:rsidR="00D059A5" w:rsidRPr="009827A3" w:rsidRDefault="00D059A5" w:rsidP="002E3F42">
            <w:pPr>
              <w:jc w:val="both"/>
              <w:rPr>
                <w:rFonts w:ascii="Times New Roman" w:hAnsi="Times New Roman"/>
                <w:sz w:val="20"/>
                <w:szCs w:val="20"/>
              </w:rPr>
            </w:pPr>
            <w:r w:rsidRPr="009827A3">
              <w:rPr>
                <w:rFonts w:ascii="Times New Roman" w:hAnsi="Times New Roman"/>
                <w:sz w:val="20"/>
                <w:szCs w:val="20"/>
              </w:rPr>
              <w:t> </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sz w:val="20"/>
                <w:szCs w:val="20"/>
              </w:rPr>
            </w:pPr>
            <w:r w:rsidRPr="009827A3">
              <w:rPr>
                <w:rFonts w:ascii="Times New Roman" w:hAnsi="Times New Roman"/>
                <w:sz w:val="20"/>
                <w:szCs w:val="20"/>
              </w:rPr>
              <w:t>1</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sz w:val="20"/>
                <w:szCs w:val="20"/>
              </w:rPr>
            </w:pPr>
            <w:r w:rsidRPr="009827A3">
              <w:rPr>
                <w:rFonts w:ascii="Times New Roman" w:hAnsi="Times New Roman"/>
                <w:sz w:val="20"/>
                <w:szCs w:val="20"/>
              </w:rPr>
              <w:t>7</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sz w:val="20"/>
                <w:szCs w:val="20"/>
              </w:rPr>
            </w:pPr>
            <w:r w:rsidRPr="009827A3">
              <w:rPr>
                <w:rFonts w:ascii="Times New Roman" w:hAnsi="Times New Roman"/>
                <w:sz w:val="20"/>
                <w:szCs w:val="20"/>
              </w:rPr>
              <w:t>1</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sz w:val="20"/>
                <w:szCs w:val="20"/>
              </w:rPr>
            </w:pPr>
            <w:r w:rsidRPr="009827A3">
              <w:rPr>
                <w:rFonts w:ascii="Times New Roman" w:hAnsi="Times New Roman"/>
                <w:sz w:val="20"/>
                <w:szCs w:val="20"/>
              </w:rPr>
              <w:t>2</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sz w:val="20"/>
                <w:szCs w:val="20"/>
              </w:rPr>
            </w:pPr>
            <w:r w:rsidRPr="009827A3">
              <w:rPr>
                <w:rFonts w:ascii="Times New Roman" w:hAnsi="Times New Roman"/>
                <w:sz w:val="20"/>
                <w:szCs w:val="20"/>
              </w:rPr>
              <w:t>4</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sz w:val="20"/>
                <w:szCs w:val="20"/>
              </w:rPr>
            </w:pPr>
            <w:r w:rsidRPr="009827A3">
              <w:rPr>
                <w:rFonts w:ascii="Times New Roman" w:hAnsi="Times New Roman"/>
                <w:sz w:val="20"/>
                <w:szCs w:val="20"/>
              </w:rPr>
              <w:t>7</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sz w:val="20"/>
                <w:szCs w:val="20"/>
              </w:rPr>
            </w:pPr>
            <w:r w:rsidRPr="009827A3">
              <w:rPr>
                <w:rFonts w:ascii="Times New Roman" w:hAnsi="Times New Roman"/>
                <w:sz w:val="20"/>
                <w:szCs w:val="20"/>
              </w:rPr>
              <w:t>18</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sz w:val="20"/>
                <w:szCs w:val="20"/>
              </w:rPr>
            </w:pPr>
            <w:r w:rsidRPr="009827A3">
              <w:rPr>
                <w:rFonts w:ascii="Times New Roman" w:hAnsi="Times New Roman"/>
                <w:sz w:val="20"/>
                <w:szCs w:val="20"/>
              </w:rPr>
              <w:t>3</w:t>
            </w:r>
          </w:p>
        </w:tc>
        <w:tc>
          <w:tcPr>
            <w:tcW w:w="0" w:type="auto"/>
            <w:tcBorders>
              <w:top w:val="nil"/>
              <w:left w:val="nil"/>
              <w:bottom w:val="single" w:sz="4" w:space="0" w:color="auto"/>
              <w:right w:val="single" w:sz="4" w:space="0" w:color="auto"/>
            </w:tcBorders>
            <w:noWrap/>
            <w:vAlign w:val="bottom"/>
          </w:tcPr>
          <w:p w:rsidR="00D059A5" w:rsidRPr="009827A3" w:rsidRDefault="00D059A5" w:rsidP="002E3F42">
            <w:pPr>
              <w:jc w:val="both"/>
              <w:rPr>
                <w:rFonts w:ascii="Times New Roman" w:hAnsi="Times New Roman"/>
                <w:sz w:val="20"/>
                <w:szCs w:val="20"/>
              </w:rPr>
            </w:pPr>
            <w:r w:rsidRPr="009827A3">
              <w:rPr>
                <w:rFonts w:ascii="Times New Roman" w:hAnsi="Times New Roman"/>
                <w:sz w:val="20"/>
                <w:szCs w:val="20"/>
              </w:rPr>
              <w:t>1</w:t>
            </w:r>
          </w:p>
        </w:tc>
      </w:tr>
    </w:tbl>
    <w:p w:rsidR="006B5EAD" w:rsidRPr="009827A3" w:rsidRDefault="006B5EAD" w:rsidP="002E3F42">
      <w:pPr>
        <w:jc w:val="both"/>
        <w:rPr>
          <w:rFonts w:ascii="Times New Roman" w:hAnsi="Times New Roman"/>
        </w:rPr>
      </w:pPr>
    </w:p>
    <w:p w:rsidR="00AC17CE" w:rsidRPr="009827A3" w:rsidRDefault="00AC17CE" w:rsidP="002E3F42">
      <w:pPr>
        <w:jc w:val="both"/>
        <w:rPr>
          <w:rFonts w:ascii="Times New Roman" w:hAnsi="Times New Roman"/>
        </w:rPr>
      </w:pPr>
    </w:p>
    <w:p w:rsidR="00AC17CE" w:rsidRPr="009827A3" w:rsidRDefault="00AC17CE" w:rsidP="002E3F42">
      <w:pPr>
        <w:jc w:val="both"/>
        <w:rPr>
          <w:rFonts w:ascii="Times New Roman" w:hAnsi="Times New Roman"/>
        </w:rPr>
      </w:pPr>
    </w:p>
    <w:p w:rsidR="007C26BD" w:rsidRDefault="007C26BD" w:rsidP="002E3F42">
      <w:pPr>
        <w:jc w:val="both"/>
        <w:rPr>
          <w:rFonts w:ascii="Times New Roman" w:hAnsi="Times New Roman"/>
        </w:rPr>
      </w:pPr>
    </w:p>
    <w:p w:rsidR="007C26BD" w:rsidRDefault="007C26BD" w:rsidP="002E3F42">
      <w:pPr>
        <w:jc w:val="both"/>
        <w:rPr>
          <w:rFonts w:ascii="Times New Roman" w:hAnsi="Times New Roman"/>
        </w:rPr>
      </w:pPr>
    </w:p>
    <w:p w:rsidR="00905184" w:rsidRPr="00E213DD" w:rsidRDefault="00E213DD" w:rsidP="00CF45AA">
      <w:pPr>
        <w:jc w:val="both"/>
        <w:outlineLvl w:val="0"/>
        <w:rPr>
          <w:rFonts w:ascii="Times New Roman" w:hAnsi="Times New Roman"/>
          <w:i/>
        </w:rPr>
      </w:pPr>
      <w:r w:rsidRPr="00E213DD">
        <w:rPr>
          <w:rFonts w:ascii="Times New Roman" w:hAnsi="Times New Roman"/>
          <w:i/>
        </w:rPr>
        <w:lastRenderedPageBreak/>
        <w:t>4</w:t>
      </w:r>
      <w:r w:rsidR="006B5EAD" w:rsidRPr="00E213DD">
        <w:rPr>
          <w:rFonts w:ascii="Times New Roman" w:hAnsi="Times New Roman"/>
          <w:i/>
        </w:rPr>
        <w:t>.3.2 Type</w:t>
      </w:r>
      <w:r w:rsidR="00BE7FFC" w:rsidRPr="00E213DD">
        <w:rPr>
          <w:rFonts w:ascii="Times New Roman" w:hAnsi="Times New Roman"/>
          <w:i/>
        </w:rPr>
        <w:t>s</w:t>
      </w:r>
      <w:r w:rsidR="006B5EAD" w:rsidRPr="00E213DD">
        <w:rPr>
          <w:rFonts w:ascii="Times New Roman" w:hAnsi="Times New Roman"/>
          <w:i/>
        </w:rPr>
        <w:t xml:space="preserve"> of Wood</w:t>
      </w:r>
      <w:r w:rsidR="00BE7FFC" w:rsidRPr="00E213DD">
        <w:rPr>
          <w:rFonts w:ascii="Times New Roman" w:hAnsi="Times New Roman"/>
          <w:i/>
        </w:rPr>
        <w:t>s</w:t>
      </w:r>
      <w:r w:rsidR="006B5EAD" w:rsidRPr="00E213DD">
        <w:rPr>
          <w:rFonts w:ascii="Times New Roman" w:hAnsi="Times New Roman"/>
          <w:i/>
        </w:rPr>
        <w:t xml:space="preserve"> Used for Charcoal Making</w:t>
      </w:r>
    </w:p>
    <w:p w:rsidR="00BE7FFC" w:rsidRPr="009827A3" w:rsidRDefault="00BE7FFC" w:rsidP="002E3F42">
      <w:pPr>
        <w:jc w:val="both"/>
        <w:rPr>
          <w:rFonts w:ascii="Times New Roman" w:hAnsi="Times New Roman"/>
        </w:rPr>
      </w:pPr>
    </w:p>
    <w:p w:rsidR="00905184" w:rsidRPr="009827A3" w:rsidRDefault="00051CE8" w:rsidP="002E3F42">
      <w:pPr>
        <w:jc w:val="both"/>
        <w:rPr>
          <w:rFonts w:ascii="Times New Roman" w:hAnsi="Times New Roman"/>
        </w:rPr>
      </w:pPr>
      <w:r w:rsidRPr="009827A3">
        <w:rPr>
          <w:rFonts w:ascii="Times New Roman" w:hAnsi="Times New Roman"/>
        </w:rPr>
        <w:t>Savonnèt (</w:t>
      </w:r>
      <w:r w:rsidR="00BE7FFC" w:rsidRPr="009827A3">
        <w:rPr>
          <w:rFonts w:ascii="Times New Roman" w:hAnsi="Times New Roman"/>
          <w:i/>
        </w:rPr>
        <w:t>Lonchocarpus heptaphyllus and Lonchocarpus punctatus</w:t>
      </w:r>
      <w:r w:rsidR="00BE7FFC" w:rsidRPr="009827A3">
        <w:rPr>
          <w:rFonts w:ascii="Times New Roman" w:hAnsi="Times New Roman"/>
        </w:rPr>
        <w:t>)</w:t>
      </w:r>
      <w:r w:rsidR="006B5EAD" w:rsidRPr="009827A3">
        <w:rPr>
          <w:rFonts w:ascii="Times New Roman" w:hAnsi="Times New Roman"/>
        </w:rPr>
        <w:t xml:space="preserve">, </w:t>
      </w:r>
      <w:r w:rsidR="00BE7FFC" w:rsidRPr="009827A3">
        <w:rPr>
          <w:rFonts w:ascii="Times New Roman" w:hAnsi="Times New Roman"/>
        </w:rPr>
        <w:t>Gliricida (</w:t>
      </w:r>
      <w:r w:rsidR="00BE7FFC" w:rsidRPr="00837484">
        <w:rPr>
          <w:rFonts w:ascii="Times New Roman" w:hAnsi="Times New Roman"/>
          <w:i/>
        </w:rPr>
        <w:t>Gliricidia sepium)</w:t>
      </w:r>
      <w:r w:rsidR="00963507" w:rsidRPr="009827A3">
        <w:rPr>
          <w:rFonts w:ascii="Times New Roman" w:hAnsi="Times New Roman"/>
        </w:rPr>
        <w:t xml:space="preserve"> and </w:t>
      </w:r>
      <w:r w:rsidR="00BE7FFC" w:rsidRPr="009827A3">
        <w:rPr>
          <w:rFonts w:ascii="Times New Roman" w:hAnsi="Times New Roman"/>
        </w:rPr>
        <w:t>Logwood (</w:t>
      </w:r>
      <w:r w:rsidR="00BE7FFC" w:rsidRPr="009827A3">
        <w:rPr>
          <w:rFonts w:ascii="Times New Roman" w:hAnsi="Times New Roman"/>
          <w:i/>
        </w:rPr>
        <w:t>Haematoxylum campechianum</w:t>
      </w:r>
      <w:r w:rsidR="00BE7FFC" w:rsidRPr="009827A3">
        <w:rPr>
          <w:rFonts w:ascii="Times New Roman" w:hAnsi="Times New Roman"/>
        </w:rPr>
        <w:t>)</w:t>
      </w:r>
      <w:r w:rsidR="00963507" w:rsidRPr="009827A3">
        <w:rPr>
          <w:rFonts w:ascii="Times New Roman" w:hAnsi="Times New Roman"/>
        </w:rPr>
        <w:t xml:space="preserve"> were the major tree species used for charcoal making in the 2002 survey.  </w:t>
      </w:r>
    </w:p>
    <w:p w:rsidR="00905184" w:rsidRPr="009827A3" w:rsidRDefault="00905184" w:rsidP="002E3F42">
      <w:pPr>
        <w:jc w:val="both"/>
        <w:rPr>
          <w:rFonts w:ascii="Times New Roman" w:hAnsi="Times New Roman"/>
        </w:rPr>
      </w:pPr>
    </w:p>
    <w:p w:rsidR="00905184" w:rsidRPr="009827A3" w:rsidRDefault="00BE7FFC" w:rsidP="002E3F42">
      <w:pPr>
        <w:jc w:val="both"/>
        <w:rPr>
          <w:rFonts w:ascii="Times New Roman" w:hAnsi="Times New Roman"/>
        </w:rPr>
      </w:pPr>
      <w:r w:rsidRPr="009827A3">
        <w:rPr>
          <w:rFonts w:ascii="Times New Roman" w:hAnsi="Times New Roman"/>
        </w:rPr>
        <w:t xml:space="preserve">Savonnèt </w:t>
      </w:r>
      <w:r w:rsidR="00963507" w:rsidRPr="009827A3">
        <w:rPr>
          <w:rFonts w:ascii="Times New Roman" w:hAnsi="Times New Roman"/>
        </w:rPr>
        <w:t>recorded the highest frequency of responses- 25% (61 of 240) responses. Most of these responses were fr</w:t>
      </w:r>
      <w:r w:rsidR="00DD4AEF" w:rsidRPr="009827A3">
        <w:rPr>
          <w:rFonts w:ascii="Times New Roman" w:hAnsi="Times New Roman"/>
        </w:rPr>
        <w:t>o</w:t>
      </w:r>
      <w:r w:rsidR="00963507" w:rsidRPr="009827A3">
        <w:rPr>
          <w:rFonts w:ascii="Times New Roman" w:hAnsi="Times New Roman"/>
        </w:rPr>
        <w:t>m the Quillese (32 of 61) Soufriere (18) ranges.  Gliricida followed with a 24.5% (59 of 240) with most of the responses coming from the Quillese (33) and Soufriere (17) ranges.  Logwood was in the third position with 21% (50 of 240) of the responses.  The majority of these responses were from the Quillese range (28</w:t>
      </w:r>
      <w:r w:rsidRPr="009827A3">
        <w:rPr>
          <w:rFonts w:ascii="Times New Roman" w:hAnsi="Times New Roman"/>
        </w:rPr>
        <w:t xml:space="preserve">). (Table </w:t>
      </w:r>
      <w:r w:rsidR="00F4345A" w:rsidRPr="009827A3">
        <w:rPr>
          <w:rFonts w:ascii="Times New Roman" w:hAnsi="Times New Roman"/>
        </w:rPr>
        <w:t>1 a-e</w:t>
      </w:r>
      <w:r w:rsidRPr="009827A3">
        <w:rPr>
          <w:rFonts w:ascii="Times New Roman" w:hAnsi="Times New Roman"/>
        </w:rPr>
        <w:t xml:space="preserve"> and Figur</w:t>
      </w:r>
      <w:r w:rsidR="00963507" w:rsidRPr="009827A3">
        <w:rPr>
          <w:rFonts w:ascii="Times New Roman" w:hAnsi="Times New Roman"/>
        </w:rPr>
        <w:t>e 24 a, b, c, d and e)</w:t>
      </w:r>
    </w:p>
    <w:p w:rsidR="00905184" w:rsidRPr="009827A3" w:rsidRDefault="00905184" w:rsidP="002E3F42">
      <w:pPr>
        <w:jc w:val="both"/>
        <w:rPr>
          <w:rFonts w:ascii="Times New Roman" w:hAnsi="Times New Roman"/>
        </w:rPr>
      </w:pPr>
    </w:p>
    <w:p w:rsidR="00905184" w:rsidRPr="009827A3" w:rsidRDefault="00963507" w:rsidP="002E3F42">
      <w:pPr>
        <w:jc w:val="both"/>
        <w:rPr>
          <w:rFonts w:ascii="Times New Roman" w:hAnsi="Times New Roman"/>
        </w:rPr>
      </w:pPr>
      <w:r w:rsidRPr="009827A3">
        <w:rPr>
          <w:rFonts w:ascii="Times New Roman" w:hAnsi="Times New Roman"/>
        </w:rPr>
        <w:t xml:space="preserve">The assessment </w:t>
      </w:r>
      <w:r w:rsidR="00DD4AEF" w:rsidRPr="009827A3">
        <w:rPr>
          <w:rFonts w:ascii="Times New Roman" w:hAnsi="Times New Roman"/>
        </w:rPr>
        <w:t>in terms of</w:t>
      </w:r>
      <w:r w:rsidRPr="009827A3">
        <w:rPr>
          <w:rFonts w:ascii="Times New Roman" w:hAnsi="Times New Roman"/>
        </w:rPr>
        <w:t xml:space="preserve"> wood used</w:t>
      </w:r>
      <w:r w:rsidR="00071635">
        <w:rPr>
          <w:rFonts w:ascii="Times New Roman" w:hAnsi="Times New Roman"/>
        </w:rPr>
        <w:t xml:space="preserve"> for charcoal making</w:t>
      </w:r>
      <w:r w:rsidRPr="009827A3">
        <w:rPr>
          <w:rFonts w:ascii="Times New Roman" w:hAnsi="Times New Roman"/>
        </w:rPr>
        <w:t xml:space="preserve"> determined there were similarities and </w:t>
      </w:r>
      <w:r w:rsidR="006B5EAD" w:rsidRPr="009827A3">
        <w:rPr>
          <w:rFonts w:ascii="Times New Roman" w:hAnsi="Times New Roman"/>
        </w:rPr>
        <w:t>differences</w:t>
      </w:r>
      <w:r w:rsidRPr="009827A3">
        <w:rPr>
          <w:rFonts w:ascii="Times New Roman" w:hAnsi="Times New Roman"/>
        </w:rPr>
        <w:t xml:space="preserve"> amongst the ranges</w:t>
      </w:r>
      <w:r w:rsidR="00DD4AEF" w:rsidRPr="009827A3">
        <w:rPr>
          <w:rFonts w:ascii="Times New Roman" w:hAnsi="Times New Roman"/>
        </w:rPr>
        <w:t>.</w:t>
      </w:r>
      <w:r w:rsidRPr="009827A3">
        <w:rPr>
          <w:rFonts w:ascii="Times New Roman" w:hAnsi="Times New Roman"/>
        </w:rPr>
        <w:t xml:space="preserve">  The cluster and discriminant analyses for data on the type of wood used confirmed that Quillese and Soufriere were two distinct groups.  One third </w:t>
      </w:r>
      <w:r w:rsidR="00F4345A" w:rsidRPr="009827A3">
        <w:rPr>
          <w:rFonts w:ascii="Times New Roman" w:hAnsi="Times New Roman"/>
        </w:rPr>
        <w:t xml:space="preserve">of </w:t>
      </w:r>
      <w:r w:rsidRPr="009827A3">
        <w:rPr>
          <w:rFonts w:ascii="Times New Roman" w:hAnsi="Times New Roman"/>
        </w:rPr>
        <w:t xml:space="preserve">sub group detected was the </w:t>
      </w:r>
      <w:r w:rsidR="006B5EAD" w:rsidRPr="009827A3">
        <w:rPr>
          <w:rFonts w:ascii="Times New Roman" w:hAnsi="Times New Roman"/>
        </w:rPr>
        <w:t xml:space="preserve">Dennery, </w:t>
      </w:r>
      <w:r w:rsidR="00DD4AEF" w:rsidRPr="009827A3">
        <w:rPr>
          <w:rFonts w:ascii="Times New Roman" w:hAnsi="Times New Roman"/>
        </w:rPr>
        <w:t>Millet and the Northern ranges</w:t>
      </w:r>
      <w:r w:rsidR="00F4345A" w:rsidRPr="009827A3">
        <w:rPr>
          <w:rFonts w:ascii="Times New Roman" w:hAnsi="Times New Roman"/>
        </w:rPr>
        <w:t xml:space="preserve">.  The two other sub groups were Quillese and Soufriere </w:t>
      </w:r>
      <w:r w:rsidR="006B5EAD" w:rsidRPr="009827A3">
        <w:rPr>
          <w:rFonts w:ascii="Times New Roman" w:hAnsi="Times New Roman"/>
        </w:rPr>
        <w:t>(Figure 2</w:t>
      </w:r>
      <w:r w:rsidR="00F4345A" w:rsidRPr="009827A3">
        <w:rPr>
          <w:rFonts w:ascii="Times New Roman" w:hAnsi="Times New Roman"/>
        </w:rPr>
        <w:t>9</w:t>
      </w:r>
      <w:r w:rsidR="006B5EAD" w:rsidRPr="009827A3">
        <w:rPr>
          <w:rFonts w:ascii="Times New Roman" w:hAnsi="Times New Roman"/>
        </w:rPr>
        <w:t xml:space="preserve"> and Table </w:t>
      </w:r>
      <w:r w:rsidR="00F4345A" w:rsidRPr="009827A3">
        <w:rPr>
          <w:rFonts w:ascii="Times New Roman" w:hAnsi="Times New Roman"/>
        </w:rPr>
        <w:t>46 and 47</w:t>
      </w:r>
      <w:r w:rsidR="006B5EAD" w:rsidRPr="009827A3">
        <w:rPr>
          <w:rFonts w:ascii="Times New Roman" w:hAnsi="Times New Roman"/>
        </w:rPr>
        <w:t>)</w:t>
      </w:r>
      <w:r w:rsidR="00DD4AEF" w:rsidRPr="009827A3">
        <w:rPr>
          <w:rFonts w:ascii="Times New Roman" w:hAnsi="Times New Roman"/>
        </w:rPr>
        <w:t>.</w:t>
      </w:r>
    </w:p>
    <w:p w:rsidR="00DD4AEF" w:rsidRPr="009827A3" w:rsidRDefault="00DD4AEF" w:rsidP="002E3F42">
      <w:pPr>
        <w:jc w:val="both"/>
        <w:rPr>
          <w:rFonts w:ascii="Times New Roman" w:hAnsi="Times New Roman"/>
        </w:rPr>
      </w:pPr>
    </w:p>
    <w:p w:rsidR="00DD4AEF" w:rsidRPr="009827A3" w:rsidRDefault="00DD4AEF" w:rsidP="002E3F42">
      <w:pPr>
        <w:jc w:val="both"/>
        <w:rPr>
          <w:rFonts w:ascii="Times New Roman" w:hAnsi="Times New Roman"/>
        </w:rPr>
      </w:pPr>
    </w:p>
    <w:p w:rsidR="007C26BD" w:rsidRDefault="00DD4AEF" w:rsidP="002E3F42">
      <w:pPr>
        <w:jc w:val="both"/>
        <w:rPr>
          <w:rFonts w:ascii="Times New Roman" w:hAnsi="Times New Roman"/>
        </w:rPr>
      </w:pPr>
      <w:r w:rsidRPr="009827A3">
        <w:rPr>
          <w:rFonts w:ascii="Times New Roman" w:hAnsi="Times New Roman"/>
          <w:noProof/>
        </w:rPr>
        <w:drawing>
          <wp:inline distT="0" distB="0" distL="0" distR="0">
            <wp:extent cx="5583792" cy="3407434"/>
            <wp:effectExtent l="19050" t="0" r="0" b="0"/>
            <wp:docPr id="1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srcRect/>
                    <a:stretch>
                      <a:fillRect/>
                    </a:stretch>
                  </pic:blipFill>
                  <pic:spPr bwMode="auto">
                    <a:xfrm>
                      <a:off x="0" y="0"/>
                      <a:ext cx="5590982" cy="3411821"/>
                    </a:xfrm>
                    <a:prstGeom prst="rect">
                      <a:avLst/>
                    </a:prstGeom>
                    <a:noFill/>
                    <a:ln w="9525">
                      <a:noFill/>
                      <a:miter lim="800000"/>
                      <a:headEnd/>
                      <a:tailEnd/>
                    </a:ln>
                  </pic:spPr>
                </pic:pic>
              </a:graphicData>
            </a:graphic>
          </wp:inline>
        </w:drawing>
      </w:r>
      <w:r w:rsidRPr="009827A3">
        <w:rPr>
          <w:rFonts w:ascii="Times New Roman" w:hAnsi="Times New Roman"/>
        </w:rPr>
        <w:t xml:space="preserve">Figure 29 Dendrogram of Clusters resulting from Similarity of Ranges in terms of Wood </w:t>
      </w:r>
    </w:p>
    <w:p w:rsidR="00DD4AEF" w:rsidRPr="009827A3" w:rsidRDefault="007C26BD" w:rsidP="002E3F42">
      <w:pPr>
        <w:jc w:val="both"/>
        <w:rPr>
          <w:rFonts w:ascii="Times New Roman" w:hAnsi="Times New Roman"/>
        </w:rPr>
      </w:pPr>
      <w:r>
        <w:rPr>
          <w:rFonts w:ascii="Times New Roman" w:hAnsi="Times New Roman"/>
        </w:rPr>
        <w:t xml:space="preserve">                 </w:t>
      </w:r>
      <w:r w:rsidR="00DD4AEF" w:rsidRPr="009827A3">
        <w:rPr>
          <w:rFonts w:ascii="Times New Roman" w:hAnsi="Times New Roman"/>
        </w:rPr>
        <w:t xml:space="preserve">used for Charcoal Making in 2002 </w:t>
      </w:r>
    </w:p>
    <w:p w:rsidR="00DD4AEF" w:rsidRPr="009827A3" w:rsidRDefault="00DD4AEF" w:rsidP="002E3F42">
      <w:pPr>
        <w:jc w:val="both"/>
        <w:rPr>
          <w:rFonts w:ascii="Times New Roman" w:hAnsi="Times New Roman"/>
        </w:rPr>
      </w:pPr>
    </w:p>
    <w:p w:rsidR="00DD4AEF" w:rsidRDefault="00DD4AEF" w:rsidP="002E3F42">
      <w:pPr>
        <w:jc w:val="both"/>
        <w:rPr>
          <w:rFonts w:ascii="Times New Roman" w:hAnsi="Times New Roman"/>
        </w:rPr>
      </w:pPr>
    </w:p>
    <w:p w:rsidR="007C26BD" w:rsidRDefault="007C26BD" w:rsidP="002E3F42">
      <w:pPr>
        <w:jc w:val="both"/>
        <w:rPr>
          <w:rFonts w:ascii="Times New Roman" w:hAnsi="Times New Roman"/>
        </w:rPr>
      </w:pPr>
    </w:p>
    <w:p w:rsidR="007C26BD" w:rsidRPr="009827A3" w:rsidRDefault="007C26BD" w:rsidP="002E3F42">
      <w:pPr>
        <w:jc w:val="both"/>
        <w:rPr>
          <w:rFonts w:ascii="Times New Roman" w:hAnsi="Times New Roman"/>
        </w:rPr>
      </w:pPr>
    </w:p>
    <w:p w:rsidR="007C26BD" w:rsidRDefault="00963507" w:rsidP="00CF45AA">
      <w:pPr>
        <w:jc w:val="both"/>
        <w:outlineLvl w:val="0"/>
        <w:rPr>
          <w:rFonts w:ascii="Times New Roman" w:hAnsi="Times New Roman"/>
        </w:rPr>
      </w:pPr>
      <w:r w:rsidRPr="009827A3">
        <w:rPr>
          <w:rFonts w:ascii="Times New Roman" w:hAnsi="Times New Roman"/>
        </w:rPr>
        <w:lastRenderedPageBreak/>
        <w:t xml:space="preserve">Table </w:t>
      </w:r>
      <w:r w:rsidR="000D23A0" w:rsidRPr="009827A3">
        <w:rPr>
          <w:rFonts w:ascii="Times New Roman" w:hAnsi="Times New Roman"/>
        </w:rPr>
        <w:t>46</w:t>
      </w:r>
      <w:r w:rsidRPr="009827A3">
        <w:rPr>
          <w:rFonts w:ascii="Times New Roman" w:hAnsi="Times New Roman"/>
        </w:rPr>
        <w:t xml:space="preserve"> Results from Discrimina</w:t>
      </w:r>
      <w:r w:rsidR="007E50BE" w:rsidRPr="009827A3">
        <w:rPr>
          <w:rFonts w:ascii="Times New Roman" w:hAnsi="Times New Roman"/>
        </w:rPr>
        <w:t>n</w:t>
      </w:r>
      <w:r w:rsidRPr="009827A3">
        <w:rPr>
          <w:rFonts w:ascii="Times New Roman" w:hAnsi="Times New Roman"/>
        </w:rPr>
        <w:t xml:space="preserve">t Analysis Showing that Classification of the Clusters </w:t>
      </w:r>
    </w:p>
    <w:p w:rsidR="00905184" w:rsidRPr="009827A3" w:rsidRDefault="007C26BD" w:rsidP="002E3F42">
      <w:pPr>
        <w:jc w:val="both"/>
        <w:rPr>
          <w:rFonts w:ascii="Times New Roman" w:hAnsi="Times New Roman"/>
        </w:rPr>
      </w:pPr>
      <w:r>
        <w:rPr>
          <w:rFonts w:ascii="Times New Roman" w:hAnsi="Times New Roman"/>
        </w:rPr>
        <w:t xml:space="preserve">               </w:t>
      </w:r>
      <w:r w:rsidR="00963507" w:rsidRPr="009827A3">
        <w:rPr>
          <w:rFonts w:ascii="Times New Roman" w:hAnsi="Times New Roman"/>
        </w:rPr>
        <w:t>of Ranges terms of Wood used for Charcoal Making are Correctly Classified.</w:t>
      </w:r>
    </w:p>
    <w:p w:rsidR="00905184" w:rsidRPr="009827A3" w:rsidRDefault="00B54BD4" w:rsidP="002E3F42">
      <w:pPr>
        <w:jc w:val="both"/>
        <w:rPr>
          <w:rFonts w:ascii="Times New Roman" w:hAnsi="Times New Roman"/>
        </w:rPr>
      </w:pPr>
      <w:r w:rsidRPr="009827A3">
        <w:rPr>
          <w:rFonts w:ascii="Times New Roman" w:hAnsi="Times New Roman"/>
          <w:noProof/>
        </w:rPr>
        <w:drawing>
          <wp:inline distT="0" distB="0" distL="0" distR="0">
            <wp:extent cx="5438775" cy="2401570"/>
            <wp:effectExtent l="19050" t="0" r="9525" b="0"/>
            <wp:docPr id="5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4"/>
                    <a:srcRect/>
                    <a:stretch>
                      <a:fillRect/>
                    </a:stretch>
                  </pic:blipFill>
                  <pic:spPr bwMode="auto">
                    <a:xfrm>
                      <a:off x="0" y="0"/>
                      <a:ext cx="5438775" cy="2401570"/>
                    </a:xfrm>
                    <a:prstGeom prst="rect">
                      <a:avLst/>
                    </a:prstGeom>
                    <a:noFill/>
                    <a:ln w="9525">
                      <a:noFill/>
                      <a:miter lim="800000"/>
                      <a:headEnd/>
                      <a:tailEnd/>
                    </a:ln>
                  </pic:spPr>
                </pic:pic>
              </a:graphicData>
            </a:graphic>
          </wp:inline>
        </w:drawing>
      </w:r>
    </w:p>
    <w:p w:rsidR="00905184" w:rsidRPr="009827A3" w:rsidRDefault="00905184" w:rsidP="002E3F42">
      <w:pPr>
        <w:jc w:val="both"/>
        <w:rPr>
          <w:rFonts w:ascii="Times New Roman" w:hAnsi="Times New Roman"/>
        </w:rPr>
      </w:pPr>
    </w:p>
    <w:p w:rsidR="00B742BD" w:rsidRPr="009827A3" w:rsidRDefault="00B742BD" w:rsidP="002E3F42">
      <w:pPr>
        <w:jc w:val="both"/>
        <w:rPr>
          <w:rFonts w:ascii="Times New Roman" w:hAnsi="Times New Roman"/>
        </w:rPr>
      </w:pPr>
      <w:r w:rsidRPr="009827A3">
        <w:rPr>
          <w:rFonts w:ascii="Times New Roman" w:hAnsi="Times New Roman"/>
        </w:rPr>
        <w:t xml:space="preserve">The factor analysis determined that Savonnèt was the variable that differentiated the three </w:t>
      </w:r>
      <w:r w:rsidR="00F4345A" w:rsidRPr="009827A3">
        <w:rPr>
          <w:rFonts w:ascii="Times New Roman" w:hAnsi="Times New Roman"/>
        </w:rPr>
        <w:t>subgroups</w:t>
      </w:r>
      <w:r w:rsidRPr="009827A3">
        <w:rPr>
          <w:rFonts w:ascii="Times New Roman" w:hAnsi="Times New Roman"/>
        </w:rPr>
        <w:t xml:space="preserve">, and that most of the variability in the results was </w:t>
      </w:r>
      <w:r w:rsidR="00F4345A" w:rsidRPr="009827A3">
        <w:rPr>
          <w:rFonts w:ascii="Times New Roman" w:hAnsi="Times New Roman"/>
        </w:rPr>
        <w:t xml:space="preserve">in the </w:t>
      </w:r>
      <w:r w:rsidRPr="009827A3">
        <w:rPr>
          <w:rFonts w:ascii="Times New Roman" w:hAnsi="Times New Roman"/>
        </w:rPr>
        <w:t xml:space="preserve">responses </w:t>
      </w:r>
      <w:r w:rsidR="002C16AD" w:rsidRPr="009827A3">
        <w:rPr>
          <w:rFonts w:ascii="Times New Roman" w:hAnsi="Times New Roman"/>
        </w:rPr>
        <w:t>of Logwood</w:t>
      </w:r>
      <w:r w:rsidRPr="009827A3">
        <w:rPr>
          <w:rFonts w:ascii="Times New Roman" w:hAnsi="Times New Roman"/>
        </w:rPr>
        <w:t>, Gliricida Hard</w:t>
      </w:r>
      <w:r w:rsidR="009005B2" w:rsidRPr="009827A3">
        <w:rPr>
          <w:rFonts w:ascii="Times New Roman" w:hAnsi="Times New Roman"/>
        </w:rPr>
        <w:t>woods and Various types of wood</w:t>
      </w:r>
      <w:r w:rsidRPr="009827A3">
        <w:rPr>
          <w:rFonts w:ascii="Times New Roman" w:hAnsi="Times New Roman"/>
        </w:rPr>
        <w:t xml:space="preserve"> (</w:t>
      </w:r>
      <w:r w:rsidR="00F4345A" w:rsidRPr="009827A3">
        <w:rPr>
          <w:rFonts w:ascii="Times New Roman" w:hAnsi="Times New Roman"/>
        </w:rPr>
        <w:t xml:space="preserve">Appendix 4: </w:t>
      </w:r>
      <w:r w:rsidRPr="009827A3">
        <w:rPr>
          <w:rFonts w:ascii="Times New Roman" w:hAnsi="Times New Roman"/>
        </w:rPr>
        <w:t xml:space="preserve">Table </w:t>
      </w:r>
      <w:r w:rsidR="00F4345A" w:rsidRPr="009827A3">
        <w:rPr>
          <w:rFonts w:ascii="Times New Roman" w:hAnsi="Times New Roman"/>
        </w:rPr>
        <w:t>1 and 2</w:t>
      </w:r>
      <w:r w:rsidRPr="009827A3">
        <w:rPr>
          <w:rFonts w:ascii="Times New Roman" w:hAnsi="Times New Roman"/>
        </w:rPr>
        <w:t xml:space="preserve">)  </w:t>
      </w:r>
    </w:p>
    <w:p w:rsidR="00B742BD" w:rsidRPr="009827A3" w:rsidRDefault="00B742BD" w:rsidP="007C26BD">
      <w:pPr>
        <w:rPr>
          <w:rFonts w:ascii="Times New Roman" w:hAnsi="Times New Roman"/>
        </w:rPr>
      </w:pPr>
    </w:p>
    <w:p w:rsidR="007C26BD" w:rsidRDefault="00963507" w:rsidP="00CF45AA">
      <w:pPr>
        <w:outlineLvl w:val="0"/>
        <w:rPr>
          <w:rFonts w:ascii="Times New Roman" w:hAnsi="Times New Roman"/>
        </w:rPr>
      </w:pPr>
      <w:r w:rsidRPr="009827A3">
        <w:rPr>
          <w:rFonts w:ascii="Times New Roman" w:hAnsi="Times New Roman"/>
        </w:rPr>
        <w:t xml:space="preserve">Table  </w:t>
      </w:r>
      <w:r w:rsidR="000D23A0" w:rsidRPr="009827A3">
        <w:rPr>
          <w:rFonts w:ascii="Times New Roman" w:hAnsi="Times New Roman"/>
        </w:rPr>
        <w:t>47</w:t>
      </w:r>
      <w:r w:rsidRPr="009827A3">
        <w:rPr>
          <w:rFonts w:ascii="Times New Roman" w:hAnsi="Times New Roman"/>
        </w:rPr>
        <w:t xml:space="preserve"> Results from Factor Analysis </w:t>
      </w:r>
      <w:r w:rsidR="007E50BE" w:rsidRPr="009827A3">
        <w:rPr>
          <w:rFonts w:ascii="Times New Roman" w:hAnsi="Times New Roman"/>
        </w:rPr>
        <w:t xml:space="preserve">of </w:t>
      </w:r>
      <w:r w:rsidRPr="009827A3">
        <w:rPr>
          <w:rFonts w:ascii="Times New Roman" w:hAnsi="Times New Roman"/>
        </w:rPr>
        <w:t>the key variab</w:t>
      </w:r>
      <w:r w:rsidR="007C26BD">
        <w:rPr>
          <w:rFonts w:ascii="Times New Roman" w:hAnsi="Times New Roman"/>
        </w:rPr>
        <w:t xml:space="preserve">le  for Wood used for Charcoal </w:t>
      </w:r>
    </w:p>
    <w:p w:rsidR="00905184" w:rsidRPr="009827A3" w:rsidRDefault="007C26BD" w:rsidP="007C26BD">
      <w:pPr>
        <w:rPr>
          <w:rFonts w:ascii="Times New Roman" w:hAnsi="Times New Roman"/>
        </w:rPr>
      </w:pPr>
      <w:r>
        <w:rPr>
          <w:rFonts w:ascii="Times New Roman" w:hAnsi="Times New Roman"/>
        </w:rPr>
        <w:t xml:space="preserve">                 </w:t>
      </w:r>
      <w:r w:rsidR="00963507" w:rsidRPr="009827A3">
        <w:rPr>
          <w:rFonts w:ascii="Times New Roman" w:hAnsi="Times New Roman"/>
        </w:rPr>
        <w:t>Production</w:t>
      </w:r>
    </w:p>
    <w:p w:rsidR="00905184" w:rsidRPr="009827A3" w:rsidRDefault="00052076" w:rsidP="007C26BD">
      <w:pPr>
        <w:jc w:val="center"/>
        <w:rPr>
          <w:rFonts w:ascii="Times New Roman" w:hAnsi="Times New Roman"/>
        </w:rPr>
      </w:pPr>
      <w:r>
        <w:rPr>
          <w:rFonts w:ascii="Times New Roman" w:hAnsi="Times New Roman"/>
        </w:rPr>
        <w:pict>
          <v:rect id="_x0000_s1558" style="position:absolute;left:0;text-align:left;margin-left:87.8pt;margin-top:7.9pt;width:221.15pt;height:14.4pt;z-index:251659264;mso-wrap-style:none" filled="f" stroked="f">
            <v:textbox style="mso-next-textbox:#_x0000_s1558;mso-fit-shape-to-text:t" inset="0,0,0,0">
              <w:txbxContent>
                <w:p w:rsidR="00520561" w:rsidRDefault="00520561" w:rsidP="005E388D">
                  <w:r>
                    <w:t>Canonical Discriminant Function Coefficients</w:t>
                  </w:r>
                </w:p>
              </w:txbxContent>
            </v:textbox>
          </v:rect>
        </w:pict>
      </w:r>
      <w:r>
        <w:rPr>
          <w:rFonts w:ascii="Times New Roman" w:hAnsi="Times New Roman"/>
        </w:rPr>
      </w:r>
      <w:r>
        <w:rPr>
          <w:rFonts w:ascii="Times New Roman" w:hAnsi="Times New Roman"/>
        </w:rPr>
        <w:pict>
          <v:group id="_x0000_s1559" editas="canvas" style="width:218.95pt;height:103.25pt;mso-position-horizontal-relative:char;mso-position-vertical-relative:line" coordsize="4379,2065">
            <o:lock v:ext="edit" aspectratio="t"/>
            <v:shape id="_x0000_s1560" type="#_x0000_t75" style="position:absolute;width:4379;height:2065" o:preferrelative="f">
              <v:fill o:detectmouseclick="t"/>
              <v:path o:extrusionok="t" o:connecttype="none"/>
              <o:lock v:ext="edit" text="t"/>
            </v:shape>
            <v:rect id="_x0000_s1561" style="position:absolute;width:4192;height:1939" stroked="f"/>
            <v:rect id="_x0000_s1562" style="position:absolute;left:130;top:129;width:4120;height:402" stroked="f"/>
            <v:rect id="_x0000_s1563" style="position:absolute;left:1282;top:1063;width:1109;height:301" stroked="f"/>
            <v:rect id="_x0000_s1564" style="position:absolute;left:1758;top:1091;width:544;height:288;mso-wrap-style:none" filled="f" stroked="f">
              <v:textbox style="mso-next-textbox:#_x0000_s1564;mso-fit-shape-to-text:t" inset="0,0,0,0">
                <w:txbxContent>
                  <w:p w:rsidR="00520561" w:rsidRDefault="00520561" w:rsidP="005E388D">
                    <w:r>
                      <w:t>1.414</w:t>
                    </w:r>
                  </w:p>
                </w:txbxContent>
              </v:textbox>
            </v:rect>
            <v:rect id="_x0000_s1565" style="position:absolute;left:1282;top:1336;width:1109;height:301" stroked="f"/>
            <v:rect id="_x0000_s1566" style="position:absolute;left:1700;top:1364;width:590;height:288;mso-wrap-style:none" filled="f" stroked="f">
              <v:textbox style="mso-next-textbox:#_x0000_s1566;mso-fit-shape-to-text:t" inset="0,0,0,0">
                <w:txbxContent>
                  <w:p w:rsidR="00520561" w:rsidRDefault="00520561" w:rsidP="005E388D">
                    <w:r>
                      <w:t>-8.485</w:t>
                    </w:r>
                  </w:p>
                </w:txbxContent>
              </v:textbox>
            </v:rect>
            <v:rect id="_x0000_s1567" style="position:absolute;left:144;top:517;width:1167;height:574" stroked="f"/>
            <v:rect id="_x0000_s1568" style="position:absolute;left:144;top:1063;width:1167;height:301" stroked="f"/>
            <v:rect id="_x0000_s1569" style="position:absolute;left:259;top:1077;width:881;height:288;mso-wrap-style:none" filled="f" stroked="f">
              <v:textbox style="mso-next-textbox:#_x0000_s1569;mso-fit-shape-to-text:t" inset="0,0,0,0">
                <w:txbxContent>
                  <w:p w:rsidR="00520561" w:rsidRDefault="00520561" w:rsidP="005E388D">
                    <w:r>
                      <w:t xml:space="preserve">Savonnèt </w:t>
                    </w:r>
                  </w:p>
                </w:txbxContent>
              </v:textbox>
            </v:rect>
            <v:rect id="_x0000_s1570" style="position:absolute;left:144;top:1336;width:1167;height:301" stroked="f"/>
            <v:rect id="_x0000_s1571" style="position:absolute;left:259;top:1350;width:1017;height:288;mso-wrap-style:none" filled="f" stroked="f">
              <v:textbox style="mso-next-textbox:#_x0000_s1571;mso-fit-shape-to-text:t" inset="0,0,0,0">
                <w:txbxContent>
                  <w:p w:rsidR="00520561" w:rsidRDefault="00520561" w:rsidP="005E388D">
                    <w:r>
                      <w:t>(Constant)</w:t>
                    </w:r>
                  </w:p>
                </w:txbxContent>
              </v:textbox>
            </v:rect>
            <v:rect id="_x0000_s1572" style="position:absolute;left:1282;top:790;width:1109;height:301" stroked="f"/>
            <v:rect id="_x0000_s1573" style="position:absolute;left:1722;top:833;width:121;height:288;mso-wrap-style:none" filled="f" stroked="f">
              <v:textbox style="mso-next-textbox:#_x0000_s1573;mso-fit-shape-to-text:t" inset="0,0,0,0">
                <w:txbxContent>
                  <w:p w:rsidR="00520561" w:rsidRDefault="00520561" w:rsidP="005E388D">
                    <w:r>
                      <w:t>1</w:t>
                    </w:r>
                  </w:p>
                </w:txbxContent>
              </v:textbox>
            </v:rect>
            <v:rect id="_x0000_s1574" style="position:absolute;left:1282;top:517;width:1109;height:302" stroked="f"/>
            <v:rect id="_x0000_s1575" style="position:absolute;left:1470;top:560;width:868;height:288;mso-wrap-style:none" filled="f" stroked="f">
              <v:textbox style="mso-next-textbox:#_x0000_s1575;mso-fit-shape-to-text:t" inset="0,0,0,0">
                <w:txbxContent>
                  <w:p w:rsidR="00520561" w:rsidRDefault="00520561" w:rsidP="005E388D">
                    <w:r>
                      <w:t>Function</w:t>
                    </w:r>
                  </w:p>
                </w:txbxContent>
              </v:textbox>
            </v:rect>
            <v:line id="_x0000_s1576" style="position:absolute" from="1282,790" to="2363,791" strokeweight="39e-5mm"/>
            <v:rect id="_x0000_s1577" style="position:absolute;left:259;top:1638;width:2593;height:301" stroked="f"/>
            <v:rect id="_x0000_s1578" style="position:absolute;left:245;top:1651;width:2638;height:288;mso-wrap-style:none" filled="f" stroked="f">
              <v:textbox style="mso-next-textbox:#_x0000_s1578;mso-fit-shape-to-text:t" inset="0,0,0,0">
                <w:txbxContent>
                  <w:p w:rsidR="00520561" w:rsidRDefault="00520561" w:rsidP="005E388D">
                    <w:r>
                      <w:t>Unstandardized coefficients</w:t>
                    </w:r>
                  </w:p>
                </w:txbxContent>
              </v:textbox>
            </v:rect>
            <v:rect id="_x0000_s1579" style="position:absolute;width:4365;height:144" stroked="f"/>
            <v:rect id="_x0000_s1580" style="position:absolute;width:144;height:2025" stroked="f"/>
            <v:rect id="_x0000_s1581" style="position:absolute;left:4221;width:158;height:2025" stroked="f"/>
            <v:rect id="_x0000_s1582" style="position:absolute;top:1881;width:4365;height:158" stroked="f"/>
            <v:line id="_x0000_s1583" style="position:absolute" from="158,531" to="159,1594" strokeweight="81e-5mm"/>
            <v:line id="_x0000_s1584" style="position:absolute" from="2348,531" to="2349,1594" strokeweight="81e-5mm"/>
            <v:line id="_x0000_s1585" style="position:absolute" from="158,531" to="2348,532" strokeweight="81e-5mm"/>
            <v:line id="_x0000_s1586" style="position:absolute" from="158,1594" to="2348,1595" strokeweight="81e-5mm"/>
            <v:line id="_x0000_s1587" style="position:absolute" from="158,1077" to="2348,1078" strokeweight="81e-5mm"/>
            <v:line id="_x0000_s1588" style="position:absolute" from="1297,531" to="1298,1594" strokeweight="81e-5mm"/>
            <w10:wrap type="none"/>
            <w10:anchorlock/>
          </v:group>
        </w:pict>
      </w:r>
    </w:p>
    <w:p w:rsidR="00905184" w:rsidRPr="009827A3" w:rsidRDefault="00905184" w:rsidP="002E3F42">
      <w:pPr>
        <w:jc w:val="both"/>
        <w:rPr>
          <w:rFonts w:ascii="Times New Roman" w:hAnsi="Times New Roman"/>
        </w:rPr>
      </w:pPr>
    </w:p>
    <w:p w:rsidR="007E50BE" w:rsidRPr="009827A3" w:rsidRDefault="007E50BE" w:rsidP="002E3F42">
      <w:pPr>
        <w:jc w:val="both"/>
        <w:rPr>
          <w:rFonts w:ascii="Times New Roman" w:hAnsi="Times New Roman"/>
        </w:rPr>
      </w:pPr>
    </w:p>
    <w:p w:rsidR="007E50BE" w:rsidRPr="009827A3" w:rsidRDefault="007E50BE" w:rsidP="002E3F42">
      <w:pPr>
        <w:jc w:val="both"/>
        <w:rPr>
          <w:rFonts w:ascii="Times New Roman" w:hAnsi="Times New Roman"/>
        </w:rPr>
      </w:pPr>
      <w:r w:rsidRPr="009827A3">
        <w:rPr>
          <w:rFonts w:ascii="Times New Roman" w:hAnsi="Times New Roman"/>
        </w:rPr>
        <w:t xml:space="preserve">The analysis of the mean </w:t>
      </w:r>
      <w:r w:rsidR="00E4012E" w:rsidRPr="009827A3">
        <w:rPr>
          <w:rFonts w:ascii="Times New Roman" w:hAnsi="Times New Roman"/>
        </w:rPr>
        <w:t xml:space="preserve">in the response of use of the wood by users </w:t>
      </w:r>
      <w:r w:rsidRPr="009827A3">
        <w:rPr>
          <w:rFonts w:ascii="Times New Roman" w:hAnsi="Times New Roman"/>
        </w:rPr>
        <w:t xml:space="preserve">indicated that Savonnet was predominantly used in the Soufriere range.  The average number of users </w:t>
      </w:r>
      <w:r w:rsidR="00E4012E" w:rsidRPr="009827A3">
        <w:rPr>
          <w:rFonts w:ascii="Times New Roman" w:hAnsi="Times New Roman"/>
        </w:rPr>
        <w:t xml:space="preserve">in the Soufriere range for this question was </w:t>
      </w:r>
      <w:r w:rsidRPr="009827A3">
        <w:rPr>
          <w:rFonts w:ascii="Times New Roman" w:hAnsi="Times New Roman"/>
        </w:rPr>
        <w:t>17, followed by Quillese, Dennery and Northern range with less than 10 users.  No one in the Millet range expressed use of Savonnet for charcoal making (Figure 30 a.).</w:t>
      </w:r>
    </w:p>
    <w:p w:rsidR="007E50BE" w:rsidRPr="009827A3" w:rsidRDefault="007E50BE" w:rsidP="002E3F42">
      <w:pPr>
        <w:jc w:val="both"/>
        <w:rPr>
          <w:rFonts w:ascii="Times New Roman" w:hAnsi="Times New Roman"/>
        </w:rPr>
      </w:pPr>
    </w:p>
    <w:p w:rsidR="007E50BE" w:rsidRPr="009827A3" w:rsidRDefault="007E50BE" w:rsidP="002E3F42">
      <w:pPr>
        <w:jc w:val="both"/>
        <w:rPr>
          <w:rFonts w:ascii="Times New Roman" w:hAnsi="Times New Roman"/>
        </w:rPr>
      </w:pPr>
    </w:p>
    <w:p w:rsidR="007E50BE" w:rsidRPr="009827A3" w:rsidRDefault="007E50BE" w:rsidP="002E3F42">
      <w:pPr>
        <w:jc w:val="both"/>
        <w:rPr>
          <w:rFonts w:ascii="Times New Roman" w:hAnsi="Times New Roman"/>
        </w:rPr>
      </w:pPr>
      <w:r w:rsidRPr="009827A3">
        <w:rPr>
          <w:rFonts w:ascii="Times New Roman" w:hAnsi="Times New Roman"/>
        </w:rPr>
        <w:object w:dxaOrig="7136" w:dyaOrig="5719">
          <v:shape id="_x0000_i1046" type="#_x0000_t75" style="width:4in;height:230.95pt" o:ole="">
            <v:imagedata r:id="rId65" o:title=""/>
          </v:shape>
          <o:OLEObject Type="Embed" ProgID="StaticEnhancedMetafile" ShapeID="_x0000_i1046" DrawAspect="Content" ObjectID="_1341316383" r:id="rId66"/>
        </w:object>
      </w:r>
    </w:p>
    <w:p w:rsidR="00905184" w:rsidRPr="009827A3" w:rsidRDefault="00905184" w:rsidP="002E3F42">
      <w:pPr>
        <w:jc w:val="both"/>
        <w:rPr>
          <w:rFonts w:ascii="Times New Roman" w:hAnsi="Times New Roman"/>
        </w:rPr>
      </w:pPr>
    </w:p>
    <w:p w:rsidR="007E50BE" w:rsidRPr="009827A3" w:rsidRDefault="008473ED" w:rsidP="00CF45AA">
      <w:pPr>
        <w:jc w:val="both"/>
        <w:outlineLvl w:val="0"/>
        <w:rPr>
          <w:rFonts w:ascii="Times New Roman" w:hAnsi="Times New Roman"/>
        </w:rPr>
      </w:pPr>
      <w:r w:rsidRPr="009827A3">
        <w:rPr>
          <w:rFonts w:ascii="Times New Roman" w:hAnsi="Times New Roman"/>
        </w:rPr>
        <w:t>Figure 30</w:t>
      </w:r>
      <w:r w:rsidR="006B5EAD" w:rsidRPr="009827A3">
        <w:rPr>
          <w:rFonts w:ascii="Times New Roman" w:hAnsi="Times New Roman"/>
        </w:rPr>
        <w:t xml:space="preserve"> a. Mean Number of Charcoal Users using </w:t>
      </w:r>
      <w:r w:rsidR="00BE7FFC" w:rsidRPr="009827A3">
        <w:rPr>
          <w:rFonts w:ascii="Times New Roman" w:hAnsi="Times New Roman"/>
        </w:rPr>
        <w:t xml:space="preserve">Savonnèt </w:t>
      </w:r>
      <w:r w:rsidR="006B5EAD" w:rsidRPr="009827A3">
        <w:rPr>
          <w:rFonts w:ascii="Times New Roman" w:hAnsi="Times New Roman"/>
        </w:rPr>
        <w:t xml:space="preserve">Wood to Make Charcoal </w:t>
      </w:r>
    </w:p>
    <w:p w:rsidR="007E50BE" w:rsidRPr="009827A3" w:rsidRDefault="007E50BE" w:rsidP="002E3F42">
      <w:pPr>
        <w:jc w:val="both"/>
        <w:rPr>
          <w:rFonts w:ascii="Times New Roman" w:hAnsi="Times New Roman"/>
        </w:rPr>
      </w:pPr>
    </w:p>
    <w:p w:rsidR="007E50BE" w:rsidRPr="009827A3" w:rsidRDefault="007E50BE" w:rsidP="002E3F42">
      <w:pPr>
        <w:jc w:val="both"/>
        <w:rPr>
          <w:rFonts w:ascii="Times New Roman" w:hAnsi="Times New Roman"/>
        </w:rPr>
      </w:pPr>
    </w:p>
    <w:p w:rsidR="007E50BE" w:rsidRPr="009827A3" w:rsidRDefault="007E50BE" w:rsidP="002E3F42">
      <w:pPr>
        <w:jc w:val="both"/>
        <w:rPr>
          <w:rFonts w:ascii="Times New Roman" w:hAnsi="Times New Roman"/>
        </w:rPr>
      </w:pPr>
    </w:p>
    <w:p w:rsidR="007E50BE" w:rsidRPr="009827A3" w:rsidRDefault="007E50BE" w:rsidP="002E3F42">
      <w:pPr>
        <w:jc w:val="both"/>
        <w:rPr>
          <w:rFonts w:ascii="Times New Roman" w:hAnsi="Times New Roman"/>
        </w:rPr>
      </w:pPr>
      <w:r w:rsidRPr="009827A3">
        <w:rPr>
          <w:rFonts w:ascii="Times New Roman" w:hAnsi="Times New Roman"/>
        </w:rPr>
        <w:t xml:space="preserve">Logwood was used mainly in the Quillese range with 20 users and Gliricida in the Soufriere range with 17 users.  </w:t>
      </w:r>
      <w:r w:rsidR="004F40DC" w:rsidRPr="009827A3">
        <w:rPr>
          <w:rFonts w:ascii="Times New Roman" w:hAnsi="Times New Roman"/>
        </w:rPr>
        <w:t>All other ranges record less than 10 users for these two species (figure 30 a. 30 b.)</w:t>
      </w:r>
    </w:p>
    <w:p w:rsidR="00905184" w:rsidRPr="009827A3" w:rsidRDefault="006B5EAD" w:rsidP="002E3F42">
      <w:pPr>
        <w:jc w:val="both"/>
        <w:rPr>
          <w:rFonts w:ascii="Times New Roman" w:hAnsi="Times New Roman"/>
        </w:rPr>
      </w:pPr>
      <w:r w:rsidRPr="009827A3">
        <w:rPr>
          <w:rFonts w:ascii="Times New Roman" w:hAnsi="Times New Roman"/>
        </w:rPr>
        <w:object w:dxaOrig="7136" w:dyaOrig="5719">
          <v:shape id="_x0000_i1047" type="#_x0000_t75" style="width:310.4pt;height:247.9pt" o:ole="">
            <v:imagedata r:id="rId67" o:title=""/>
          </v:shape>
          <o:OLEObject Type="Embed" ProgID="StaticEnhancedMetafile" ShapeID="_x0000_i1047" DrawAspect="Content" ObjectID="_1341316384" r:id="rId68"/>
        </w:object>
      </w:r>
    </w:p>
    <w:p w:rsidR="006B5EAD" w:rsidRPr="009827A3" w:rsidRDefault="008473ED" w:rsidP="00CF45AA">
      <w:pPr>
        <w:jc w:val="both"/>
        <w:outlineLvl w:val="0"/>
        <w:rPr>
          <w:rFonts w:ascii="Times New Roman" w:hAnsi="Times New Roman"/>
        </w:rPr>
      </w:pPr>
      <w:r w:rsidRPr="009827A3">
        <w:rPr>
          <w:rFonts w:ascii="Times New Roman" w:hAnsi="Times New Roman"/>
        </w:rPr>
        <w:t>Figure 30</w:t>
      </w:r>
      <w:r w:rsidR="006B5EAD" w:rsidRPr="009827A3">
        <w:rPr>
          <w:rFonts w:ascii="Times New Roman" w:hAnsi="Times New Roman"/>
        </w:rPr>
        <w:t>b.  Mean Number of Charcoal Users using Logwood Wood to Make Charcoal</w:t>
      </w:r>
    </w:p>
    <w:p w:rsidR="00905184" w:rsidRPr="009827A3" w:rsidRDefault="006B5EAD" w:rsidP="002E3F42">
      <w:pPr>
        <w:jc w:val="both"/>
        <w:rPr>
          <w:rFonts w:ascii="Times New Roman" w:hAnsi="Times New Roman"/>
        </w:rPr>
      </w:pPr>
      <w:r w:rsidRPr="009827A3">
        <w:rPr>
          <w:rFonts w:ascii="Times New Roman" w:hAnsi="Times New Roman"/>
        </w:rPr>
        <w:object w:dxaOrig="7136" w:dyaOrig="5719">
          <v:shape id="_x0000_i1048" type="#_x0000_t75" style="width:310.4pt;height:247.9pt" o:ole="">
            <v:imagedata r:id="rId69" o:title=""/>
          </v:shape>
          <o:OLEObject Type="Embed" ProgID="StaticEnhancedMetafile" ShapeID="_x0000_i1048" DrawAspect="Content" ObjectID="_1341316385" r:id="rId70"/>
        </w:object>
      </w:r>
    </w:p>
    <w:p w:rsidR="006B5EAD" w:rsidRPr="009827A3" w:rsidRDefault="008473ED" w:rsidP="00CF45AA">
      <w:pPr>
        <w:jc w:val="both"/>
        <w:outlineLvl w:val="0"/>
        <w:rPr>
          <w:rFonts w:ascii="Times New Roman" w:hAnsi="Times New Roman"/>
        </w:rPr>
      </w:pPr>
      <w:r w:rsidRPr="009827A3">
        <w:rPr>
          <w:rFonts w:ascii="Times New Roman" w:hAnsi="Times New Roman"/>
        </w:rPr>
        <w:t>Figure</w:t>
      </w:r>
      <w:r w:rsidR="007E50BE" w:rsidRPr="009827A3">
        <w:rPr>
          <w:rFonts w:ascii="Times New Roman" w:hAnsi="Times New Roman"/>
        </w:rPr>
        <w:t xml:space="preserve"> </w:t>
      </w:r>
      <w:r w:rsidRPr="009827A3">
        <w:rPr>
          <w:rFonts w:ascii="Times New Roman" w:hAnsi="Times New Roman"/>
        </w:rPr>
        <w:t xml:space="preserve"> 30</w:t>
      </w:r>
      <w:r w:rsidR="006B5EAD" w:rsidRPr="009827A3">
        <w:rPr>
          <w:rFonts w:ascii="Times New Roman" w:hAnsi="Times New Roman"/>
        </w:rPr>
        <w:t>c. Mean Number of Charcoal Users using Gliricida Wood to Make Charcoal</w:t>
      </w:r>
      <w:r w:rsidR="006B5EAD" w:rsidRPr="009827A3">
        <w:rPr>
          <w:rFonts w:ascii="Times New Roman" w:hAnsi="Times New Roman"/>
        </w:rPr>
        <w:tab/>
      </w:r>
    </w:p>
    <w:p w:rsidR="00905184" w:rsidRPr="009827A3" w:rsidRDefault="00905184" w:rsidP="002E3F42">
      <w:pPr>
        <w:jc w:val="both"/>
        <w:rPr>
          <w:rFonts w:ascii="Times New Roman" w:hAnsi="Times New Roman"/>
        </w:rPr>
      </w:pPr>
    </w:p>
    <w:p w:rsidR="00905184" w:rsidRPr="009827A3" w:rsidRDefault="00905184" w:rsidP="002E3F42">
      <w:pPr>
        <w:jc w:val="both"/>
        <w:rPr>
          <w:rFonts w:ascii="Times New Roman" w:hAnsi="Times New Roman"/>
        </w:rPr>
      </w:pPr>
    </w:p>
    <w:p w:rsidR="00905184" w:rsidRPr="00ED6FB5" w:rsidRDefault="00E213DD" w:rsidP="00CF45AA">
      <w:pPr>
        <w:jc w:val="both"/>
        <w:outlineLvl w:val="0"/>
        <w:rPr>
          <w:rFonts w:ascii="Times New Roman" w:hAnsi="Times New Roman"/>
          <w:i/>
        </w:rPr>
      </w:pPr>
      <w:r w:rsidRPr="00ED6FB5">
        <w:rPr>
          <w:rFonts w:ascii="Times New Roman" w:hAnsi="Times New Roman"/>
          <w:i/>
        </w:rPr>
        <w:t>4</w:t>
      </w:r>
      <w:r w:rsidR="006B5EAD" w:rsidRPr="00ED6FB5">
        <w:rPr>
          <w:rFonts w:ascii="Times New Roman" w:hAnsi="Times New Roman"/>
          <w:i/>
        </w:rPr>
        <w:t>.3.3 Preferred Type of Wood Used for Charcoal Making</w:t>
      </w:r>
    </w:p>
    <w:p w:rsidR="00905184" w:rsidRPr="009827A3" w:rsidRDefault="00905184" w:rsidP="002E3F42">
      <w:pPr>
        <w:jc w:val="both"/>
        <w:rPr>
          <w:rFonts w:ascii="Times New Roman" w:hAnsi="Times New Roman"/>
        </w:rPr>
      </w:pPr>
    </w:p>
    <w:p w:rsidR="00A941E9" w:rsidRPr="009827A3" w:rsidRDefault="006B5EAD" w:rsidP="00CF45AA">
      <w:pPr>
        <w:jc w:val="both"/>
        <w:outlineLvl w:val="0"/>
        <w:rPr>
          <w:rFonts w:ascii="Times New Roman" w:hAnsi="Times New Roman"/>
        </w:rPr>
      </w:pPr>
      <w:r w:rsidRPr="009827A3">
        <w:rPr>
          <w:rFonts w:ascii="Times New Roman" w:hAnsi="Times New Roman"/>
        </w:rPr>
        <w:t xml:space="preserve">The results for the preferred wood were similar to the results for “Wood used”.  </w:t>
      </w:r>
    </w:p>
    <w:p w:rsidR="00A941E9" w:rsidRPr="009827A3" w:rsidRDefault="00A941E9" w:rsidP="002E3F42">
      <w:pPr>
        <w:jc w:val="both"/>
        <w:rPr>
          <w:rFonts w:ascii="Times New Roman" w:hAnsi="Times New Roman"/>
        </w:rPr>
      </w:pPr>
    </w:p>
    <w:p w:rsidR="00A941E9" w:rsidRPr="009827A3" w:rsidRDefault="00A941E9" w:rsidP="002E3F42">
      <w:pPr>
        <w:jc w:val="both"/>
        <w:rPr>
          <w:rFonts w:ascii="Times New Roman" w:hAnsi="Times New Roman"/>
        </w:rPr>
      </w:pPr>
      <w:r w:rsidRPr="009827A3">
        <w:rPr>
          <w:rFonts w:ascii="Times New Roman" w:hAnsi="Times New Roman"/>
        </w:rPr>
        <w:t>The cluster and discriminant analyses of preferred wood in the five (5) ranges analyses detected 3 sub-groups as in the analysis for “</w:t>
      </w:r>
      <w:r w:rsidR="0056529D" w:rsidRPr="009827A3">
        <w:rPr>
          <w:rFonts w:ascii="Times New Roman" w:hAnsi="Times New Roman"/>
        </w:rPr>
        <w:t xml:space="preserve">Preferred </w:t>
      </w:r>
      <w:r w:rsidRPr="009827A3">
        <w:rPr>
          <w:rFonts w:ascii="Times New Roman" w:hAnsi="Times New Roman"/>
        </w:rPr>
        <w:t xml:space="preserve">Wood used”: a) Quillese, b) Soufriere c) Dennery, Millet and the North. (Figure 25, 26 and Table 65, 66)  </w:t>
      </w:r>
    </w:p>
    <w:p w:rsidR="00AC7E82" w:rsidRDefault="00A941E9" w:rsidP="002E3F42">
      <w:pPr>
        <w:jc w:val="both"/>
        <w:rPr>
          <w:rFonts w:ascii="Times New Roman" w:hAnsi="Times New Roman"/>
        </w:rPr>
      </w:pPr>
      <w:r w:rsidRPr="009827A3">
        <w:rPr>
          <w:rFonts w:ascii="Times New Roman" w:hAnsi="Times New Roman"/>
          <w:noProof/>
        </w:rPr>
        <w:drawing>
          <wp:inline distT="0" distB="0" distL="0" distR="0">
            <wp:extent cx="5446395" cy="2854325"/>
            <wp:effectExtent l="19050" t="0" r="1905" b="0"/>
            <wp:docPr id="1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srcRect/>
                    <a:stretch>
                      <a:fillRect/>
                    </a:stretch>
                  </pic:blipFill>
                  <pic:spPr bwMode="auto">
                    <a:xfrm>
                      <a:off x="0" y="0"/>
                      <a:ext cx="5446395" cy="2854325"/>
                    </a:xfrm>
                    <a:prstGeom prst="rect">
                      <a:avLst/>
                    </a:prstGeom>
                    <a:noFill/>
                    <a:ln w="9525">
                      <a:noFill/>
                      <a:miter lim="800000"/>
                      <a:headEnd/>
                      <a:tailEnd/>
                    </a:ln>
                  </pic:spPr>
                </pic:pic>
              </a:graphicData>
            </a:graphic>
          </wp:inline>
        </w:drawing>
      </w:r>
      <w:r w:rsidRPr="009827A3">
        <w:rPr>
          <w:rFonts w:ascii="Times New Roman" w:hAnsi="Times New Roman"/>
        </w:rPr>
        <w:t xml:space="preserve">Figure 31 Dendrogram of Clusters resulting from Similarity of Ranges in terms of </w:t>
      </w:r>
    </w:p>
    <w:p w:rsidR="00A941E9" w:rsidRPr="009827A3" w:rsidRDefault="00AC7E82" w:rsidP="002E3F42">
      <w:pPr>
        <w:jc w:val="both"/>
        <w:rPr>
          <w:rFonts w:ascii="Times New Roman" w:hAnsi="Times New Roman"/>
        </w:rPr>
      </w:pPr>
      <w:r>
        <w:rPr>
          <w:rFonts w:ascii="Times New Roman" w:hAnsi="Times New Roman"/>
        </w:rPr>
        <w:t xml:space="preserve">               </w:t>
      </w:r>
      <w:r w:rsidR="00A941E9" w:rsidRPr="009827A3">
        <w:rPr>
          <w:rFonts w:ascii="Times New Roman" w:hAnsi="Times New Roman"/>
        </w:rPr>
        <w:t xml:space="preserve">Preferred Wood Species Used for Charcoal Making </w:t>
      </w:r>
    </w:p>
    <w:p w:rsidR="004508F4" w:rsidRPr="009827A3" w:rsidRDefault="0056529D" w:rsidP="002E3F42">
      <w:pPr>
        <w:jc w:val="both"/>
        <w:rPr>
          <w:rFonts w:ascii="Times New Roman" w:hAnsi="Times New Roman"/>
        </w:rPr>
      </w:pPr>
      <w:r w:rsidRPr="009827A3">
        <w:rPr>
          <w:rFonts w:ascii="Times New Roman" w:hAnsi="Times New Roman"/>
        </w:rPr>
        <w:lastRenderedPageBreak/>
        <w:t xml:space="preserve">The discriminant analysis </w:t>
      </w:r>
      <w:r w:rsidR="005B2F67" w:rsidRPr="009827A3">
        <w:rPr>
          <w:rFonts w:ascii="Times New Roman" w:hAnsi="Times New Roman"/>
        </w:rPr>
        <w:t>confirmed that the subgroups were correctly classified (Table 65</w:t>
      </w:r>
      <w:r w:rsidR="004508F4" w:rsidRPr="009827A3">
        <w:rPr>
          <w:rFonts w:ascii="Times New Roman" w:hAnsi="Times New Roman"/>
        </w:rPr>
        <w:t xml:space="preserve"> and figure 32</w:t>
      </w:r>
      <w:r w:rsidR="005B2F67" w:rsidRPr="009827A3">
        <w:rPr>
          <w:rFonts w:ascii="Times New Roman" w:hAnsi="Times New Roman"/>
        </w:rPr>
        <w:t>)</w:t>
      </w:r>
      <w:r w:rsidR="004508F4" w:rsidRPr="009827A3">
        <w:rPr>
          <w:rFonts w:ascii="Times New Roman" w:hAnsi="Times New Roman"/>
        </w:rPr>
        <w:t xml:space="preserve"> and </w:t>
      </w:r>
      <w:r w:rsidRPr="009827A3">
        <w:rPr>
          <w:rFonts w:ascii="Times New Roman" w:hAnsi="Times New Roman"/>
        </w:rPr>
        <w:t xml:space="preserve">revealed that </w:t>
      </w:r>
      <w:r w:rsidR="004508F4" w:rsidRPr="009827A3">
        <w:rPr>
          <w:rFonts w:ascii="Times New Roman" w:hAnsi="Times New Roman"/>
        </w:rPr>
        <w:t xml:space="preserve">the subgroups were differentiated </w:t>
      </w:r>
      <w:r w:rsidR="00CE2C93" w:rsidRPr="009827A3">
        <w:rPr>
          <w:rFonts w:ascii="Times New Roman" w:hAnsi="Times New Roman"/>
        </w:rPr>
        <w:t>by Logwood and Kakoli (Table 66</w:t>
      </w:r>
      <w:r w:rsidR="003650BE" w:rsidRPr="009827A3">
        <w:rPr>
          <w:rFonts w:ascii="Times New Roman" w:hAnsi="Times New Roman"/>
        </w:rPr>
        <w:t>).</w:t>
      </w:r>
      <w:r w:rsidR="004508F4" w:rsidRPr="009827A3">
        <w:rPr>
          <w:rFonts w:ascii="Times New Roman" w:hAnsi="Times New Roman"/>
        </w:rPr>
        <w:t xml:space="preserve"> </w:t>
      </w:r>
    </w:p>
    <w:p w:rsidR="004508F4" w:rsidRPr="009827A3" w:rsidRDefault="004508F4" w:rsidP="002E3F42">
      <w:pPr>
        <w:jc w:val="both"/>
        <w:rPr>
          <w:rFonts w:ascii="Times New Roman" w:hAnsi="Times New Roman"/>
        </w:rPr>
      </w:pPr>
    </w:p>
    <w:p w:rsidR="003650BE" w:rsidRPr="009827A3" w:rsidRDefault="004508F4" w:rsidP="002E3F42">
      <w:pPr>
        <w:jc w:val="both"/>
        <w:rPr>
          <w:rFonts w:ascii="Times New Roman" w:hAnsi="Times New Roman"/>
        </w:rPr>
      </w:pPr>
      <w:r w:rsidRPr="009827A3">
        <w:rPr>
          <w:rFonts w:ascii="Times New Roman" w:hAnsi="Times New Roman"/>
        </w:rPr>
        <w:t xml:space="preserve">However, though the examination of the total sum of responses revealed Logwood as one of the major species that differentiated the sub groups, two other </w:t>
      </w:r>
      <w:r w:rsidR="006B5EAD" w:rsidRPr="009827A3">
        <w:rPr>
          <w:rFonts w:ascii="Times New Roman" w:hAnsi="Times New Roman"/>
        </w:rPr>
        <w:t xml:space="preserve">major species </w:t>
      </w:r>
      <w:r w:rsidRPr="009827A3">
        <w:rPr>
          <w:rFonts w:ascii="Times New Roman" w:hAnsi="Times New Roman"/>
        </w:rPr>
        <w:t>were identified namely</w:t>
      </w:r>
      <w:r w:rsidR="006B5EAD" w:rsidRPr="009827A3">
        <w:rPr>
          <w:rFonts w:ascii="Times New Roman" w:hAnsi="Times New Roman"/>
        </w:rPr>
        <w:t xml:space="preserve"> </w:t>
      </w:r>
      <w:r w:rsidR="00BE7FFC" w:rsidRPr="009827A3">
        <w:rPr>
          <w:rFonts w:ascii="Times New Roman" w:hAnsi="Times New Roman"/>
        </w:rPr>
        <w:t xml:space="preserve">Savonnèt </w:t>
      </w:r>
      <w:r w:rsidR="006B5EAD" w:rsidRPr="009827A3">
        <w:rPr>
          <w:rFonts w:ascii="Times New Roman" w:hAnsi="Times New Roman"/>
        </w:rPr>
        <w:t>33% (30 of 92) and Gliricida with 23% (21 of 92)</w:t>
      </w:r>
      <w:r w:rsidRPr="009827A3">
        <w:rPr>
          <w:rFonts w:ascii="Times New Roman" w:hAnsi="Times New Roman"/>
        </w:rPr>
        <w:t xml:space="preserve"> (Appendix 77 a. b. c</w:t>
      </w:r>
      <w:r w:rsidR="006B5EAD" w:rsidRPr="009827A3">
        <w:rPr>
          <w:rFonts w:ascii="Times New Roman" w:hAnsi="Times New Roman"/>
        </w:rPr>
        <w:t>.</w:t>
      </w:r>
      <w:r w:rsidRPr="009827A3">
        <w:rPr>
          <w:rFonts w:ascii="Times New Roman" w:hAnsi="Times New Roman"/>
        </w:rPr>
        <w:t>).</w:t>
      </w:r>
      <w:r w:rsidR="006B5EAD" w:rsidRPr="009827A3">
        <w:rPr>
          <w:rFonts w:ascii="Times New Roman" w:hAnsi="Times New Roman"/>
        </w:rPr>
        <w:t xml:space="preserve">  </w:t>
      </w:r>
      <w:r w:rsidR="003650BE" w:rsidRPr="009827A3">
        <w:rPr>
          <w:rFonts w:ascii="Times New Roman" w:hAnsi="Times New Roman"/>
        </w:rPr>
        <w:t>The factor analysis revealed that most of the variability in the results to the preferred wood used for charcoal making was for the responses “Logwood”, “Gliricida” “Hardwoods” and “Various types” of wood for making charcoal (Appendix</w:t>
      </w:r>
      <w:r w:rsidR="00070CCB" w:rsidRPr="009827A3">
        <w:rPr>
          <w:rFonts w:ascii="Times New Roman" w:hAnsi="Times New Roman"/>
        </w:rPr>
        <w:t xml:space="preserve"> </w:t>
      </w:r>
      <w:r w:rsidR="001C7C26" w:rsidRPr="009827A3">
        <w:rPr>
          <w:rFonts w:ascii="Times New Roman" w:hAnsi="Times New Roman"/>
        </w:rPr>
        <w:t>4:</w:t>
      </w:r>
      <w:r w:rsidR="00A434B6" w:rsidRPr="009827A3">
        <w:rPr>
          <w:rFonts w:ascii="Times New Roman" w:hAnsi="Times New Roman"/>
        </w:rPr>
        <w:t xml:space="preserve"> </w:t>
      </w:r>
      <w:r w:rsidR="001C7C26" w:rsidRPr="009827A3">
        <w:rPr>
          <w:rFonts w:ascii="Times New Roman" w:hAnsi="Times New Roman"/>
        </w:rPr>
        <w:t>Table 3 and 4</w:t>
      </w:r>
      <w:r w:rsidR="00A434B6" w:rsidRPr="009827A3">
        <w:rPr>
          <w:rFonts w:ascii="Times New Roman" w:hAnsi="Times New Roman"/>
        </w:rPr>
        <w:t>)</w:t>
      </w:r>
      <w:r w:rsidR="003650BE" w:rsidRPr="009827A3">
        <w:rPr>
          <w:rFonts w:ascii="Times New Roman" w:hAnsi="Times New Roman"/>
        </w:rPr>
        <w:t xml:space="preserve"> .</w:t>
      </w:r>
    </w:p>
    <w:p w:rsidR="004508F4" w:rsidRPr="009827A3" w:rsidRDefault="004508F4" w:rsidP="002E3F42">
      <w:pPr>
        <w:jc w:val="both"/>
        <w:rPr>
          <w:rFonts w:ascii="Times New Roman" w:hAnsi="Times New Roman"/>
        </w:rPr>
      </w:pPr>
    </w:p>
    <w:p w:rsidR="005B2F67" w:rsidRPr="009827A3" w:rsidRDefault="005B2F67" w:rsidP="002E3F42">
      <w:pPr>
        <w:jc w:val="both"/>
        <w:rPr>
          <w:rFonts w:ascii="Times New Roman" w:hAnsi="Times New Roman"/>
        </w:rPr>
      </w:pPr>
      <w:r w:rsidRPr="009827A3">
        <w:rPr>
          <w:rFonts w:ascii="Times New Roman" w:hAnsi="Times New Roman"/>
        </w:rPr>
        <w:t xml:space="preserve">Table </w:t>
      </w:r>
      <w:r w:rsidR="000D23A0" w:rsidRPr="009827A3">
        <w:rPr>
          <w:rFonts w:ascii="Times New Roman" w:hAnsi="Times New Roman"/>
        </w:rPr>
        <w:t>48</w:t>
      </w:r>
      <w:r w:rsidRPr="009827A3">
        <w:rPr>
          <w:rFonts w:ascii="Times New Roman" w:hAnsi="Times New Roman"/>
        </w:rPr>
        <w:t xml:space="preserve"> Results from </w:t>
      </w:r>
      <w:r w:rsidR="00CE2C93" w:rsidRPr="009827A3">
        <w:rPr>
          <w:rFonts w:ascii="Times New Roman" w:hAnsi="Times New Roman"/>
        </w:rPr>
        <w:t>Discriminant</w:t>
      </w:r>
      <w:r w:rsidRPr="009827A3">
        <w:rPr>
          <w:rFonts w:ascii="Times New Roman" w:hAnsi="Times New Roman"/>
        </w:rPr>
        <w:t xml:space="preserve"> Analysis Showing that Classification of the Clusters of Ranges </w:t>
      </w:r>
      <w:r w:rsidR="004508F4" w:rsidRPr="009827A3">
        <w:rPr>
          <w:rFonts w:ascii="Times New Roman" w:hAnsi="Times New Roman"/>
        </w:rPr>
        <w:t>for the</w:t>
      </w:r>
      <w:r w:rsidRPr="009827A3">
        <w:rPr>
          <w:rFonts w:ascii="Times New Roman" w:hAnsi="Times New Roman"/>
        </w:rPr>
        <w:t xml:space="preserve"> Preferred Wood used for Charcoal Making are Correctly Classified.</w:t>
      </w:r>
    </w:p>
    <w:p w:rsidR="005B2F67" w:rsidRPr="009827A3" w:rsidRDefault="00052076" w:rsidP="002E3F42">
      <w:pPr>
        <w:jc w:val="both"/>
        <w:rPr>
          <w:rFonts w:ascii="Times New Roman" w:hAnsi="Times New Roman"/>
        </w:rPr>
      </w:pPr>
      <w:r>
        <w:rPr>
          <w:rFonts w:ascii="Times New Roman" w:hAnsi="Times New Roman"/>
        </w:rPr>
      </w:r>
      <w:r>
        <w:rPr>
          <w:rFonts w:ascii="Times New Roman" w:hAnsi="Times New Roman"/>
        </w:rPr>
        <w:pict>
          <v:group id="_x0000_s13195" editas="canvas" style="width:413.95pt;height:182.2pt;mso-position-horizontal-relative:char;mso-position-vertical-relative:line" coordsize="8279,3644">
            <o:lock v:ext="edit" aspectratio="t"/>
            <v:shape id="_x0000_s13196" type="#_x0000_t75" style="position:absolute;width:8279;height:3644" o:preferrelative="f">
              <v:fill o:detectmouseclick="t"/>
              <v:path o:extrusionok="t" o:connecttype="none"/>
              <o:lock v:ext="edit" text="t"/>
            </v:shape>
            <v:rect id="_x0000_s13197" style="position:absolute;width:7934;height:3486" stroked="f"/>
            <v:rect id="_x0000_s13198" style="position:absolute;left:130;top:130;width:8020;height:403" stroked="f"/>
            <v:rect id="_x0000_s13199" style="position:absolute;left:3212;top:158;width:2019;height:288;mso-wrap-style:none" filled="f" stroked="f">
              <v:textbox style="mso-next-textbox:#_x0000_s13199;mso-fit-shape-to-text:t" inset="0,0,0,0">
                <w:txbxContent>
                  <w:p w:rsidR="00520561" w:rsidRDefault="00520561" w:rsidP="005E388D">
                    <w:r>
                      <w:t>Classification Results</w:t>
                    </w:r>
                  </w:p>
                </w:txbxContent>
              </v:textbox>
            </v:rect>
            <v:rect id="_x0000_s13200" style="position:absolute;left:5025;top:130;width:103;height:288;mso-wrap-style:none" filled="f" stroked="f">
              <v:textbox style="mso-next-textbox:#_x0000_s13200;mso-fit-shape-to-text:t" inset="0,0,0,0">
                <w:txbxContent>
                  <w:p w:rsidR="00520561" w:rsidRDefault="00520561" w:rsidP="005E388D">
                    <w:r>
                      <w:t>a</w:t>
                    </w:r>
                  </w:p>
                </w:txbxContent>
              </v:textbox>
            </v:rect>
            <v:rect id="_x0000_s13201" style="position:absolute;left:3801;top:1527;width:1109;height:302" stroked="f"/>
            <v:rect id="_x0000_s13202" style="position:absolute;left:4579;top:1556;width:121;height:288;mso-wrap-style:none" filled="f" stroked="f">
              <v:textbox style="mso-next-textbox:#_x0000_s13202;mso-fit-shape-to-text:t" inset="0,0,0,0">
                <w:txbxContent>
                  <w:p w:rsidR="00520561" w:rsidRDefault="00520561" w:rsidP="005E388D">
                    <w:r>
                      <w:t>3</w:t>
                    </w:r>
                  </w:p>
                </w:txbxContent>
              </v:textbox>
            </v:rect>
            <v:rect id="_x0000_s13203" style="position:absolute;left:4881;top:1527;width:1109;height:302" stroked="f"/>
            <v:rect id="_x0000_s13204" style="position:absolute;left:5659;top:1556;width:121;height:288;mso-wrap-style:none" filled="f" stroked="f">
              <v:textbox style="mso-next-textbox:#_x0000_s13204;mso-fit-shape-to-text:t" inset="0,0,0,0">
                <w:txbxContent>
                  <w:p w:rsidR="00520561" w:rsidRDefault="00520561" w:rsidP="005E388D">
                    <w:r>
                      <w:t>0</w:t>
                    </w:r>
                  </w:p>
                </w:txbxContent>
              </v:textbox>
            </v:rect>
            <v:rect id="_x0000_s13205" style="position:absolute;left:5961;top:1527;width:1109;height:302" stroked="f"/>
            <v:rect id="_x0000_s13206" style="position:absolute;left:6739;top:1556;width:121;height:288;mso-wrap-style:none" filled="f" stroked="f">
              <v:textbox style="mso-next-textbox:#_x0000_s13206;mso-fit-shape-to-text:t" inset="0,0,0,0">
                <w:txbxContent>
                  <w:p w:rsidR="00520561" w:rsidRDefault="00520561" w:rsidP="005E388D">
                    <w:r>
                      <w:t>0</w:t>
                    </w:r>
                  </w:p>
                </w:txbxContent>
              </v:textbox>
            </v:rect>
            <v:rect id="_x0000_s13207" style="position:absolute;left:7041;top:1527;width:1109;height:302" stroked="f"/>
            <v:rect id="_x0000_s13208" style="position:absolute;left:7819;top:1556;width:121;height:288;mso-wrap-style:none" filled="f" stroked="f">
              <v:textbox style="mso-next-textbox:#_x0000_s13208;mso-fit-shape-to-text:t" inset="0,0,0,0">
                <w:txbxContent>
                  <w:p w:rsidR="00520561" w:rsidRDefault="00520561" w:rsidP="005E388D">
                    <w:r>
                      <w:t>3</w:t>
                    </w:r>
                  </w:p>
                </w:txbxContent>
              </v:textbox>
            </v:rect>
            <v:rect id="_x0000_s13209" style="position:absolute;left:3801;top:1801;width:1109;height:302" stroked="f"/>
            <v:rect id="_x0000_s13210" style="position:absolute;left:4579;top:1829;width:121;height:288;mso-wrap-style:none" filled="f" stroked="f">
              <v:textbox style="mso-next-textbox:#_x0000_s13210;mso-fit-shape-to-text:t" inset="0,0,0,0">
                <w:txbxContent>
                  <w:p w:rsidR="00520561" w:rsidRDefault="00520561" w:rsidP="005E388D">
                    <w:r>
                      <w:t>0</w:t>
                    </w:r>
                  </w:p>
                </w:txbxContent>
              </v:textbox>
            </v:rect>
            <v:rect id="_x0000_s13211" style="position:absolute;left:4881;top:1801;width:1109;height:302" stroked="f"/>
            <v:rect id="_x0000_s13212" style="position:absolute;left:5659;top:1829;width:121;height:288;mso-wrap-style:none" filled="f" stroked="f">
              <v:textbox style="mso-next-textbox:#_x0000_s13212;mso-fit-shape-to-text:t" inset="0,0,0,0">
                <w:txbxContent>
                  <w:p w:rsidR="00520561" w:rsidRDefault="00520561" w:rsidP="005E388D">
                    <w:r>
                      <w:t>1</w:t>
                    </w:r>
                  </w:p>
                </w:txbxContent>
              </v:textbox>
            </v:rect>
            <v:rect id="_x0000_s13213" style="position:absolute;left:5961;top:1801;width:1109;height:302" stroked="f"/>
            <v:rect id="_x0000_s13214" style="position:absolute;left:6739;top:1829;width:121;height:288;mso-wrap-style:none" filled="f" stroked="f">
              <v:textbox style="mso-next-textbox:#_x0000_s13214;mso-fit-shape-to-text:t" inset="0,0,0,0">
                <w:txbxContent>
                  <w:p w:rsidR="00520561" w:rsidRDefault="00520561" w:rsidP="005E388D">
                    <w:r>
                      <w:t>0</w:t>
                    </w:r>
                  </w:p>
                </w:txbxContent>
              </v:textbox>
            </v:rect>
            <v:rect id="_x0000_s13215" style="position:absolute;left:7041;top:1801;width:1109;height:302" stroked="f"/>
            <v:rect id="_x0000_s13216" style="position:absolute;left:7819;top:1829;width:121;height:288;mso-wrap-style:none" filled="f" stroked="f">
              <v:textbox style="mso-next-textbox:#_x0000_s13216;mso-fit-shape-to-text:t" inset="0,0,0,0">
                <w:txbxContent>
                  <w:p w:rsidR="00520561" w:rsidRDefault="00520561" w:rsidP="005E388D">
                    <w:r>
                      <w:t>1</w:t>
                    </w:r>
                  </w:p>
                </w:txbxContent>
              </v:textbox>
            </v:rect>
            <v:rect id="_x0000_s13217" style="position:absolute;left:3801;top:2074;width:1109;height:303" stroked="f"/>
            <v:rect id="_x0000_s13218" style="position:absolute;left:4579;top:2103;width:121;height:288;mso-wrap-style:none" filled="f" stroked="f">
              <v:textbox style="mso-next-textbox:#_x0000_s13218;mso-fit-shape-to-text:t" inset="0,0,0,0">
                <w:txbxContent>
                  <w:p w:rsidR="00520561" w:rsidRDefault="00520561" w:rsidP="005E388D">
                    <w:r>
                      <w:t>0</w:t>
                    </w:r>
                  </w:p>
                </w:txbxContent>
              </v:textbox>
            </v:rect>
            <v:rect id="_x0000_s13219" style="position:absolute;left:4881;top:2074;width:1109;height:303" stroked="f"/>
            <v:rect id="_x0000_s13220" style="position:absolute;left:5659;top:2103;width:121;height:288;mso-wrap-style:none" filled="f" stroked="f">
              <v:textbox style="mso-next-textbox:#_x0000_s13220;mso-fit-shape-to-text:t" inset="0,0,0,0">
                <w:txbxContent>
                  <w:p w:rsidR="00520561" w:rsidRDefault="00520561" w:rsidP="005E388D">
                    <w:r>
                      <w:t>0</w:t>
                    </w:r>
                  </w:p>
                </w:txbxContent>
              </v:textbox>
            </v:rect>
            <v:rect id="_x0000_s13221" style="position:absolute;left:5961;top:2074;width:1109;height:303" stroked="f"/>
            <v:rect id="_x0000_s13222" style="position:absolute;left:6739;top:2103;width:121;height:288;mso-wrap-style:none" filled="f" stroked="f">
              <v:textbox style="mso-next-textbox:#_x0000_s13222;mso-fit-shape-to-text:t" inset="0,0,0,0">
                <w:txbxContent>
                  <w:p w:rsidR="00520561" w:rsidRDefault="00520561" w:rsidP="005E388D">
                    <w:r>
                      <w:t>1</w:t>
                    </w:r>
                  </w:p>
                </w:txbxContent>
              </v:textbox>
            </v:rect>
            <v:rect id="_x0000_s13223" style="position:absolute;left:7041;top:2074;width:1109;height:303" stroked="f"/>
            <v:rect id="_x0000_s13224" style="position:absolute;left:7819;top:2103;width:121;height:288;mso-wrap-style:none" filled="f" stroked="f">
              <v:textbox style="mso-next-textbox:#_x0000_s13224;mso-fit-shape-to-text:t" inset="0,0,0,0">
                <w:txbxContent>
                  <w:p w:rsidR="00520561" w:rsidRDefault="00520561" w:rsidP="005E388D">
                    <w:r>
                      <w:t>1</w:t>
                    </w:r>
                  </w:p>
                </w:txbxContent>
              </v:textbox>
            </v:rect>
            <v:rect id="_x0000_s13225" style="position:absolute;left:3801;top:2348;width:1109;height:302" stroked="f"/>
            <v:rect id="_x0000_s13226" style="position:absolute;left:4276;top:2377;width:544;height:288;mso-wrap-style:none" filled="f" stroked="f">
              <v:textbox style="mso-next-textbox:#_x0000_s13226;mso-fit-shape-to-text:t" inset="0,0,0,0">
                <w:txbxContent>
                  <w:p w:rsidR="00520561" w:rsidRDefault="00520561" w:rsidP="005E388D">
                    <w:r>
                      <w:t>100.0</w:t>
                    </w:r>
                  </w:p>
                </w:txbxContent>
              </v:textbox>
            </v:rect>
            <v:rect id="_x0000_s13227" style="position:absolute;left:4881;top:2348;width:1109;height:302" stroked="f"/>
            <v:rect id="_x0000_s13228" style="position:absolute;left:5615;top:2377;width:184;height:288;mso-wrap-style:none" filled="f" stroked="f">
              <v:textbox style="mso-next-textbox:#_x0000_s13228;mso-fit-shape-to-text:t" inset="0,0,0,0">
                <w:txbxContent>
                  <w:p w:rsidR="00520561" w:rsidRDefault="00520561" w:rsidP="005E388D">
                    <w:r>
                      <w:t>.0</w:t>
                    </w:r>
                  </w:p>
                </w:txbxContent>
              </v:textbox>
            </v:rect>
            <v:rect id="_x0000_s13229" style="position:absolute;left:5961;top:2348;width:1109;height:302" stroked="f"/>
            <v:rect id="_x0000_s13230" style="position:absolute;left:6695;top:2377;width:184;height:288;mso-wrap-style:none" filled="f" stroked="f">
              <v:textbox style="mso-next-textbox:#_x0000_s13230;mso-fit-shape-to-text:t" inset="0,0,0,0">
                <w:txbxContent>
                  <w:p w:rsidR="00520561" w:rsidRDefault="00520561" w:rsidP="005E388D">
                    <w:r>
                      <w:t>.0</w:t>
                    </w:r>
                  </w:p>
                </w:txbxContent>
              </v:textbox>
            </v:rect>
            <v:rect id="_x0000_s13231" style="position:absolute;left:7041;top:2348;width:1109;height:302" stroked="f"/>
            <v:rect id="_x0000_s13232" style="position:absolute;left:7516;top:2377;width:544;height:288;mso-wrap-style:none" filled="f" stroked="f">
              <v:textbox style="mso-next-textbox:#_x0000_s13232;mso-fit-shape-to-text:t" inset="0,0,0,0">
                <w:txbxContent>
                  <w:p w:rsidR="00520561" w:rsidRDefault="00520561" w:rsidP="005E388D">
                    <w:r>
                      <w:t>100.0</w:t>
                    </w:r>
                  </w:p>
                </w:txbxContent>
              </v:textbox>
            </v:rect>
            <v:rect id="_x0000_s13233" style="position:absolute;left:3801;top:2622;width:1109;height:302" stroked="f"/>
            <v:rect id="_x0000_s13234" style="position:absolute;left:4535;top:2650;width:184;height:288;mso-wrap-style:none" filled="f" stroked="f">
              <v:textbox style="mso-next-textbox:#_x0000_s13234;mso-fit-shape-to-text:t" inset="0,0,0,0">
                <w:txbxContent>
                  <w:p w:rsidR="00520561" w:rsidRDefault="00520561" w:rsidP="005E388D">
                    <w:r>
                      <w:t>.0</w:t>
                    </w:r>
                  </w:p>
                </w:txbxContent>
              </v:textbox>
            </v:rect>
            <v:rect id="_x0000_s13235" style="position:absolute;left:4881;top:2622;width:1109;height:302" stroked="f"/>
            <v:rect id="_x0000_s13236" style="position:absolute;left:5356;top:2650;width:544;height:288;mso-wrap-style:none" filled="f" stroked="f">
              <v:textbox style="mso-next-textbox:#_x0000_s13236;mso-fit-shape-to-text:t" inset="0,0,0,0">
                <w:txbxContent>
                  <w:p w:rsidR="00520561" w:rsidRDefault="00520561" w:rsidP="005E388D">
                    <w:r>
                      <w:t>100.0</w:t>
                    </w:r>
                  </w:p>
                </w:txbxContent>
              </v:textbox>
            </v:rect>
            <v:rect id="_x0000_s13237" style="position:absolute;left:5961;top:2622;width:1109;height:302" stroked="f"/>
            <v:rect id="_x0000_s13238" style="position:absolute;left:6695;top:2650;width:184;height:288;mso-wrap-style:none" filled="f" stroked="f">
              <v:textbox style="mso-next-textbox:#_x0000_s13238;mso-fit-shape-to-text:t" inset="0,0,0,0">
                <w:txbxContent>
                  <w:p w:rsidR="00520561" w:rsidRDefault="00520561" w:rsidP="005E388D">
                    <w:r>
                      <w:t>.0</w:t>
                    </w:r>
                  </w:p>
                </w:txbxContent>
              </v:textbox>
            </v:rect>
            <v:rect id="_x0000_s13239" style="position:absolute;left:7041;top:2622;width:1109;height:302" stroked="f"/>
            <v:rect id="_x0000_s13240" style="position:absolute;left:7516;top:2650;width:544;height:288;mso-wrap-style:none" filled="f" stroked="f">
              <v:textbox style="mso-next-textbox:#_x0000_s13240;mso-fit-shape-to-text:t" inset="0,0,0,0">
                <w:txbxContent>
                  <w:p w:rsidR="00520561" w:rsidRDefault="00520561" w:rsidP="005E388D">
                    <w:r>
                      <w:t>100.0</w:t>
                    </w:r>
                  </w:p>
                </w:txbxContent>
              </v:textbox>
            </v:rect>
            <v:rect id="_x0000_s13241" style="position:absolute;left:3801;top:2895;width:1109;height:303" stroked="f"/>
            <v:rect id="_x0000_s13242" style="position:absolute;left:4535;top:2924;width:184;height:288;mso-wrap-style:none" filled="f" stroked="f">
              <v:textbox style="mso-next-textbox:#_x0000_s13242;mso-fit-shape-to-text:t" inset="0,0,0,0">
                <w:txbxContent>
                  <w:p w:rsidR="00520561" w:rsidRDefault="00520561" w:rsidP="005E388D">
                    <w:r>
                      <w:t>.0</w:t>
                    </w:r>
                  </w:p>
                </w:txbxContent>
              </v:textbox>
            </v:rect>
            <v:rect id="_x0000_s13243" style="position:absolute;left:4881;top:2895;width:1109;height:303" stroked="f"/>
            <v:rect id="_x0000_s13244" style="position:absolute;left:5615;top:2924;width:184;height:288;mso-wrap-style:none" filled="f" stroked="f">
              <v:textbox style="mso-next-textbox:#_x0000_s13244;mso-fit-shape-to-text:t" inset="0,0,0,0">
                <w:txbxContent>
                  <w:p w:rsidR="00520561" w:rsidRDefault="00520561" w:rsidP="005E388D">
                    <w:r>
                      <w:t>.0</w:t>
                    </w:r>
                  </w:p>
                </w:txbxContent>
              </v:textbox>
            </v:rect>
            <v:rect id="_x0000_s13245" style="position:absolute;left:5961;top:2895;width:1109;height:303" stroked="f"/>
            <v:rect id="_x0000_s13246" style="position:absolute;left:6436;top:2924;width:544;height:288;mso-wrap-style:none" filled="f" stroked="f">
              <v:textbox style="mso-next-textbox:#_x0000_s13246;mso-fit-shape-to-text:t" inset="0,0,0,0">
                <w:txbxContent>
                  <w:p w:rsidR="00520561" w:rsidRDefault="00520561" w:rsidP="005E388D">
                    <w:r>
                      <w:t>100.0</w:t>
                    </w:r>
                  </w:p>
                </w:txbxContent>
              </v:textbox>
            </v:rect>
            <v:rect id="_x0000_s13247" style="position:absolute;left:7041;top:2895;width:1109;height:303" stroked="f"/>
            <v:rect id="_x0000_s13248" style="position:absolute;left:7516;top:2924;width:544;height:288;mso-wrap-style:none" filled="f" stroked="f">
              <v:textbox style="mso-next-textbox:#_x0000_s13248;mso-fit-shape-to-text:t" inset="0,0,0,0">
                <w:txbxContent>
                  <w:p w:rsidR="00520561" w:rsidRDefault="00520561" w:rsidP="005E388D">
                    <w:r>
                      <w:t>100.0</w:t>
                    </w:r>
                  </w:p>
                </w:txbxContent>
              </v:textbox>
            </v:rect>
            <v:rect id="_x0000_s13249" style="position:absolute;left:1829;top:519;width:2001;height:1037" stroked="f"/>
            <v:rect id="_x0000_s13250" style="position:absolute;left:1944;top:1297;width:1828;height:288;mso-wrap-style:none" filled="f" stroked="f">
              <v:textbox style="mso-next-textbox:#_x0000_s13250;mso-fit-shape-to-text:t" inset="0,0,0,0">
                <w:txbxContent>
                  <w:p w:rsidR="00520561" w:rsidRDefault="00520561" w:rsidP="005E388D">
                    <w:r>
                      <w:t>Classified locations</w:t>
                    </w:r>
                  </w:p>
                </w:txbxContent>
              </v:textbox>
            </v:rect>
            <v:rect id="_x0000_s13251" style="position:absolute;left:1829;top:1527;width:2001;height:302" stroked="f"/>
            <v:rect id="_x0000_s13252" style="position:absolute;left:1944;top:1541;width:2146;height:288;mso-wrap-style:none" filled="f" stroked="f">
              <v:textbox style="mso-next-textbox:#_x0000_s13252;mso-fit-shape-to-text:t" inset="0,0,0,0">
                <w:txbxContent>
                  <w:p w:rsidR="00520561" w:rsidRDefault="00520561" w:rsidP="005E388D">
                    <w:r>
                      <w:t>Millet, North,Dennery</w:t>
                    </w:r>
                  </w:p>
                </w:txbxContent>
              </v:textbox>
            </v:rect>
            <v:rect id="_x0000_s13253" style="position:absolute;left:1829;top:1801;width:2001;height:302" stroked="f"/>
            <v:rect id="_x0000_s13254" style="position:absolute;left:1944;top:1815;width:779;height:288;mso-wrap-style:none" filled="f" stroked="f">
              <v:textbox style="mso-next-textbox:#_x0000_s13254;mso-fit-shape-to-text:t" inset="0,0,0,0">
                <w:txbxContent>
                  <w:p w:rsidR="00520561" w:rsidRDefault="00520561" w:rsidP="005E388D">
                    <w:r>
                      <w:t>Quillese</w:t>
                    </w:r>
                  </w:p>
                </w:txbxContent>
              </v:textbox>
            </v:rect>
            <v:rect id="_x0000_s13255" style="position:absolute;left:1829;top:2074;width:2001;height:303" stroked="f"/>
            <v:rect id="_x0000_s13256" style="position:absolute;left:1944;top:2089;width:731;height:576" filled="f" stroked="f">
              <v:textbox style="mso-next-textbox:#_x0000_s13256;mso-fit-shape-to-text:t" inset="0,0,0,0">
                <w:txbxContent>
                  <w:p w:rsidR="00520561" w:rsidRDefault="00520561" w:rsidP="005E388D">
                    <w:r>
                      <w:t>Soufriere</w:t>
                    </w:r>
                  </w:p>
                </w:txbxContent>
              </v:textbox>
            </v:rect>
            <v:rect id="_x0000_s13257" style="position:absolute;left:1829;top:2348;width:2001;height:302" stroked="f"/>
            <v:rect id="_x0000_s13258" style="position:absolute;left:1944;top:2362;width:2146;height:288;mso-wrap-style:none" filled="f" stroked="f">
              <v:textbox style="mso-next-textbox:#_x0000_s13258;mso-fit-shape-to-text:t" inset="0,0,0,0">
                <w:txbxContent>
                  <w:p w:rsidR="00520561" w:rsidRDefault="00520561" w:rsidP="005E388D">
                    <w:r>
                      <w:t>Millet, North,Dennery</w:t>
                    </w:r>
                  </w:p>
                </w:txbxContent>
              </v:textbox>
            </v:rect>
            <v:rect id="_x0000_s13259" style="position:absolute;left:1829;top:2622;width:2001;height:302" stroked="f"/>
            <v:rect id="_x0000_s13260" style="position:absolute;left:1944;top:2636;width:779;height:288;mso-wrap-style:none" filled="f" stroked="f">
              <v:textbox style="mso-next-textbox:#_x0000_s13260;mso-fit-shape-to-text:t" inset="0,0,0,0">
                <w:txbxContent>
                  <w:p w:rsidR="00520561" w:rsidRDefault="00520561" w:rsidP="005E388D">
                    <w:r>
                      <w:t>Quillese</w:t>
                    </w:r>
                  </w:p>
                </w:txbxContent>
              </v:textbox>
            </v:rect>
            <v:rect id="_x0000_s13261" style="position:absolute;left:1829;top:2895;width:2001;height:303" stroked="f"/>
            <v:rect id="_x0000_s13262" style="position:absolute;left:1944;top:2910;width:870;height:288;mso-wrap-style:none" filled="f" stroked="f">
              <v:textbox style="mso-next-textbox:#_x0000_s13262;mso-fit-shape-to-text:t" inset="0,0,0,0">
                <w:txbxContent>
                  <w:p w:rsidR="00520561" w:rsidRDefault="00520561" w:rsidP="005E388D">
                    <w:r>
                      <w:t>Soufriere</w:t>
                    </w:r>
                  </w:p>
                </w:txbxContent>
              </v:textbox>
            </v:rect>
            <v:rect id="_x0000_s13263" style="position:absolute;left:1066;top:519;width:791;height:1037" stroked="f"/>
            <v:rect id="_x0000_s13264" style="position:absolute;left:1066;top:1527;width:791;height:850" stroked="f"/>
            <v:rect id="_x0000_s13265" style="position:absolute;left:1181;top:1541;width:628;height:288;mso-wrap-style:none" filled="f" stroked="f">
              <v:textbox style="mso-next-textbox:#_x0000_s13265;mso-fit-shape-to-text:t" inset="0,0,0,0">
                <w:txbxContent>
                  <w:p w:rsidR="00520561" w:rsidRDefault="00520561" w:rsidP="005E388D">
                    <w:r>
                      <w:t>Count</w:t>
                    </w:r>
                  </w:p>
                </w:txbxContent>
              </v:textbox>
            </v:rect>
            <v:rect id="_x0000_s13266" style="position:absolute;left:1066;top:2348;width:791;height:850" stroked="f"/>
            <v:rect id="_x0000_s13267" style="position:absolute;left:1181;top:2362;width:202;height:288;mso-wrap-style:none" filled="f" stroked="f">
              <v:textbox style="mso-next-textbox:#_x0000_s13267;mso-fit-shape-to-text:t" inset="0,0,0,0">
                <w:txbxContent>
                  <w:p w:rsidR="00520561" w:rsidRDefault="00520561" w:rsidP="005E388D">
                    <w:r>
                      <w:t>%</w:t>
                    </w:r>
                  </w:p>
                </w:txbxContent>
              </v:textbox>
            </v:rect>
            <v:rect id="_x0000_s13268" style="position:absolute;left:144;top:519;width:950;height:1037" stroked="f"/>
            <v:rect id="_x0000_s13269" style="position:absolute;left:144;top:1527;width:950;height:1671" stroked="f"/>
            <v:rect id="_x0000_s13270" style="position:absolute;left:259;top:1541;width:794;height:288;mso-wrap-style:none" filled="f" stroked="f">
              <v:textbox style="mso-next-textbox:#_x0000_s13270;mso-fit-shape-to-text:t" inset="0,0,0,0">
                <w:txbxContent>
                  <w:p w:rsidR="00520561" w:rsidRDefault="00520561" w:rsidP="005E388D">
                    <w:r>
                      <w:t>Original</w:t>
                    </w:r>
                  </w:p>
                </w:txbxContent>
              </v:textbox>
            </v:rect>
            <v:rect id="_x0000_s13271" style="position:absolute;left:3801;top:792;width:1109;height:764" stroked="f"/>
            <v:rect id="_x0000_s13272" style="position:absolute;left:4097;top:836;width:623;height:288;mso-wrap-style:none" filled="f" stroked="f">
              <v:textbox style="mso-next-textbox:#_x0000_s13272;mso-fit-shape-to-text:t" inset="0,0,0,0">
                <w:txbxContent>
                  <w:p w:rsidR="00520561" w:rsidRDefault="00520561" w:rsidP="005E388D">
                    <w:r>
                      <w:t>Millet,</w:t>
                    </w:r>
                  </w:p>
                </w:txbxContent>
              </v:textbox>
            </v:rect>
            <v:rect id="_x0000_s13273" style="position:absolute;left:3982;top:1066;width:922;height:288;mso-wrap-style:none" filled="f" stroked="f">
              <v:textbox style="mso-next-textbox:#_x0000_s13273;mso-fit-shape-to-text:t" inset="0,0,0,0">
                <w:txbxContent>
                  <w:p w:rsidR="00520561" w:rsidRDefault="00520561" w:rsidP="005E388D">
                    <w:r>
                      <w:t>North,De</w:t>
                    </w:r>
                  </w:p>
                </w:txbxContent>
              </v:textbox>
            </v:rect>
            <v:rect id="_x0000_s13274" style="position:absolute;left:4083;top:1297;width:542;height:288;mso-wrap-style:none" filled="f" stroked="f">
              <v:textbox style="mso-next-textbox:#_x0000_s13274;mso-fit-shape-to-text:t" inset="0,0,0,0">
                <w:txbxContent>
                  <w:p w:rsidR="00520561" w:rsidRDefault="00520561" w:rsidP="005E388D">
                    <w:r>
                      <w:t>nnery</w:t>
                    </w:r>
                  </w:p>
                </w:txbxContent>
              </v:textbox>
            </v:rect>
            <v:rect id="_x0000_s13275" style="position:absolute;left:4881;top:792;width:1109;height:764" stroked="f"/>
            <v:rect id="_x0000_s13276" style="position:absolute;left:5076;top:1297;width:779;height:288;mso-wrap-style:none" filled="f" stroked="f">
              <v:textbox style="mso-next-textbox:#_x0000_s13276;mso-fit-shape-to-text:t" inset="0,0,0,0">
                <w:txbxContent>
                  <w:p w:rsidR="00520561" w:rsidRDefault="00520561" w:rsidP="005E388D">
                    <w:r>
                      <w:t>Quillese</w:t>
                    </w:r>
                  </w:p>
                </w:txbxContent>
              </v:textbox>
            </v:rect>
            <v:rect id="_x0000_s13277" style="position:absolute;left:5961;top:792;width:1109;height:764" stroked="f"/>
            <v:rect id="_x0000_s13278" style="position:absolute;left:6120;top:1297;width:870;height:288;mso-wrap-style:none" filled="f" stroked="f">
              <v:textbox style="mso-next-textbox:#_x0000_s13278;mso-fit-shape-to-text:t" inset="0,0,0,0">
                <w:txbxContent>
                  <w:p w:rsidR="00520561" w:rsidRDefault="00520561" w:rsidP="005E388D">
                    <w:r>
                      <w:t>Soufriere</w:t>
                    </w:r>
                  </w:p>
                </w:txbxContent>
              </v:textbox>
            </v:rect>
            <v:rect id="_x0000_s13279" style="position:absolute;left:3801;top:519;width:3269;height:302" stroked="f"/>
            <v:rect id="_x0000_s13280" style="position:absolute;left:4364;top:562;width:2845;height:288;mso-wrap-style:none" filled="f" stroked="f">
              <v:textbox style="mso-next-textbox:#_x0000_s13280;mso-fit-shape-to-text:t" inset="0,0,0,0">
                <w:txbxContent>
                  <w:p w:rsidR="00520561" w:rsidRDefault="00520561" w:rsidP="005E388D">
                    <w:r>
                      <w:t>Predicted Group Membership</w:t>
                    </w:r>
                  </w:p>
                </w:txbxContent>
              </v:textbox>
            </v:rect>
            <v:rect id="_x0000_s13281" style="position:absolute;left:7041;top:519;width:1109;height:1037" stroked="f"/>
            <v:rect id="_x0000_s13282" style="position:absolute;left:7358;top:1297;width:502;height:288;mso-wrap-style:none" filled="f" stroked="f">
              <v:textbox style="mso-next-textbox:#_x0000_s13282;mso-fit-shape-to-text:t" inset="0,0,0,0">
                <w:txbxContent>
                  <w:p w:rsidR="00520561" w:rsidRDefault="00520561" w:rsidP="005E388D">
                    <w:r>
                      <w:t>Total</w:t>
                    </w:r>
                  </w:p>
                </w:txbxContent>
              </v:textbox>
            </v:rect>
            <v:line id="_x0000_s13283" style="position:absolute" from="1829,2348" to="8121,2349" strokeweight="39e-5mm"/>
            <v:line id="_x0000_s13284" style="position:absolute" from="1066,2348" to="8121,2349" strokeweight="39e-5mm"/>
            <v:line id="_x0000_s13285" style="position:absolute" from="3801,792" to="4881,793" strokeweight="39e-5mm"/>
            <v:line id="_x0000_s13286" style="position:absolute" from="4881,792" to="4882,3169" strokeweight="39e-5mm"/>
            <v:line id="_x0000_s13287" style="position:absolute" from="4881,792" to="5961,793" strokeweight="39e-5mm"/>
            <v:line id="_x0000_s13288" style="position:absolute" from="5961,792" to="5962,3169" strokeweight="39e-5mm"/>
            <v:line id="_x0000_s13289" style="position:absolute" from="5961,792" to="7041,793" strokeweight="39e-5mm"/>
            <v:line id="_x0000_s13290" style="position:absolute" from="7041,519" to="7042,3169" strokeweight="39e-5mm"/>
            <v:rect id="_x0000_s13291" style="position:absolute;left:130;top:3169;width:8020;height:346" stroked="f"/>
            <v:rect id="_x0000_s13292" style="position:absolute;left:346;top:3169;width:7804;height:346" stroked="f"/>
            <v:rect id="_x0000_s13293" style="position:absolute;left:706;top:3227;width:4967;height:288;mso-wrap-style:none" filled="f" stroked="f">
              <v:textbox style="mso-next-textbox:#_x0000_s13293;mso-fit-shape-to-text:t" inset="0,0,0,0">
                <w:txbxContent>
                  <w:p w:rsidR="00520561" w:rsidRDefault="00520561" w:rsidP="005E388D">
                    <w:r>
                      <w:t>100.0% of original grouped cases correctly classified.</w:t>
                    </w:r>
                  </w:p>
                </w:txbxContent>
              </v:textbox>
            </v:rect>
            <v:rect id="_x0000_s13294" style="position:absolute;left:490;top:3212;width:167;height:288;mso-wrap-style:none" filled="f" stroked="f">
              <v:textbox style="mso-next-textbox:#_x0000_s13294;mso-fit-shape-to-text:t" inset="0,0,0,0">
                <w:txbxContent>
                  <w:p w:rsidR="00520561" w:rsidRDefault="00520561" w:rsidP="005E388D">
                    <w:r>
                      <w:t xml:space="preserve">a. </w:t>
                    </w:r>
                  </w:p>
                </w:txbxContent>
              </v:textbox>
            </v:rect>
            <v:rect id="_x0000_s13295" style="position:absolute;left:130;top:3486;width:7991;height:14" stroked="f"/>
            <v:rect id="_x0000_s13296" style="position:absolute;width:8265;height:144" stroked="f"/>
            <v:rect id="_x0000_s13297" style="position:absolute;width:144;height:3630" stroked="f"/>
            <v:rect id="_x0000_s13298" style="position:absolute;left:8121;width:158;height:3630" stroked="f"/>
            <v:rect id="_x0000_s13299" style="position:absolute;top:3486;width:8265;height:158" stroked="f"/>
            <v:line id="_x0000_s13300" style="position:absolute" from="158,533" to="159,3155" strokeweight="81e-5mm"/>
            <v:line id="_x0000_s13301" style="position:absolute" from="8107,533" to="8108,3155" strokeweight="81e-5mm"/>
            <v:line id="_x0000_s13302" style="position:absolute" from="158,533" to="8107,534" strokeweight="81e-5mm"/>
            <v:line id="_x0000_s13303" style="position:absolute" from="158,3155" to="8107,3156" strokeweight="81e-5mm"/>
            <v:line id="_x0000_s13304" style="position:absolute" from="158,1541" to="8107,1542" strokeweight="81e-5mm"/>
            <v:line id="_x0000_s13305" style="position:absolute" from="3816,533" to="3817,3155" strokeweight="81e-5mm"/>
            <w10:wrap type="none"/>
            <w10:anchorlock/>
          </v:group>
        </w:pict>
      </w:r>
    </w:p>
    <w:p w:rsidR="004508F4" w:rsidRPr="009827A3" w:rsidRDefault="004508F4" w:rsidP="002E3F42">
      <w:pPr>
        <w:jc w:val="both"/>
        <w:rPr>
          <w:rFonts w:ascii="Times New Roman" w:hAnsi="Times New Roman"/>
        </w:rPr>
      </w:pPr>
    </w:p>
    <w:p w:rsidR="004508F4" w:rsidRPr="009827A3" w:rsidRDefault="004508F4" w:rsidP="002E3F42">
      <w:pPr>
        <w:jc w:val="both"/>
        <w:rPr>
          <w:rFonts w:ascii="Times New Roman" w:hAnsi="Times New Roman"/>
        </w:rPr>
      </w:pPr>
    </w:p>
    <w:p w:rsidR="007C26BD" w:rsidRDefault="005B2F67" w:rsidP="00CF45AA">
      <w:pPr>
        <w:jc w:val="both"/>
        <w:outlineLvl w:val="0"/>
        <w:rPr>
          <w:rFonts w:ascii="Times New Roman" w:hAnsi="Times New Roman"/>
        </w:rPr>
      </w:pPr>
      <w:r w:rsidRPr="009827A3">
        <w:rPr>
          <w:rFonts w:ascii="Times New Roman" w:hAnsi="Times New Roman"/>
        </w:rPr>
        <w:t xml:space="preserve">Table </w:t>
      </w:r>
      <w:r w:rsidR="000D23A0" w:rsidRPr="009827A3">
        <w:rPr>
          <w:rFonts w:ascii="Times New Roman" w:hAnsi="Times New Roman"/>
        </w:rPr>
        <w:t>49</w:t>
      </w:r>
      <w:r w:rsidRPr="009827A3">
        <w:rPr>
          <w:rFonts w:ascii="Times New Roman" w:hAnsi="Times New Roman"/>
        </w:rPr>
        <w:t xml:space="preserve"> Results from Discriminant Analysis </w:t>
      </w:r>
      <w:r w:rsidR="004508F4" w:rsidRPr="009827A3">
        <w:rPr>
          <w:rFonts w:ascii="Times New Roman" w:hAnsi="Times New Roman"/>
        </w:rPr>
        <w:t>for the</w:t>
      </w:r>
      <w:r w:rsidRPr="009827A3">
        <w:rPr>
          <w:rFonts w:ascii="Times New Roman" w:hAnsi="Times New Roman"/>
        </w:rPr>
        <w:t xml:space="preserve"> Preferred Wood used for Charcoal </w:t>
      </w:r>
    </w:p>
    <w:p w:rsidR="005B2F67" w:rsidRPr="009827A3" w:rsidRDefault="005B2F67" w:rsidP="007C26BD">
      <w:pPr>
        <w:jc w:val="center"/>
        <w:rPr>
          <w:rFonts w:ascii="Times New Roman" w:hAnsi="Times New Roman"/>
        </w:rPr>
      </w:pPr>
      <w:r w:rsidRPr="009827A3">
        <w:rPr>
          <w:rFonts w:ascii="Times New Roman" w:hAnsi="Times New Roman"/>
        </w:rPr>
        <w:t>Making</w:t>
      </w:r>
    </w:p>
    <w:p w:rsidR="005B2F67" w:rsidRPr="009827A3" w:rsidRDefault="00052076" w:rsidP="007C26BD">
      <w:pPr>
        <w:jc w:val="center"/>
        <w:rPr>
          <w:rFonts w:ascii="Times New Roman" w:hAnsi="Times New Roman"/>
        </w:rPr>
      </w:pPr>
      <w:r>
        <w:rPr>
          <w:rFonts w:ascii="Times New Roman" w:hAnsi="Times New Roman"/>
        </w:rPr>
      </w:r>
      <w:r>
        <w:rPr>
          <w:rFonts w:ascii="Times New Roman" w:hAnsi="Times New Roman"/>
        </w:rPr>
        <w:pict>
          <v:group id="_x0000_s13150" editas="canvas" style="width:317.8pt;height:158.4pt;mso-position-horizontal-relative:char;mso-position-vertical-relative:line" coordsize="6356,3168">
            <o:lock v:ext="edit" aspectratio="t"/>
            <v:shape id="_x0000_s13151" type="#_x0000_t75" style="position:absolute;width:6356;height:3168" o:preferrelative="f">
              <v:fill o:detectmouseclick="t"/>
              <v:path o:extrusionok="t" o:connecttype="none"/>
              <o:lock v:ext="edit" text="t"/>
            </v:shape>
            <v:rect id="_x0000_s13152" style="position:absolute;width:5705;height:2988" stroked="f"/>
            <v:rect id="_x0000_s13153" style="position:absolute;left:176;top:176;width:5607;height:547" stroked="f"/>
            <v:rect id="_x0000_s13154" style="position:absolute;left:736;top:215;width:4423;height:288;mso-wrap-style:none" filled="f" stroked="f">
              <v:textbox style="mso-next-textbox:#_x0000_s13154;mso-fit-shape-to-text:t" inset="0,0,0,0">
                <w:txbxContent>
                  <w:p w:rsidR="00520561" w:rsidRPr="00EB298D" w:rsidRDefault="00520561" w:rsidP="005E388D">
                    <w:r w:rsidRPr="00EB298D">
                      <w:t>Canonical Discriminant Function Coefficients</w:t>
                    </w:r>
                  </w:p>
                </w:txbxContent>
              </v:textbox>
            </v:rect>
            <v:rect id="_x0000_s13155" style="position:absolute;left:1745;top:1445;width:1509;height:410" stroked="f"/>
            <v:rect id="_x0000_s13156" style="position:absolute;left:2529;top:1484;width:424;height:288;mso-wrap-style:none" filled="f" stroked="f">
              <v:textbox style="mso-next-textbox:#_x0000_s13156;mso-fit-shape-to-text:t" inset="0,0,0,0">
                <w:txbxContent>
                  <w:p w:rsidR="00520561" w:rsidRPr="00EB298D" w:rsidRDefault="00520561" w:rsidP="005E388D">
                    <w:r w:rsidRPr="00EB298D">
                      <w:t>.960</w:t>
                    </w:r>
                  </w:p>
                </w:txbxContent>
              </v:textbox>
            </v:rect>
            <v:rect id="_x0000_s13157" style="position:absolute;left:3215;top:1445;width:1510;height:410" stroked="f"/>
            <v:rect id="_x0000_s13158" style="position:absolute;left:3940;top:1484;width:470;height:288;mso-wrap-style:none" filled="f" stroked="f">
              <v:textbox style="mso-next-textbox:#_x0000_s13158;mso-fit-shape-to-text:t" inset="0,0,0,0">
                <w:txbxContent>
                  <w:p w:rsidR="00520561" w:rsidRPr="00EB298D" w:rsidRDefault="00520561" w:rsidP="005E388D">
                    <w:r w:rsidRPr="00EB298D">
                      <w:t>-.279</w:t>
                    </w:r>
                  </w:p>
                </w:txbxContent>
              </v:textbox>
            </v:rect>
            <v:rect id="_x0000_s13159" style="position:absolute;left:1745;top:1816;width:1509;height:410" stroked="f"/>
            <v:rect id="_x0000_s13160" style="position:absolute;left:2411;top:1855;width:544;height:288;mso-wrap-style:none" filled="f" stroked="f">
              <v:textbox style="mso-next-textbox:#_x0000_s13160;mso-fit-shape-to-text:t" inset="0,0,0,0">
                <w:txbxContent>
                  <w:p w:rsidR="00520561" w:rsidRPr="00EB298D" w:rsidRDefault="00520561" w:rsidP="005E388D">
                    <w:r w:rsidRPr="00EB298D">
                      <w:t>1.444</w:t>
                    </w:r>
                  </w:p>
                </w:txbxContent>
              </v:textbox>
            </v:rect>
            <v:rect id="_x0000_s13161" style="position:absolute;left:3215;top:1816;width:1510;height:410" stroked="f"/>
            <v:rect id="_x0000_s13162" style="position:absolute;left:3881;top:1855;width:544;height:288;mso-wrap-style:none" filled="f" stroked="f">
              <v:textbox style="mso-next-textbox:#_x0000_s13162;mso-fit-shape-to-text:t" inset="0,0,0,0">
                <w:txbxContent>
                  <w:p w:rsidR="00520561" w:rsidRPr="00EB298D" w:rsidRDefault="00520561" w:rsidP="005E388D">
                    <w:r w:rsidRPr="00EB298D">
                      <w:t>1.384</w:t>
                    </w:r>
                  </w:p>
                </w:txbxContent>
              </v:textbox>
            </v:rect>
            <v:rect id="_x0000_s13163" style="position:absolute;left:1745;top:2187;width:1509;height:410" stroked="f"/>
            <v:rect id="_x0000_s13164" style="position:absolute;left:2235;top:2226;width:710;height:288;mso-wrap-style:none" filled="f" stroked="f">
              <v:textbox style="mso-next-textbox:#_x0000_s13164;mso-fit-shape-to-text:t" inset="0,0,0,0">
                <w:txbxContent>
                  <w:p w:rsidR="00520561" w:rsidRPr="00EB298D" w:rsidRDefault="00520561" w:rsidP="005E388D">
                    <w:r w:rsidRPr="00EB298D">
                      <w:t>-10.087</w:t>
                    </w:r>
                  </w:p>
                </w:txbxContent>
              </v:textbox>
            </v:rect>
            <v:rect id="_x0000_s13165" style="position:absolute;left:3215;top:2187;width:1510;height:410" stroked="f"/>
            <v:rect id="_x0000_s13166" style="position:absolute;left:3999;top:2226;width:424;height:288;mso-wrap-style:none" filled="f" stroked="f">
              <v:textbox style="mso-next-textbox:#_x0000_s13166;mso-fit-shape-to-text:t" inset="0,0,0,0">
                <w:txbxContent>
                  <w:p w:rsidR="00520561" w:rsidRPr="00EB298D" w:rsidRDefault="00520561" w:rsidP="005E388D">
                    <w:r w:rsidRPr="00EB298D">
                      <w:t>.409</w:t>
                    </w:r>
                  </w:p>
                </w:txbxContent>
              </v:textbox>
            </v:rect>
            <v:rect id="_x0000_s13167" style="position:absolute;left:196;top:703;width:1588;height:781" stroked="f"/>
            <v:rect id="_x0000_s13168" style="position:absolute;left:196;top:1445;width:1588;height:410" stroked="f"/>
            <v:rect id="_x0000_s13169" style="position:absolute;left:353;top:1465;width:872;height:288;mso-wrap-style:none" filled="f" stroked="f">
              <v:textbox style="mso-next-textbox:#_x0000_s13169;mso-fit-shape-to-text:t" inset="0,0,0,0">
                <w:txbxContent>
                  <w:p w:rsidR="00520561" w:rsidRPr="0056529D" w:rsidRDefault="00520561" w:rsidP="005E388D">
                    <w:r w:rsidRPr="0056529D">
                      <w:t>Logwood</w:t>
                    </w:r>
                  </w:p>
                </w:txbxContent>
              </v:textbox>
            </v:rect>
            <v:rect id="_x0000_s13170" style="position:absolute;left:196;top:1816;width:1588;height:410" stroked="f"/>
            <v:rect id="_x0000_s13171" style="position:absolute;left:353;top:1836;width:619;height:288;mso-wrap-style:none" filled="f" stroked="f">
              <v:textbox style="mso-next-textbox:#_x0000_s13171;mso-fit-shape-to-text:t" inset="0,0,0,0">
                <w:txbxContent>
                  <w:p w:rsidR="00520561" w:rsidRPr="0056529D" w:rsidRDefault="00520561" w:rsidP="005E388D">
                    <w:r w:rsidRPr="0056529D">
                      <w:t>Kakoli</w:t>
                    </w:r>
                  </w:p>
                </w:txbxContent>
              </v:textbox>
            </v:rect>
            <v:rect id="_x0000_s13172" style="position:absolute;left:196;top:2187;width:1588;height:410" stroked="f"/>
            <v:rect id="_x0000_s13173" style="position:absolute;left:353;top:2207;width:1017;height:288;mso-wrap-style:none" filled="f" stroked="f">
              <v:textbox style="mso-next-textbox:#_x0000_s13173;mso-fit-shape-to-text:t" inset="0,0,0,0">
                <w:txbxContent>
                  <w:p w:rsidR="00520561" w:rsidRPr="0056529D" w:rsidRDefault="00520561" w:rsidP="005E388D">
                    <w:r w:rsidRPr="0056529D">
                      <w:t>(Constant)</w:t>
                    </w:r>
                  </w:p>
                </w:txbxContent>
              </v:textbox>
            </v:rect>
            <v:rect id="_x0000_s13174" style="position:absolute;left:1745;top:1074;width:1509;height:410" stroked="f"/>
            <v:rect id="_x0000_s13175" style="position:absolute;left:2352;top:1132;width:121;height:288;mso-wrap-style:none" filled="f" stroked="f">
              <v:textbox style="mso-next-textbox:#_x0000_s13175;mso-fit-shape-to-text:t" inset="0,0,0,0">
                <w:txbxContent>
                  <w:p w:rsidR="00520561" w:rsidRPr="00EB298D" w:rsidRDefault="00520561" w:rsidP="005E388D">
                    <w:r w:rsidRPr="00EB298D">
                      <w:t>1</w:t>
                    </w:r>
                  </w:p>
                </w:txbxContent>
              </v:textbox>
            </v:rect>
            <v:rect id="_x0000_s13176" style="position:absolute;left:3215;top:1074;width:1510;height:410" stroked="f"/>
            <v:rect id="_x0000_s13177" style="position:absolute;left:3823;top:1132;width:121;height:288;mso-wrap-style:none" filled="f" stroked="f">
              <v:textbox style="mso-next-textbox:#_x0000_s13177;mso-fit-shape-to-text:t" inset="0,0,0,0">
                <w:txbxContent>
                  <w:p w:rsidR="00520561" w:rsidRPr="00EB298D" w:rsidRDefault="00520561" w:rsidP="005E388D">
                    <w:r w:rsidRPr="00EB298D">
                      <w:t>2</w:t>
                    </w:r>
                  </w:p>
                </w:txbxContent>
              </v:textbox>
            </v:rect>
            <v:rect id="_x0000_s13178" style="position:absolute;left:1745;top:703;width:2980;height:410" stroked="f"/>
            <v:rect id="_x0000_s13179" style="position:absolute;left:2754;top:761;width:868;height:288;mso-wrap-style:none" filled="f" stroked="f">
              <v:textbox style="mso-next-textbox:#_x0000_s13179;mso-fit-shape-to-text:t" inset="0,0,0,0">
                <w:txbxContent>
                  <w:p w:rsidR="00520561" w:rsidRPr="0056529D" w:rsidRDefault="00520561" w:rsidP="005E388D">
                    <w:r w:rsidRPr="0056529D">
                      <w:t>Function</w:t>
                    </w:r>
                  </w:p>
                </w:txbxContent>
              </v:textbox>
            </v:rect>
            <v:line id="_x0000_s13180" style="position:absolute" from="1745,1074" to="3215,1075" strokeweight="56e-5mm"/>
            <v:line id="_x0000_s13181" style="position:absolute" from="3215,1074" to="3216,2558" strokeweight="56e-5mm"/>
            <v:line id="_x0000_s13182" style="position:absolute" from="3215,1074" to="4685,1075" strokeweight="56e-5mm"/>
            <v:rect id="_x0000_s13183" style="position:absolute;left:176;top:2558;width:4549;height:410" stroked="f"/>
            <v:rect id="_x0000_s13184" style="position:absolute;left:333;top:2616;width:2638;height:288;mso-wrap-style:none" filled="f" stroked="f">
              <v:textbox style="mso-next-textbox:#_x0000_s13184;mso-fit-shape-to-text:t" inset="0,0,0,0">
                <w:txbxContent>
                  <w:p w:rsidR="00520561" w:rsidRPr="0056529D" w:rsidRDefault="00520561" w:rsidP="005E388D">
                    <w:r w:rsidRPr="0056529D">
                      <w:t>Unstandardized coefficients</w:t>
                    </w:r>
                  </w:p>
                </w:txbxContent>
              </v:textbox>
            </v:rect>
            <v:rect id="_x0000_s13185" style="position:absolute;width:5940;height:195" stroked="f"/>
            <v:rect id="_x0000_s13186" style="position:absolute;width:196;height:3125" stroked="f"/>
            <v:rect id="_x0000_s13187" style="position:absolute;left:5744;width:216;height:3125" stroked="f"/>
            <v:rect id="_x0000_s13188" style="position:absolute;top:2929;width:5940;height:215" stroked="f"/>
            <v:line id="_x0000_s13189" style="position:absolute" from="216,723" to="217,2539" strokeweight=".0011mm"/>
            <v:line id="_x0000_s13190" style="position:absolute" from="4666,723" to="4667,2539" strokeweight=".0011mm"/>
            <v:line id="_x0000_s13191" style="position:absolute" from="216,723" to="4666,724" strokeweight=".0011mm"/>
            <v:line id="_x0000_s13192" style="position:absolute" from="216,2539" to="4666,2540" strokeweight=".0011mm"/>
            <v:line id="_x0000_s13193" style="position:absolute" from="216,1465" to="4666,1466" strokeweight=".0011mm"/>
            <v:line id="_x0000_s13194" style="position:absolute" from="1764,723" to="1765,2539" strokeweight=".0011mm"/>
            <w10:wrap type="none"/>
            <w10:anchorlock/>
          </v:group>
        </w:pict>
      </w:r>
    </w:p>
    <w:p w:rsidR="005B2F67" w:rsidRPr="009827A3" w:rsidRDefault="00052076" w:rsidP="007C26BD">
      <w:pPr>
        <w:jc w:val="center"/>
        <w:rPr>
          <w:rFonts w:ascii="Times New Roman" w:hAnsi="Times New Roman"/>
        </w:rPr>
      </w:pPr>
      <w:r>
        <w:rPr>
          <w:rFonts w:ascii="Times New Roman" w:hAnsi="Times New Roman"/>
        </w:rPr>
      </w:r>
      <w:r>
        <w:rPr>
          <w:rFonts w:ascii="Times New Roman" w:hAnsi="Times New Roman"/>
        </w:rPr>
        <w:pict>
          <v:group id="_x0000_s13081" editas="canvas" style="width:359.65pt;height:284.2pt;mso-position-horizontal-relative:char;mso-position-vertical-relative:line" coordsize="7193,5684">
            <o:lock v:ext="edit" aspectratio="t"/>
            <v:shape id="_x0000_s13082" type="#_x0000_t75" style="position:absolute;width:7193;height:5684" o:preferrelative="f">
              <v:fill o:detectmouseclick="t"/>
              <v:path o:extrusionok="t" o:connecttype="none"/>
              <o:lock v:ext="edit" text="t"/>
            </v:shape>
            <v:shape id="_x0000_s13083" style="position:absolute;width:7005;height:5589" coordsize="7005,5589" path="m7005,5589l,,,5589r7005,xe" stroked="f">
              <v:path arrowok="t"/>
            </v:shape>
            <v:shape id="_x0000_s13084" style="position:absolute;width:7005;height:5589" coordsize="7005,5589" path="m,l7005,r,5589l,xe" stroked="f">
              <v:path arrowok="t"/>
            </v:shape>
            <v:shape id="_x0000_s13085" style="position:absolute;width:7005;height:5589" coordsize="7005,5589" path="m7005,5589l,,,5589r7005,xe" stroked="f">
              <v:path arrowok="t"/>
            </v:shape>
            <v:shape id="_x0000_s13086" style="position:absolute;width:7005;height:5589" coordsize="7005,5589" path="m,l7005,r,5589l,xe" stroked="f">
              <v:path arrowok="t"/>
            </v:shape>
            <v:rect id="_x0000_s13087" style="position:absolute;left:965;top:190;width:3302;height:288;mso-wrap-style:none" filled="f" stroked="f">
              <v:textbox style="mso-next-textbox:#_x0000_s13087;mso-fit-shape-to-text:t" inset="0,0,0,0">
                <w:txbxContent>
                  <w:p w:rsidR="00520561" w:rsidRPr="0056529D" w:rsidRDefault="00520561" w:rsidP="005E388D">
                    <w:r w:rsidRPr="0056529D">
                      <w:t>Canonical Discriminant Functions</w:t>
                    </w:r>
                  </w:p>
                </w:txbxContent>
              </v:textbox>
            </v:rect>
            <v:rect id="_x0000_s13088" style="position:absolute;left:965;top:5224;width:1048;height:288;mso-wrap-style:none" filled="f" stroked="f">
              <v:textbox style="mso-next-textbox:#_x0000_s13088;mso-fit-shape-to-text:t" inset="0,0,0,0">
                <w:txbxContent>
                  <w:p w:rsidR="00520561" w:rsidRDefault="00520561" w:rsidP="005E388D">
                    <w:r>
                      <w:t>Function 1</w:t>
                    </w:r>
                  </w:p>
                </w:txbxContent>
              </v:textbox>
            </v:rect>
            <v:rect id="_x0000_s13089" style="position:absolute;left:4987;top:4728;width:241;height:288;mso-wrap-style:none" filled="f" stroked="f">
              <v:textbox style="mso-next-textbox:#_x0000_s13089;mso-fit-shape-to-text:t" inset="0,0,0,0">
                <w:txbxContent>
                  <w:p w:rsidR="00520561" w:rsidRDefault="00520561" w:rsidP="005E388D">
                    <w:r>
                      <w:t>10</w:t>
                    </w:r>
                  </w:p>
                </w:txbxContent>
              </v:textbox>
            </v:rect>
            <v:rect id="_x0000_s13090" style="position:absolute;left:4563;top:4728;width:121;height:288;mso-wrap-style:none" filled="f" stroked="f">
              <v:textbox style="mso-next-textbox:#_x0000_s13090;mso-fit-shape-to-text:t" inset="0,0,0,0">
                <w:txbxContent>
                  <w:p w:rsidR="00520561" w:rsidRDefault="00520561" w:rsidP="005E388D">
                    <w:r>
                      <w:t>8</w:t>
                    </w:r>
                  </w:p>
                </w:txbxContent>
              </v:textbox>
            </v:rect>
            <v:rect id="_x0000_s13091" style="position:absolute;left:4110;top:4728;width:121;height:288;mso-wrap-style:none" filled="f" stroked="f">
              <v:textbox style="mso-next-textbox:#_x0000_s13091;mso-fit-shape-to-text:t" inset="0,0,0,0">
                <w:txbxContent>
                  <w:p w:rsidR="00520561" w:rsidRDefault="00520561" w:rsidP="005E388D">
                    <w:r>
                      <w:t>6</w:t>
                    </w:r>
                  </w:p>
                </w:txbxContent>
              </v:textbox>
            </v:rect>
            <v:rect id="_x0000_s13092" style="position:absolute;left:3656;top:4728;width:121;height:288;mso-wrap-style:none" filled="f" stroked="f">
              <v:textbox style="mso-next-textbox:#_x0000_s13092;mso-fit-shape-to-text:t" inset="0,0,0,0">
                <w:txbxContent>
                  <w:p w:rsidR="00520561" w:rsidRDefault="00520561" w:rsidP="005E388D">
                    <w:r>
                      <w:t>4</w:t>
                    </w:r>
                  </w:p>
                </w:txbxContent>
              </v:textbox>
            </v:rect>
            <v:rect id="_x0000_s13093" style="position:absolute;left:3203;top:4728;width:121;height:288;mso-wrap-style:none" filled="f" stroked="f">
              <v:textbox style="mso-next-textbox:#_x0000_s13093;mso-fit-shape-to-text:t" inset="0,0,0,0">
                <w:txbxContent>
                  <w:p w:rsidR="00520561" w:rsidRDefault="00520561" w:rsidP="005E388D">
                    <w:r>
                      <w:t>2</w:t>
                    </w:r>
                  </w:p>
                </w:txbxContent>
              </v:textbox>
            </v:rect>
            <v:rect id="_x0000_s13094" style="position:absolute;left:2750;top:4728;width:121;height:288;mso-wrap-style:none" filled="f" stroked="f">
              <v:textbox style="mso-next-textbox:#_x0000_s13094;mso-fit-shape-to-text:t" inset="0,0,0,0">
                <w:txbxContent>
                  <w:p w:rsidR="00520561" w:rsidRDefault="00520561" w:rsidP="005E388D">
                    <w:r>
                      <w:t>0</w:t>
                    </w:r>
                  </w:p>
                </w:txbxContent>
              </v:textbox>
            </v:rect>
            <v:rect id="_x0000_s13095" style="position:absolute;left:2267;top:4728;width:167;height:288;mso-wrap-style:none" filled="f" stroked="f">
              <v:textbox style="mso-next-textbox:#_x0000_s13095;mso-fit-shape-to-text:t" inset="0,0,0,0">
                <w:txbxContent>
                  <w:p w:rsidR="00520561" w:rsidRDefault="00520561" w:rsidP="005E388D">
                    <w:r>
                      <w:t>-2</w:t>
                    </w:r>
                  </w:p>
                </w:txbxContent>
              </v:textbox>
            </v:rect>
            <v:rect id="_x0000_s13096" style="position:absolute;left:1814;top:4728;width:167;height:288;mso-wrap-style:none" filled="f" stroked="f">
              <v:textbox style="mso-next-textbox:#_x0000_s13096;mso-fit-shape-to-text:t" inset="0,0,0,0">
                <w:txbxContent>
                  <w:p w:rsidR="00520561" w:rsidRDefault="00520561" w:rsidP="005E388D">
                    <w:r>
                      <w:t>-4</w:t>
                    </w:r>
                  </w:p>
                </w:txbxContent>
              </v:textbox>
            </v:rect>
            <v:rect id="_x0000_s13097" style="position:absolute;left:1360;top:4728;width:167;height:288;mso-wrap-style:none" filled="f" stroked="f">
              <v:textbox style="mso-next-textbox:#_x0000_s13097;mso-fit-shape-to-text:t" inset="0,0,0,0">
                <w:txbxContent>
                  <w:p w:rsidR="00520561" w:rsidRDefault="00520561" w:rsidP="005E388D">
                    <w:r>
                      <w:t>-6</w:t>
                    </w:r>
                  </w:p>
                </w:txbxContent>
              </v:textbox>
            </v:rect>
            <v:rect id="_x0000_s13098" style="position:absolute;left:892;top:4728;width:167;height:288;mso-wrap-style:none" filled="f" stroked="f">
              <v:textbox style="mso-next-textbox:#_x0000_s13098;mso-fit-shape-to-text:t" inset="0,0,0,0">
                <w:txbxContent>
                  <w:p w:rsidR="00520561" w:rsidRDefault="00520561" w:rsidP="005E388D">
                    <w:r>
                      <w:t>-8</w:t>
                    </w:r>
                  </w:p>
                </w:txbxContent>
              </v:textbox>
            </v:rect>
            <v:rect id="_x0000_s13099" style="position:absolute;left:422;top:3220;width:288;height:1048;rotation:270;mso-wrap-style:none" filled="f" stroked="f">
              <v:textbox style="mso-next-textbox:#_x0000_s13099;mso-fit-shape-to-text:t" inset="0,0,0,0">
                <w:txbxContent>
                  <w:p w:rsidR="00520561" w:rsidRDefault="00520561" w:rsidP="005E388D">
                    <w:r>
                      <w:t>Function 2</w:t>
                    </w:r>
                  </w:p>
                </w:txbxContent>
              </v:textbox>
            </v:rect>
            <v:rect id="_x0000_s13100" style="position:absolute;left:790;top:612;width:121;height:288;mso-wrap-style:none" filled="f" stroked="f">
              <v:textbox style="mso-next-textbox:#_x0000_s13100;mso-fit-shape-to-text:t" inset="0,0,0,0">
                <w:txbxContent>
                  <w:p w:rsidR="00520561" w:rsidRDefault="00520561" w:rsidP="005E388D">
                    <w:r>
                      <w:t>8</w:t>
                    </w:r>
                  </w:p>
                </w:txbxContent>
              </v:textbox>
            </v:rect>
            <v:rect id="_x0000_s13101" style="position:absolute;left:790;top:1167;width:121;height:288;mso-wrap-style:none" filled="f" stroked="f">
              <v:textbox style="mso-next-textbox:#_x0000_s13101;mso-fit-shape-to-text:t" inset="0,0,0,0">
                <w:txbxContent>
                  <w:p w:rsidR="00520561" w:rsidRDefault="00520561" w:rsidP="005E388D">
                    <w:r>
                      <w:t>6</w:t>
                    </w:r>
                  </w:p>
                </w:txbxContent>
              </v:textbox>
            </v:rect>
            <v:rect id="_x0000_s13102" style="position:absolute;left:790;top:1736;width:121;height:288;mso-wrap-style:none" filled="f" stroked="f">
              <v:textbox style="mso-next-textbox:#_x0000_s13102;mso-fit-shape-to-text:t" inset="0,0,0,0">
                <w:txbxContent>
                  <w:p w:rsidR="00520561" w:rsidRDefault="00520561" w:rsidP="005E388D">
                    <w:r>
                      <w:t>4</w:t>
                    </w:r>
                  </w:p>
                </w:txbxContent>
              </v:textbox>
            </v:rect>
            <v:rect id="_x0000_s13103" style="position:absolute;left:790;top:2305;width:121;height:288;mso-wrap-style:none" filled="f" stroked="f">
              <v:textbox style="mso-next-textbox:#_x0000_s13103;mso-fit-shape-to-text:t" inset="0,0,0,0">
                <w:txbxContent>
                  <w:p w:rsidR="00520561" w:rsidRDefault="00520561" w:rsidP="005E388D">
                    <w:r>
                      <w:t>2</w:t>
                    </w:r>
                  </w:p>
                </w:txbxContent>
              </v:textbox>
            </v:rect>
            <v:rect id="_x0000_s13104" style="position:absolute;left:790;top:2860;width:121;height:288;mso-wrap-style:none" filled="f" stroked="f">
              <v:textbox style="mso-next-textbox:#_x0000_s13104;mso-fit-shape-to-text:t" inset="0,0,0,0">
                <w:txbxContent>
                  <w:p w:rsidR="00520561" w:rsidRDefault="00520561" w:rsidP="005E388D">
                    <w:r>
                      <w:t>0</w:t>
                    </w:r>
                  </w:p>
                </w:txbxContent>
              </v:textbox>
            </v:rect>
            <v:rect id="_x0000_s13105" style="position:absolute;left:731;top:3429;width:167;height:288;mso-wrap-style:none" filled="f" stroked="f">
              <v:textbox style="mso-next-textbox:#_x0000_s13105;mso-fit-shape-to-text:t" inset="0,0,0,0">
                <w:txbxContent>
                  <w:p w:rsidR="00520561" w:rsidRDefault="00520561" w:rsidP="005E388D">
                    <w:r>
                      <w:t>-2</w:t>
                    </w:r>
                  </w:p>
                </w:txbxContent>
              </v:textbox>
            </v:rect>
            <v:rect id="_x0000_s13106" style="position:absolute;left:731;top:3998;width:167;height:288;mso-wrap-style:none" filled="f" stroked="f">
              <v:textbox style="mso-next-textbox:#_x0000_s13106;mso-fit-shape-to-text:t" inset="0,0,0,0">
                <w:txbxContent>
                  <w:p w:rsidR="00520561" w:rsidRDefault="00520561" w:rsidP="005E388D">
                    <w:r>
                      <w:t>-4</w:t>
                    </w:r>
                  </w:p>
                </w:txbxContent>
              </v:textbox>
            </v:rect>
            <v:rect id="_x0000_s13107" style="position:absolute;left:731;top:4480;width:167;height:288;mso-wrap-style:none" filled="f" stroked="f">
              <v:textbox style="mso-next-textbox:#_x0000_s13107;mso-fit-shape-to-text:t" inset="0,0,0,0">
                <w:txbxContent>
                  <w:p w:rsidR="00520561" w:rsidRDefault="00520561" w:rsidP="005E388D">
                    <w:r>
                      <w:t>-6</w:t>
                    </w:r>
                  </w:p>
                </w:txbxContent>
              </v:textbox>
            </v:rect>
            <v:rect id="_x0000_s13108" style="position:absolute;left:5265;top:3327;width:117;height:117" filled="f" strokecolor="fuchsia" strokeweight="42e-5mm"/>
            <v:rect id="_x0000_s13109" style="position:absolute;left:5294;top:3751;width:59;height:58" filled="f" strokecolor="blue" strokeweight="42e-5mm"/>
            <v:rect id="_x0000_s13110" style="position:absolute;left:5294;top:4145;width:59;height:58" filled="f" strokecolor="lime" strokeweight="42e-5mm"/>
            <v:rect id="_x0000_s13111" style="position:absolute;left:5294;top:4539;width:59;height:58" filled="f" strokecolor="red" strokeweight="42e-5mm"/>
            <v:rect id="_x0000_s13112" style="position:absolute;left:5484;top:3298;width:1644;height:288;mso-wrap-style:none" filled="f" stroked="f">
              <v:textbox style="mso-next-textbox:#_x0000_s13112;mso-fit-shape-to-text:t" inset="0,0,0,0">
                <w:txbxContent>
                  <w:p w:rsidR="00520561" w:rsidRDefault="00520561" w:rsidP="005E388D">
                    <w:r>
                      <w:t>Group Centroids</w:t>
                    </w:r>
                  </w:p>
                </w:txbxContent>
              </v:textbox>
            </v:rect>
            <v:rect id="_x0000_s13113" style="position:absolute;left:5484;top:3692;width:870;height:288;mso-wrap-style:none" filled="f" stroked="f">
              <v:textbox style="mso-next-textbox:#_x0000_s13113;mso-fit-shape-to-text:t" inset="0,0,0,0">
                <w:txbxContent>
                  <w:p w:rsidR="00520561" w:rsidRDefault="00520561" w:rsidP="005E388D">
                    <w:r>
                      <w:t>Soufriere</w:t>
                    </w:r>
                  </w:p>
                </w:txbxContent>
              </v:textbox>
            </v:rect>
            <v:rect id="_x0000_s13114" style="position:absolute;left:5484;top:4086;width:779;height:288;mso-wrap-style:none" filled="f" stroked="f">
              <v:textbox style="mso-next-textbox:#_x0000_s13114;mso-fit-shape-to-text:t" inset="0,0,0,0">
                <w:txbxContent>
                  <w:p w:rsidR="00520561" w:rsidRDefault="00520561" w:rsidP="005E388D">
                    <w:r>
                      <w:t>Quillese</w:t>
                    </w:r>
                  </w:p>
                </w:txbxContent>
              </v:textbox>
            </v:rect>
            <v:rect id="_x0000_s13115" style="position:absolute;left:5484;top:4480;width:1642;height:576;mso-wrap-style:none" filled="f" stroked="f">
              <v:textbox style="mso-next-textbox:#_x0000_s13115;mso-fit-shape-to-text:t" inset="0,0,0,0">
                <w:txbxContent>
                  <w:p w:rsidR="00520561" w:rsidRDefault="00520561" w:rsidP="005E388D">
                    <w:r>
                      <w:t>Millet, Northern,</w:t>
                    </w:r>
                  </w:p>
                  <w:p w:rsidR="00520561" w:rsidRDefault="00520561" w:rsidP="005E388D">
                    <w:r>
                      <w:t>Dennery</w:t>
                    </w:r>
                  </w:p>
                </w:txbxContent>
              </v:textbox>
            </v:rect>
            <v:line id="_x0000_s13116" style="position:absolute" from="5075,4699" to="5076,4728" strokeweight="42e-5mm"/>
            <v:line id="_x0000_s13117" style="position:absolute" from="4622,4699" to="4623,4728" strokeweight="42e-5mm"/>
            <v:line id="_x0000_s13118" style="position:absolute" from="4168,4699" to="4169,4728" strokeweight="42e-5mm"/>
            <v:line id="_x0000_s13119" style="position:absolute" from="3715,4699" to="3716,4728" strokeweight="42e-5mm"/>
            <v:line id="_x0000_s13120" style="position:absolute" from="3261,4699" to="3262,4728" strokeweight="42e-5mm"/>
            <v:line id="_x0000_s13121" style="position:absolute" from="2793,4699" to="2794,4728" strokeweight="42e-5mm"/>
            <v:line id="_x0000_s13122" style="position:absolute" from="2340,4699" to="2341,4728" strokeweight="42e-5mm"/>
            <v:line id="_x0000_s13123" style="position:absolute" from="1887,4699" to="1888,4728" strokeweight="42e-5mm"/>
            <v:line id="_x0000_s13124" style="position:absolute" from="1433,4699" to="1434,4728" strokeweight="42e-5mm"/>
            <v:line id="_x0000_s13125" style="position:absolute" from="980,4699" to="981,4728" strokeweight="42e-5mm"/>
            <v:line id="_x0000_s13126" style="position:absolute" from="936,715" to="980,716" strokeweight="42e-5mm"/>
            <v:line id="_x0000_s13127" style="position:absolute" from="936,1284" to="980,1285" strokeweight="42e-5mm"/>
            <v:line id="_x0000_s13128" style="position:absolute" from="936,1853" to="980,1854" strokeweight="42e-5mm"/>
            <v:line id="_x0000_s13129" style="position:absolute" from="936,2423" to="980,2424" strokeweight="42e-5mm"/>
            <v:line id="_x0000_s13130" style="position:absolute" from="936,2977" to="980,2978" strokeweight="42e-5mm"/>
            <v:line id="_x0000_s13131" style="position:absolute" from="936,3546" to="980,3547" strokeweight="42e-5mm"/>
            <v:line id="_x0000_s13132" style="position:absolute" from="936,4115" to="980,4116" strokeweight="42e-5mm"/>
            <v:line id="_x0000_s13133" style="position:absolute" from="936,4685" to="980,4686" strokeweight="42e-5mm"/>
            <v:shape id="_x0000_s13134" style="position:absolute;left:981;top:715;width:4095;height:3970" coordsize="4095,3970" path="m4095,3970l,,,3970r4095,xe" stroked="f">
              <v:path arrowok="t"/>
            </v:shape>
            <v:shape id="_x0000_s13135" style="position:absolute;left:980;top:715;width:4095;height:3970" coordsize="4095,3970" path="m,l4095,r,3970l,xe" stroked="f">
              <v:path arrowok="t"/>
            </v:shape>
            <v:rect id="_x0000_s13136" style="position:absolute;left:980;top:715;width:4095;height:3970" filled="f" strokeweight="42e-5mm"/>
            <v:rect id="_x0000_s13137" style="position:absolute;left:4168;top:1095;width:117;height:116" filled="f" strokecolor="fuchsia" strokeweight="42e-5mm"/>
            <v:rect id="_x0000_s13138" style="position:absolute;left:4812;top:4393;width:117;height:116" filled="f" strokecolor="fuchsia" strokeweight="42e-5mm"/>
            <v:rect id="_x0000_s13139" style="position:absolute;left:1580;top:3050;width:117;height:117" filled="f" strokecolor="fuchsia" strokeweight="42e-5mm"/>
            <v:rect id="_x0000_s13140" style="position:absolute;left:4197;top:1124;width:59;height:58" filled="f" strokecolor="blue" strokeweight="42e-5mm"/>
            <v:rect id="_x0000_s13141" style="position:absolute;left:4841;top:4422;width:58;height:58" filled="f" strokecolor="lime" strokeweight="42e-5mm"/>
            <v:rect id="_x0000_s13142" style="position:absolute;left:1682;top:2758;width:58;height:59" filled="f" strokecolor="red" strokeweight="42e-5mm"/>
            <v:rect id="_x0000_s13143" style="position:absolute;left:1784;top:3313;width:59;height:58" filled="f" strokecolor="red" strokeweight="42e-5mm"/>
            <v:rect id="_x0000_s13144" style="position:absolute;left:1346;top:3152;width:58;height:59" filled="f" strokecolor="red" strokeweight="42e-5mm"/>
            <v:line id="_x0000_s13145" style="position:absolute" from="980,4685" to="5075,4686" strokeweight="42e-5mm"/>
            <v:line id="_x0000_s13146" style="position:absolute;flip:y" from="980,715" to="981,4685" strokeweight="42e-5mm"/>
            <v:rect id="_x0000_s13147" style="position:absolute;left:3890;top:875;width:870;height:288;mso-wrap-style:none" filled="f" stroked="f">
              <v:textbox style="mso-next-textbox:#_x0000_s13147;mso-fit-shape-to-text:t" inset="0,0,0,0">
                <w:txbxContent>
                  <w:p w:rsidR="00520561" w:rsidRDefault="00520561" w:rsidP="005E388D">
                    <w:r>
                      <w:t>Soufriere</w:t>
                    </w:r>
                  </w:p>
                </w:txbxContent>
              </v:textbox>
            </v:rect>
            <v:rect id="_x0000_s13148" style="position:absolute;left:4373;top:4182;width:779;height:288;mso-wrap-style:none" filled="f" stroked="f">
              <v:textbox style="mso-next-textbox:#_x0000_s13148;mso-fit-shape-to-text:t" inset="0,0,0,0">
                <w:txbxContent>
                  <w:p w:rsidR="00520561" w:rsidRDefault="00520561" w:rsidP="005E388D">
                    <w:r>
                      <w:t>Quillese</w:t>
                    </w:r>
                  </w:p>
                </w:txbxContent>
              </v:textbox>
            </v:rect>
            <v:rect id="_x0000_s13149" style="position:absolute;left:1185;top:2831;width:2462;height:288;mso-wrap-style:none" filled="f" stroked="f">
              <v:textbox style="mso-next-textbox:#_x0000_s13149;mso-fit-shape-to-text:t" inset="0,0,0,0">
                <w:txbxContent>
                  <w:p w:rsidR="00520561" w:rsidRDefault="00520561" w:rsidP="005E388D">
                    <w:r>
                      <w:t>Millet, Northern,Dennery</w:t>
                    </w:r>
                  </w:p>
                </w:txbxContent>
              </v:textbox>
            </v:rect>
            <w10:wrap type="none"/>
            <w10:anchorlock/>
          </v:group>
        </w:pict>
      </w:r>
    </w:p>
    <w:p w:rsidR="0046541E" w:rsidRDefault="005B2F67" w:rsidP="00CF45AA">
      <w:pPr>
        <w:jc w:val="both"/>
        <w:outlineLvl w:val="0"/>
        <w:rPr>
          <w:rFonts w:ascii="Times New Roman" w:hAnsi="Times New Roman"/>
        </w:rPr>
      </w:pPr>
      <w:r w:rsidRPr="009827A3">
        <w:rPr>
          <w:rFonts w:ascii="Times New Roman" w:hAnsi="Times New Roman"/>
        </w:rPr>
        <w:t>Figure 32 Results from Discrimina</w:t>
      </w:r>
      <w:r w:rsidR="001D388D" w:rsidRPr="009827A3">
        <w:rPr>
          <w:rFonts w:ascii="Times New Roman" w:hAnsi="Times New Roman"/>
        </w:rPr>
        <w:t>n</w:t>
      </w:r>
      <w:r w:rsidRPr="009827A3">
        <w:rPr>
          <w:rFonts w:ascii="Times New Roman" w:hAnsi="Times New Roman"/>
        </w:rPr>
        <w:t xml:space="preserve">t Analysis of Similarity of Ranges in terms of </w:t>
      </w:r>
    </w:p>
    <w:p w:rsidR="005B2F67" w:rsidRPr="009827A3" w:rsidRDefault="0046541E" w:rsidP="002E3F42">
      <w:pPr>
        <w:jc w:val="both"/>
        <w:rPr>
          <w:rFonts w:ascii="Times New Roman" w:hAnsi="Times New Roman"/>
        </w:rPr>
      </w:pPr>
      <w:r>
        <w:rPr>
          <w:rFonts w:ascii="Times New Roman" w:hAnsi="Times New Roman"/>
        </w:rPr>
        <w:t xml:space="preserve">               </w:t>
      </w:r>
      <w:r w:rsidR="005B2F67" w:rsidRPr="009827A3">
        <w:rPr>
          <w:rFonts w:ascii="Times New Roman" w:hAnsi="Times New Roman"/>
        </w:rPr>
        <w:t xml:space="preserve">Difficulty in Obtaining Charcoal  </w:t>
      </w:r>
    </w:p>
    <w:p w:rsidR="005B2F67" w:rsidRPr="009827A3" w:rsidRDefault="005B2F67" w:rsidP="002E3F42">
      <w:pPr>
        <w:jc w:val="both"/>
        <w:rPr>
          <w:rFonts w:ascii="Times New Roman" w:hAnsi="Times New Roman"/>
        </w:rPr>
      </w:pPr>
    </w:p>
    <w:p w:rsidR="00905184" w:rsidRPr="009827A3" w:rsidRDefault="006B5EAD" w:rsidP="002E3F42">
      <w:pPr>
        <w:jc w:val="both"/>
        <w:rPr>
          <w:rFonts w:ascii="Times New Roman" w:hAnsi="Times New Roman"/>
        </w:rPr>
      </w:pPr>
      <w:r w:rsidRPr="009827A3">
        <w:rPr>
          <w:rFonts w:ascii="Times New Roman" w:hAnsi="Times New Roman"/>
        </w:rPr>
        <w:t xml:space="preserve">In the case of Logwood most of the responses were from the Quillese range (23 of 48) and Dennery (12). In the case of </w:t>
      </w:r>
      <w:r w:rsidR="00BE7FFC" w:rsidRPr="009827A3">
        <w:rPr>
          <w:rFonts w:ascii="Times New Roman" w:hAnsi="Times New Roman"/>
        </w:rPr>
        <w:t xml:space="preserve">Savonnèt </w:t>
      </w:r>
      <w:r w:rsidRPr="009827A3">
        <w:rPr>
          <w:rFonts w:ascii="Times New Roman" w:hAnsi="Times New Roman"/>
        </w:rPr>
        <w:t>, most responses were in the Soufriere (22 of 30) and Dennery (6).  Finally most responses for the preference to Gliricida wood were from the Soufriere (11 of 21) and Quillese (5) rang</w:t>
      </w:r>
      <w:r w:rsidR="00D70279">
        <w:rPr>
          <w:rFonts w:ascii="Times New Roman" w:hAnsi="Times New Roman"/>
        </w:rPr>
        <w:t>es</w:t>
      </w:r>
      <w:r w:rsidR="00071BA1" w:rsidRPr="009827A3">
        <w:rPr>
          <w:rFonts w:ascii="Times New Roman" w:hAnsi="Times New Roman"/>
        </w:rPr>
        <w:t xml:space="preserve"> (</w:t>
      </w:r>
      <w:r w:rsidR="002537D2" w:rsidRPr="009827A3">
        <w:rPr>
          <w:rFonts w:ascii="Times New Roman" w:hAnsi="Times New Roman"/>
        </w:rPr>
        <w:t xml:space="preserve">Appendix 4 </w:t>
      </w:r>
      <w:r w:rsidR="00071BA1" w:rsidRPr="009827A3">
        <w:rPr>
          <w:rFonts w:ascii="Times New Roman" w:hAnsi="Times New Roman"/>
        </w:rPr>
        <w:t xml:space="preserve">Table </w:t>
      </w:r>
      <w:r w:rsidR="002537D2" w:rsidRPr="009827A3">
        <w:rPr>
          <w:rFonts w:ascii="Times New Roman" w:hAnsi="Times New Roman"/>
        </w:rPr>
        <w:t xml:space="preserve">3 and 4 and </w:t>
      </w:r>
      <w:r w:rsidR="00071BA1" w:rsidRPr="009827A3">
        <w:rPr>
          <w:rFonts w:ascii="Times New Roman" w:hAnsi="Times New Roman"/>
        </w:rPr>
        <w:t>Figure 33</w:t>
      </w:r>
      <w:r w:rsidRPr="009827A3">
        <w:rPr>
          <w:rFonts w:ascii="Times New Roman" w:hAnsi="Times New Roman"/>
        </w:rPr>
        <w:t>: a, b, c, and d)</w:t>
      </w:r>
      <w:r w:rsidR="00D70279">
        <w:rPr>
          <w:rFonts w:ascii="Times New Roman" w:hAnsi="Times New Roman"/>
        </w:rPr>
        <w:t>.</w:t>
      </w:r>
    </w:p>
    <w:p w:rsidR="00071BA1" w:rsidRPr="009827A3" w:rsidRDefault="00071BA1" w:rsidP="002E3F42">
      <w:pPr>
        <w:jc w:val="both"/>
        <w:rPr>
          <w:rFonts w:ascii="Times New Roman" w:hAnsi="Times New Roman"/>
        </w:rPr>
      </w:pPr>
    </w:p>
    <w:p w:rsidR="00071BA1" w:rsidRPr="009827A3" w:rsidRDefault="00071BA1" w:rsidP="002E3F42">
      <w:pPr>
        <w:jc w:val="both"/>
        <w:rPr>
          <w:rFonts w:ascii="Times New Roman" w:hAnsi="Times New Roman"/>
        </w:rPr>
      </w:pPr>
      <w:r w:rsidRPr="009827A3">
        <w:rPr>
          <w:rFonts w:ascii="Times New Roman" w:hAnsi="Times New Roman"/>
          <w:noProof/>
        </w:rPr>
        <w:lastRenderedPageBreak/>
        <w:drawing>
          <wp:inline distT="0" distB="0" distL="0" distR="0">
            <wp:extent cx="4287136" cy="3431639"/>
            <wp:effectExtent l="19050" t="0" r="0" b="0"/>
            <wp:docPr id="2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1"/>
                    <a:srcRect/>
                    <a:stretch>
                      <a:fillRect/>
                    </a:stretch>
                  </pic:blipFill>
                  <pic:spPr bwMode="auto">
                    <a:xfrm>
                      <a:off x="0" y="0"/>
                      <a:ext cx="4286769" cy="3431345"/>
                    </a:xfrm>
                    <a:prstGeom prst="rect">
                      <a:avLst/>
                    </a:prstGeom>
                    <a:noFill/>
                    <a:ln w="9525">
                      <a:noFill/>
                      <a:miter lim="800000"/>
                      <a:headEnd/>
                      <a:tailEnd/>
                    </a:ln>
                  </pic:spPr>
                </pic:pic>
              </a:graphicData>
            </a:graphic>
          </wp:inline>
        </w:drawing>
      </w:r>
    </w:p>
    <w:p w:rsidR="00071BA1" w:rsidRPr="009827A3" w:rsidRDefault="00071BA1" w:rsidP="002E3F42">
      <w:pPr>
        <w:jc w:val="both"/>
        <w:rPr>
          <w:rFonts w:ascii="Times New Roman" w:hAnsi="Times New Roman"/>
        </w:rPr>
      </w:pPr>
      <w:r w:rsidRPr="009827A3">
        <w:rPr>
          <w:rFonts w:ascii="Times New Roman" w:hAnsi="Times New Roman"/>
        </w:rPr>
        <w:t>Figure 33 a Mean Number of Charcoal Users who preferred using Gliricida Wood to Make Charcoal</w:t>
      </w:r>
      <w:r w:rsidRPr="009827A3">
        <w:rPr>
          <w:rFonts w:ascii="Times New Roman" w:hAnsi="Times New Roman"/>
        </w:rPr>
        <w:tab/>
      </w:r>
    </w:p>
    <w:p w:rsidR="00071BA1" w:rsidRPr="009827A3" w:rsidRDefault="00071BA1" w:rsidP="002E3F42">
      <w:pPr>
        <w:jc w:val="both"/>
        <w:rPr>
          <w:rFonts w:ascii="Times New Roman" w:hAnsi="Times New Roman"/>
        </w:rPr>
      </w:pPr>
    </w:p>
    <w:p w:rsidR="00071BA1" w:rsidRPr="009827A3" w:rsidRDefault="00D70279" w:rsidP="002E3F42">
      <w:pPr>
        <w:jc w:val="both"/>
        <w:rPr>
          <w:rFonts w:ascii="Times New Roman" w:hAnsi="Times New Roman"/>
        </w:rPr>
      </w:pPr>
      <w:r w:rsidRPr="009827A3">
        <w:rPr>
          <w:rFonts w:ascii="Times New Roman" w:hAnsi="Times New Roman"/>
        </w:rPr>
        <w:object w:dxaOrig="7142" w:dyaOrig="5714">
          <v:shape id="_x0000_i1049" type="#_x0000_t75" style="width:323.3pt;height:264.9pt" o:ole="">
            <v:imagedata r:id="rId72" o:title=""/>
          </v:shape>
          <o:OLEObject Type="Embed" ProgID="StaticEnhancedMetafile" ShapeID="_x0000_i1049" DrawAspect="Content" ObjectID="_1341316386" r:id="rId73"/>
        </w:object>
      </w:r>
    </w:p>
    <w:p w:rsidR="00071BA1" w:rsidRPr="009827A3" w:rsidRDefault="00071BA1" w:rsidP="002E3F42">
      <w:pPr>
        <w:jc w:val="both"/>
        <w:rPr>
          <w:rFonts w:ascii="Times New Roman" w:hAnsi="Times New Roman"/>
        </w:rPr>
      </w:pPr>
      <w:r w:rsidRPr="009827A3">
        <w:rPr>
          <w:rFonts w:ascii="Times New Roman" w:hAnsi="Times New Roman"/>
        </w:rPr>
        <w:t>Figure 33 b Mean Number of Charcoal Users who preferred using Hardwood to Make Charcoal</w:t>
      </w:r>
    </w:p>
    <w:p w:rsidR="00071BA1" w:rsidRPr="009827A3" w:rsidRDefault="00071BA1" w:rsidP="002E3F42">
      <w:pPr>
        <w:jc w:val="both"/>
        <w:rPr>
          <w:rFonts w:ascii="Times New Roman" w:hAnsi="Times New Roman"/>
        </w:rPr>
      </w:pPr>
    </w:p>
    <w:p w:rsidR="00071BA1" w:rsidRPr="009827A3" w:rsidRDefault="00071BA1" w:rsidP="002E3F42">
      <w:pPr>
        <w:jc w:val="both"/>
        <w:rPr>
          <w:rFonts w:ascii="Times New Roman" w:hAnsi="Times New Roman"/>
        </w:rPr>
      </w:pPr>
      <w:r w:rsidRPr="009827A3">
        <w:rPr>
          <w:rFonts w:ascii="Times New Roman" w:hAnsi="Times New Roman"/>
          <w:noProof/>
        </w:rPr>
        <w:lastRenderedPageBreak/>
        <w:drawing>
          <wp:inline distT="0" distB="0" distL="0" distR="0">
            <wp:extent cx="4372197" cy="3494105"/>
            <wp:effectExtent l="19050" t="0" r="9303" b="0"/>
            <wp:docPr id="2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a:srcRect/>
                    <a:stretch>
                      <a:fillRect/>
                    </a:stretch>
                  </pic:blipFill>
                  <pic:spPr bwMode="auto">
                    <a:xfrm>
                      <a:off x="0" y="0"/>
                      <a:ext cx="4373727" cy="3495327"/>
                    </a:xfrm>
                    <a:prstGeom prst="rect">
                      <a:avLst/>
                    </a:prstGeom>
                    <a:noFill/>
                    <a:ln w="9525">
                      <a:noFill/>
                      <a:miter lim="800000"/>
                      <a:headEnd/>
                      <a:tailEnd/>
                    </a:ln>
                  </pic:spPr>
                </pic:pic>
              </a:graphicData>
            </a:graphic>
          </wp:inline>
        </w:drawing>
      </w:r>
    </w:p>
    <w:p w:rsidR="00AC7E82" w:rsidRDefault="00071BA1" w:rsidP="002E3F42">
      <w:pPr>
        <w:jc w:val="both"/>
        <w:rPr>
          <w:rFonts w:ascii="Times New Roman" w:hAnsi="Times New Roman"/>
        </w:rPr>
      </w:pPr>
      <w:r w:rsidRPr="009827A3">
        <w:rPr>
          <w:rFonts w:ascii="Times New Roman" w:hAnsi="Times New Roman"/>
        </w:rPr>
        <w:t xml:space="preserve">Figure 33 c Mean Number of Charcoal Users who preferred using Gliricida Wood to </w:t>
      </w:r>
    </w:p>
    <w:p w:rsidR="00071BA1" w:rsidRPr="009827A3" w:rsidRDefault="00AC7E82" w:rsidP="002E3F42">
      <w:pPr>
        <w:jc w:val="both"/>
        <w:rPr>
          <w:rFonts w:ascii="Times New Roman" w:hAnsi="Times New Roman"/>
        </w:rPr>
      </w:pPr>
      <w:r>
        <w:rPr>
          <w:rFonts w:ascii="Times New Roman" w:hAnsi="Times New Roman"/>
        </w:rPr>
        <w:t xml:space="preserve">                  </w:t>
      </w:r>
      <w:r w:rsidR="00071BA1" w:rsidRPr="009827A3">
        <w:rPr>
          <w:rFonts w:ascii="Times New Roman" w:hAnsi="Times New Roman"/>
        </w:rPr>
        <w:t>Make Charcoal</w:t>
      </w:r>
    </w:p>
    <w:p w:rsidR="00071BA1" w:rsidRPr="009827A3" w:rsidRDefault="00071BA1" w:rsidP="002E3F42">
      <w:pPr>
        <w:jc w:val="both"/>
        <w:rPr>
          <w:rFonts w:ascii="Times New Roman" w:hAnsi="Times New Roman"/>
        </w:rPr>
      </w:pPr>
    </w:p>
    <w:p w:rsidR="00071BA1" w:rsidRPr="009827A3" w:rsidRDefault="00071BA1" w:rsidP="002E3F42">
      <w:pPr>
        <w:jc w:val="both"/>
        <w:rPr>
          <w:rFonts w:ascii="Times New Roman" w:hAnsi="Times New Roman"/>
        </w:rPr>
      </w:pPr>
      <w:r w:rsidRPr="009827A3">
        <w:rPr>
          <w:rFonts w:ascii="Times New Roman" w:hAnsi="Times New Roman"/>
          <w:noProof/>
        </w:rPr>
        <w:drawing>
          <wp:inline distT="0" distB="0" distL="0" distR="0">
            <wp:extent cx="4638011" cy="3706534"/>
            <wp:effectExtent l="19050" t="0" r="0" b="0"/>
            <wp:docPr id="2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a:srcRect/>
                    <a:stretch>
                      <a:fillRect/>
                    </a:stretch>
                  </pic:blipFill>
                  <pic:spPr bwMode="auto">
                    <a:xfrm>
                      <a:off x="0" y="0"/>
                      <a:ext cx="4639634" cy="3707831"/>
                    </a:xfrm>
                    <a:prstGeom prst="rect">
                      <a:avLst/>
                    </a:prstGeom>
                    <a:noFill/>
                    <a:ln w="9525">
                      <a:noFill/>
                      <a:miter lim="800000"/>
                      <a:headEnd/>
                      <a:tailEnd/>
                    </a:ln>
                  </pic:spPr>
                </pic:pic>
              </a:graphicData>
            </a:graphic>
          </wp:inline>
        </w:drawing>
      </w:r>
    </w:p>
    <w:p w:rsidR="00AC7E82" w:rsidRDefault="00071BA1" w:rsidP="002E3F42">
      <w:pPr>
        <w:jc w:val="both"/>
        <w:rPr>
          <w:rFonts w:ascii="Times New Roman" w:hAnsi="Times New Roman"/>
        </w:rPr>
      </w:pPr>
      <w:r w:rsidRPr="009827A3">
        <w:rPr>
          <w:rFonts w:ascii="Times New Roman" w:hAnsi="Times New Roman"/>
        </w:rPr>
        <w:t xml:space="preserve">Figure 34 d Mean Number of Charcoal Users who preferred using Gliricida Wood to </w:t>
      </w:r>
    </w:p>
    <w:p w:rsidR="00071BA1" w:rsidRPr="009827A3" w:rsidRDefault="00AC7E82" w:rsidP="002E3F42">
      <w:pPr>
        <w:jc w:val="both"/>
        <w:rPr>
          <w:rFonts w:ascii="Times New Roman" w:hAnsi="Times New Roman"/>
        </w:rPr>
      </w:pPr>
      <w:r>
        <w:rPr>
          <w:rFonts w:ascii="Times New Roman" w:hAnsi="Times New Roman"/>
        </w:rPr>
        <w:t xml:space="preserve">                  </w:t>
      </w:r>
      <w:r w:rsidR="00071BA1" w:rsidRPr="009827A3">
        <w:rPr>
          <w:rFonts w:ascii="Times New Roman" w:hAnsi="Times New Roman"/>
        </w:rPr>
        <w:t>Make Charcoal</w:t>
      </w:r>
    </w:p>
    <w:p w:rsidR="00905184" w:rsidRPr="009827A3" w:rsidRDefault="00905184" w:rsidP="002E3F42">
      <w:pPr>
        <w:jc w:val="both"/>
        <w:rPr>
          <w:rFonts w:ascii="Times New Roman" w:hAnsi="Times New Roman"/>
        </w:rPr>
      </w:pPr>
    </w:p>
    <w:p w:rsidR="00905184" w:rsidRPr="00E213DD" w:rsidRDefault="00E213DD" w:rsidP="00CF45AA">
      <w:pPr>
        <w:jc w:val="both"/>
        <w:outlineLvl w:val="0"/>
        <w:rPr>
          <w:rFonts w:ascii="Times New Roman" w:hAnsi="Times New Roman"/>
          <w:i/>
        </w:rPr>
      </w:pPr>
      <w:r w:rsidRPr="00E213DD">
        <w:rPr>
          <w:rFonts w:ascii="Times New Roman" w:hAnsi="Times New Roman"/>
          <w:i/>
        </w:rPr>
        <w:t>4</w:t>
      </w:r>
      <w:r w:rsidR="00963507" w:rsidRPr="00E213DD">
        <w:rPr>
          <w:rFonts w:ascii="Times New Roman" w:hAnsi="Times New Roman"/>
          <w:i/>
        </w:rPr>
        <w:t>.3.4 The Method of Harvesting Wood for Charcoal</w:t>
      </w:r>
    </w:p>
    <w:p w:rsidR="00905184" w:rsidRPr="009827A3" w:rsidRDefault="00905184" w:rsidP="002E3F42">
      <w:pPr>
        <w:jc w:val="both"/>
        <w:rPr>
          <w:rFonts w:ascii="Times New Roman" w:hAnsi="Times New Roman"/>
        </w:rPr>
      </w:pPr>
    </w:p>
    <w:p w:rsidR="00905184" w:rsidRPr="009827A3" w:rsidRDefault="006B5EAD" w:rsidP="002E3F42">
      <w:pPr>
        <w:jc w:val="both"/>
        <w:rPr>
          <w:rFonts w:ascii="Times New Roman" w:hAnsi="Times New Roman"/>
        </w:rPr>
      </w:pPr>
      <w:r w:rsidRPr="009827A3">
        <w:rPr>
          <w:rFonts w:ascii="Times New Roman" w:hAnsi="Times New Roman"/>
        </w:rPr>
        <w:t xml:space="preserve">The 2002 data investigated the method of harvesting used for charcoal making in the five (5) ranges.  There were a total of 101 responses for 101 respondents for charcoal production (Table </w:t>
      </w:r>
      <w:r w:rsidR="002537D2" w:rsidRPr="009827A3">
        <w:rPr>
          <w:rFonts w:ascii="Times New Roman" w:hAnsi="Times New Roman"/>
        </w:rPr>
        <w:t>50</w:t>
      </w:r>
      <w:r w:rsidRPr="009827A3">
        <w:rPr>
          <w:rFonts w:ascii="Times New Roman" w:hAnsi="Times New Roman"/>
        </w:rPr>
        <w:t>)</w:t>
      </w:r>
      <w:r w:rsidR="003650BE" w:rsidRPr="009827A3">
        <w:rPr>
          <w:rFonts w:ascii="Times New Roman" w:hAnsi="Times New Roman"/>
        </w:rPr>
        <w:t>.</w:t>
      </w:r>
      <w:r w:rsidRPr="009827A3">
        <w:rPr>
          <w:rFonts w:ascii="Times New Roman" w:hAnsi="Times New Roman"/>
        </w:rPr>
        <w:t xml:space="preserve"> </w:t>
      </w:r>
      <w:r w:rsidR="002A4B91" w:rsidRPr="009827A3">
        <w:rPr>
          <w:rFonts w:ascii="Times New Roman" w:hAnsi="Times New Roman"/>
        </w:rPr>
        <w:t xml:space="preserve">Sixty eight percent (68%) (69 of 101) of the respondents practiced was Selective Cutting to harvest trees for charcoal (Table 69).  </w:t>
      </w:r>
      <w:r w:rsidRPr="009827A3">
        <w:rPr>
          <w:rFonts w:ascii="Times New Roman" w:hAnsi="Times New Roman"/>
        </w:rPr>
        <w:t xml:space="preserve">Whereas “Selective cutting” was done in all the ranges, “Clear Cutting” of trees was done </w:t>
      </w:r>
      <w:r w:rsidR="002A4B91" w:rsidRPr="009827A3">
        <w:rPr>
          <w:rFonts w:ascii="Times New Roman" w:hAnsi="Times New Roman"/>
        </w:rPr>
        <w:t xml:space="preserve">Quillese Dennery and Soufriere </w:t>
      </w:r>
      <w:r w:rsidRPr="009827A3">
        <w:rPr>
          <w:rFonts w:ascii="Times New Roman" w:hAnsi="Times New Roman"/>
        </w:rPr>
        <w:t>(Figure 28)</w:t>
      </w:r>
      <w:r w:rsidR="002A4B91" w:rsidRPr="009827A3">
        <w:rPr>
          <w:rFonts w:ascii="Times New Roman" w:hAnsi="Times New Roman"/>
        </w:rPr>
        <w:t xml:space="preserve">.  </w:t>
      </w:r>
      <w:r w:rsidRPr="009827A3">
        <w:rPr>
          <w:rFonts w:ascii="Times New Roman" w:hAnsi="Times New Roman"/>
        </w:rPr>
        <w:t xml:space="preserve">In this survey three (3) respondents only from Quillese stated a combination in use of selective and clear fell methods for harvestings.  No respondent from Millet or the Northern stated that they used clear felling to obtain wood for charcoal (Table </w:t>
      </w:r>
      <w:r w:rsidR="002537D2" w:rsidRPr="009827A3">
        <w:rPr>
          <w:rFonts w:ascii="Times New Roman" w:hAnsi="Times New Roman"/>
        </w:rPr>
        <w:t>50</w:t>
      </w:r>
      <w:r w:rsidRPr="009827A3">
        <w:rPr>
          <w:rFonts w:ascii="Times New Roman" w:hAnsi="Times New Roman"/>
        </w:rPr>
        <w:t>).</w:t>
      </w:r>
    </w:p>
    <w:p w:rsidR="00905184" w:rsidRPr="009827A3" w:rsidRDefault="00905184" w:rsidP="002E3F42">
      <w:pPr>
        <w:jc w:val="both"/>
        <w:rPr>
          <w:rFonts w:ascii="Times New Roman" w:hAnsi="Times New Roman"/>
        </w:rPr>
      </w:pPr>
    </w:p>
    <w:p w:rsidR="00905184" w:rsidRPr="00AC7E82" w:rsidRDefault="000D23A0" w:rsidP="002E3F42">
      <w:pPr>
        <w:jc w:val="both"/>
        <w:rPr>
          <w:rFonts w:ascii="Times New Roman" w:hAnsi="Times New Roman"/>
          <w:i/>
        </w:rPr>
      </w:pPr>
      <w:r w:rsidRPr="009827A3">
        <w:rPr>
          <w:rFonts w:ascii="Times New Roman" w:hAnsi="Times New Roman"/>
        </w:rPr>
        <w:t>Table 50</w:t>
      </w:r>
      <w:r w:rsidR="00963507" w:rsidRPr="009827A3">
        <w:rPr>
          <w:rFonts w:ascii="Times New Roman" w:hAnsi="Times New Roman"/>
        </w:rPr>
        <w:t xml:space="preserve"> Locations of the Survey and the Method of Harvesting of wood for charcoal.</w:t>
      </w:r>
      <w:r w:rsidR="002251FE" w:rsidRPr="009827A3">
        <w:rPr>
          <w:rFonts w:ascii="Times New Roman" w:hAnsi="Times New Roman"/>
        </w:rPr>
        <w:t xml:space="preserve"> </w:t>
      </w:r>
      <w:r w:rsidR="002251FE" w:rsidRPr="00AC7E82">
        <w:rPr>
          <w:rFonts w:ascii="Times New Roman" w:hAnsi="Times New Roman"/>
          <w:i/>
        </w:rPr>
        <w:t xml:space="preserve">(One person in the Dennery range did not give an </w:t>
      </w:r>
      <w:r w:rsidR="00071BA1" w:rsidRPr="00AC7E82">
        <w:rPr>
          <w:rFonts w:ascii="Times New Roman" w:hAnsi="Times New Roman"/>
          <w:i/>
        </w:rPr>
        <w:t>answer</w:t>
      </w:r>
      <w:r w:rsidR="002251FE" w:rsidRPr="00AC7E82">
        <w:rPr>
          <w:rFonts w:ascii="Times New Roman" w:hAnsi="Times New Roman"/>
          <w:i/>
        </w:rPr>
        <w:t xml:space="preserve"> to this question: this noted in the first column)</w:t>
      </w:r>
    </w:p>
    <w:p w:rsidR="00905184" w:rsidRPr="009827A3" w:rsidRDefault="00052076" w:rsidP="002E3F42">
      <w:pPr>
        <w:jc w:val="both"/>
        <w:rPr>
          <w:rFonts w:ascii="Times New Roman" w:hAnsi="Times New Roman"/>
        </w:rPr>
      </w:pPr>
      <w:r>
        <w:rPr>
          <w:rFonts w:ascii="Times New Roman" w:hAnsi="Times New Roman"/>
        </w:rPr>
      </w:r>
      <w:r>
        <w:rPr>
          <w:rFonts w:ascii="Times New Roman" w:hAnsi="Times New Roman"/>
        </w:rPr>
        <w:pict>
          <v:group id="_x0000_s1814" editas="canvas" style="width:452.25pt;height:160.55pt;mso-position-horizontal-relative:char;mso-position-vertical-relative:line" coordsize="9045,3211">
            <o:lock v:ext="edit" aspectratio="t"/>
            <v:shape id="_x0000_s1815" type="#_x0000_t75" style="position:absolute;width:9045;height:3211" o:preferrelative="f">
              <v:fill o:detectmouseclick="t"/>
              <v:path o:extrusionok="t" o:connecttype="none"/>
              <o:lock v:ext="edit" text="t"/>
            </v:shape>
            <v:rect id="_x0000_s1816" style="position:absolute;width:6897;height:3034" stroked="f"/>
            <v:rect id="_x0000_s1817" style="position:absolute;left:108;top:107;width:6981;height:526" stroked="f"/>
            <v:rect id="_x0000_s1818" style="position:absolute;left:120;top:609;width:6969;height:251" stroked="f"/>
            <v:rect id="_x0000_s1819" style="position:absolute;left:216;top:645;width:127;height:288;mso-wrap-style:none" filled="f" stroked="f">
              <v:textbox style="mso-next-textbox:#_x0000_s1819;mso-fit-shape-to-text:t" inset="0,0,0,0">
                <w:txbxContent>
                  <w:p w:rsidR="00520561" w:rsidRPr="00B42EB6" w:rsidRDefault="00520561" w:rsidP="005E388D"/>
                </w:txbxContent>
              </v:textbox>
            </v:rect>
            <v:rect id="_x0000_s1820" style="position:absolute;left:1907;top:1684;width:1008;height:251" stroked="f"/>
            <v:rect id="_x0000_s1821" style="position:absolute;left:2891;top:1684;width:971;height:251" stroked="f"/>
            <v:rect id="_x0000_s1822" style="position:absolute;left:3526;top:1708;width:241;height:288;mso-wrap-style:none" filled="f" stroked="f">
              <v:textbox style="mso-next-textbox:#_x0000_s1822;mso-fit-shape-to-text:t" inset="0,0,0,0">
                <w:txbxContent>
                  <w:p w:rsidR="00520561" w:rsidRDefault="00520561" w:rsidP="005E388D">
                    <w:r>
                      <w:t>21</w:t>
                    </w:r>
                  </w:p>
                </w:txbxContent>
              </v:textbox>
            </v:rect>
            <v:rect id="_x0000_s1823" style="position:absolute;left:3838;top:1684;width:1152;height:251" stroked="f"/>
            <v:rect id="_x0000_s1824" style="position:absolute;left:4726;top:1708;width:121;height:288;mso-wrap-style:none" filled="f" stroked="f">
              <v:textbox style="mso-next-textbox:#_x0000_s1824;mso-fit-shape-to-text:t" inset="0,0,0,0">
                <w:txbxContent>
                  <w:p w:rsidR="00520561" w:rsidRDefault="00520561" w:rsidP="005E388D">
                    <w:r>
                      <w:t>7</w:t>
                    </w:r>
                  </w:p>
                </w:txbxContent>
              </v:textbox>
            </v:rect>
            <v:rect id="_x0000_s1825" style="position:absolute;left:4966;top:1684;width:1223;height:251" stroked="f"/>
            <v:rect id="_x0000_s1826" style="position:absolute;left:5925;top:1708;width:121;height:288;mso-wrap-style:none" filled="f" stroked="f">
              <v:textbox style="mso-next-textbox:#_x0000_s1826;mso-fit-shape-to-text:t" inset="0,0,0,0">
                <w:txbxContent>
                  <w:p w:rsidR="00520561" w:rsidRDefault="00520561" w:rsidP="005E388D">
                    <w:r>
                      <w:t>3</w:t>
                    </w:r>
                  </w:p>
                </w:txbxContent>
              </v:textbox>
            </v:rect>
            <v:rect id="_x0000_s1827" style="position:absolute;left:6165;top:1684;width:924;height:251" stroked="f"/>
            <v:rect id="_x0000_s1828" style="position:absolute;left:6753;top:1708;width:241;height:288;mso-wrap-style:none" filled="f" stroked="f">
              <v:textbox style="mso-next-textbox:#_x0000_s1828;mso-fit-shape-to-text:t" inset="0,0,0,0">
                <w:txbxContent>
                  <w:p w:rsidR="00520561" w:rsidRDefault="00520561" w:rsidP="005E388D">
                    <w:r>
                      <w:t>31</w:t>
                    </w:r>
                  </w:p>
                </w:txbxContent>
              </v:textbox>
            </v:rect>
            <v:rect id="_x0000_s1829" style="position:absolute;left:1907;top:1911;width:1008;height:251" stroked="f"/>
            <v:rect id="_x0000_s1830" style="position:absolute;left:2651;top:1935;width:121;height:288;mso-wrap-style:none" filled="f" stroked="f">
              <v:textbox style="mso-next-textbox:#_x0000_s1830;mso-fit-shape-to-text:t" inset="0,0,0,0">
                <w:txbxContent>
                  <w:p w:rsidR="00520561" w:rsidRDefault="00520561" w:rsidP="005E388D">
                    <w:r>
                      <w:t>1</w:t>
                    </w:r>
                  </w:p>
                </w:txbxContent>
              </v:textbox>
            </v:rect>
            <v:rect id="_x0000_s1831" style="position:absolute;left:2891;top:1911;width:971;height:251" stroked="f"/>
            <v:rect id="_x0000_s1832" style="position:absolute;left:3526;top:1935;width:241;height:288;mso-wrap-style:none" filled="f" stroked="f">
              <v:textbox style="mso-next-textbox:#_x0000_s1832;mso-fit-shape-to-text:t" inset="0,0,0,0">
                <w:txbxContent>
                  <w:p w:rsidR="00520561" w:rsidRDefault="00520561" w:rsidP="005E388D">
                    <w:r>
                      <w:t>12</w:t>
                    </w:r>
                  </w:p>
                </w:txbxContent>
              </v:textbox>
            </v:rect>
            <v:rect id="_x0000_s1833" style="position:absolute;left:3838;top:1911;width:1152;height:251" stroked="f"/>
            <v:rect id="_x0000_s1834" style="position:absolute;left:4654;top:1935;width:241;height:288;mso-wrap-style:none" filled="f" stroked="f">
              <v:textbox style="mso-next-textbox:#_x0000_s1834;mso-fit-shape-to-text:t" inset="0,0,0,0">
                <w:txbxContent>
                  <w:p w:rsidR="00520561" w:rsidRDefault="00520561" w:rsidP="005E388D">
                    <w:r>
                      <w:t>11</w:t>
                    </w:r>
                  </w:p>
                </w:txbxContent>
              </v:textbox>
            </v:rect>
            <v:rect id="_x0000_s1835" style="position:absolute;left:4966;top:1911;width:1223;height:251" stroked="f"/>
            <v:rect id="_x0000_s1836" style="position:absolute;left:6165;top:1911;width:924;height:251" stroked="f"/>
            <v:rect id="_x0000_s1837" style="position:absolute;left:6753;top:1935;width:241;height:288;mso-wrap-style:none" filled="f" stroked="f">
              <v:textbox style="mso-next-textbox:#_x0000_s1837;mso-fit-shape-to-text:t" inset="0,0,0,0">
                <w:txbxContent>
                  <w:p w:rsidR="00520561" w:rsidRDefault="00520561" w:rsidP="005E388D">
                    <w:r>
                      <w:t>24</w:t>
                    </w:r>
                  </w:p>
                </w:txbxContent>
              </v:textbox>
            </v:rect>
            <v:rect id="_x0000_s1838" style="position:absolute;left:1907;top:2138;width:1008;height:251" stroked="f"/>
            <v:rect id="_x0000_s1839" style="position:absolute;left:2891;top:2138;width:971;height:251" stroked="f"/>
            <v:rect id="_x0000_s1840" style="position:absolute;left:3526;top:2162;width:241;height:288;mso-wrap-style:none" filled="f" stroked="f">
              <v:textbox style="mso-next-textbox:#_x0000_s1840;mso-fit-shape-to-text:t" inset="0,0,0,0">
                <w:txbxContent>
                  <w:p w:rsidR="00520561" w:rsidRDefault="00520561" w:rsidP="005E388D">
                    <w:r>
                      <w:t>21</w:t>
                    </w:r>
                  </w:p>
                </w:txbxContent>
              </v:textbox>
            </v:rect>
            <v:rect id="_x0000_s1841" style="position:absolute;left:3838;top:2138;width:1152;height:251" stroked="f"/>
            <v:rect id="_x0000_s1842" style="position:absolute;left:4654;top:2162;width:241;height:288;mso-wrap-style:none" filled="f" stroked="f">
              <v:textbox style="mso-next-textbox:#_x0000_s1842;mso-fit-shape-to-text:t" inset="0,0,0,0">
                <w:txbxContent>
                  <w:p w:rsidR="00520561" w:rsidRDefault="00520561" w:rsidP="005E388D">
                    <w:r>
                      <w:t>10</w:t>
                    </w:r>
                  </w:p>
                </w:txbxContent>
              </v:textbox>
            </v:rect>
            <v:rect id="_x0000_s1843" style="position:absolute;left:4966;top:2138;width:1223;height:251" stroked="f"/>
            <v:rect id="_x0000_s1844" style="position:absolute;left:6165;top:2138;width:924;height:251" stroked="f"/>
            <v:rect id="_x0000_s1845" style="position:absolute;left:6753;top:2162;width:241;height:288;mso-wrap-style:none" filled="f" stroked="f">
              <v:textbox style="mso-next-textbox:#_x0000_s1845;mso-fit-shape-to-text:t" inset="0,0,0,0">
                <w:txbxContent>
                  <w:p w:rsidR="00520561" w:rsidRDefault="00520561" w:rsidP="005E388D">
                    <w:r>
                      <w:t>31</w:t>
                    </w:r>
                  </w:p>
                </w:txbxContent>
              </v:textbox>
            </v:rect>
            <v:rect id="_x0000_s1846" style="position:absolute;left:1907;top:2365;width:1008;height:251" stroked="f"/>
            <v:rect id="_x0000_s1847" style="position:absolute;left:2891;top:2365;width:971;height:251" stroked="f"/>
            <v:rect id="_x0000_s1848" style="position:absolute;left:3598;top:2389;width:121;height:288;mso-wrap-style:none" filled="f" stroked="f">
              <v:textbox style="mso-next-textbox:#_x0000_s1848;mso-fit-shape-to-text:t" inset="0,0,0,0">
                <w:txbxContent>
                  <w:p w:rsidR="00520561" w:rsidRDefault="00520561" w:rsidP="005E388D">
                    <w:r>
                      <w:t>7</w:t>
                    </w:r>
                  </w:p>
                </w:txbxContent>
              </v:textbox>
            </v:rect>
            <v:rect id="_x0000_s1849" style="position:absolute;left:3838;top:2365;width:1152;height:251" stroked="f"/>
            <v:rect id="_x0000_s1850" style="position:absolute;left:4966;top:2365;width:1223;height:251" stroked="f"/>
            <v:rect id="_x0000_s1851" style="position:absolute;left:6165;top:2365;width:924;height:251" stroked="f"/>
            <v:rect id="_x0000_s1852" style="position:absolute;left:6825;top:2389;width:121;height:288;mso-wrap-style:none" filled="f" stroked="f">
              <v:textbox style="mso-next-textbox:#_x0000_s1852;mso-fit-shape-to-text:t" inset="0,0,0,0">
                <w:txbxContent>
                  <w:p w:rsidR="00520561" w:rsidRDefault="00520561" w:rsidP="005E388D">
                    <w:r>
                      <w:t>7</w:t>
                    </w:r>
                  </w:p>
                </w:txbxContent>
              </v:textbox>
            </v:rect>
            <v:rect id="_x0000_s1853" style="position:absolute;left:1907;top:2592;width:1008;height:251" stroked="f"/>
            <v:rect id="_x0000_s1854" style="position:absolute;left:2891;top:2592;width:971;height:251" stroked="f"/>
            <v:rect id="_x0000_s1855" style="position:absolute;left:3598;top:2616;width:121;height:288;mso-wrap-style:none" filled="f" stroked="f">
              <v:textbox style="mso-next-textbox:#_x0000_s1855;mso-fit-shape-to-text:t" inset="0,0,0,0">
                <w:txbxContent>
                  <w:p w:rsidR="00520561" w:rsidRDefault="00520561" w:rsidP="005E388D">
                    <w:r>
                      <w:t>8</w:t>
                    </w:r>
                  </w:p>
                </w:txbxContent>
              </v:textbox>
            </v:rect>
            <v:rect id="_x0000_s1856" style="position:absolute;left:3838;top:2592;width:1152;height:251" stroked="f"/>
            <v:rect id="_x0000_s1857" style="position:absolute;left:4966;top:2592;width:1223;height:251" stroked="f"/>
            <v:rect id="_x0000_s1858" style="position:absolute;left:6165;top:2592;width:924;height:251" stroked="f"/>
            <v:rect id="_x0000_s1859" style="position:absolute;left:6825;top:2616;width:121;height:288;mso-wrap-style:none" filled="f" stroked="f">
              <v:textbox style="mso-next-textbox:#_x0000_s1859;mso-fit-shape-to-text:t" inset="0,0,0,0">
                <w:txbxContent>
                  <w:p w:rsidR="00520561" w:rsidRDefault="00520561" w:rsidP="005E388D">
                    <w:r>
                      <w:t>8</w:t>
                    </w:r>
                  </w:p>
                </w:txbxContent>
              </v:textbox>
            </v:rect>
            <v:rect id="_x0000_s1860" style="position:absolute;left:1907;top:2819;width:1008;height:250" stroked="f"/>
            <v:rect id="_x0000_s1861" style="position:absolute;left:2651;top:2843;width:121;height:288;mso-wrap-style:none" filled="f" stroked="f">
              <v:textbox style="mso-next-textbox:#_x0000_s1861;mso-fit-shape-to-text:t" inset="0,0,0,0">
                <w:txbxContent>
                  <w:p w:rsidR="00520561" w:rsidRDefault="00520561" w:rsidP="005E388D">
                    <w:r>
                      <w:t>1</w:t>
                    </w:r>
                  </w:p>
                </w:txbxContent>
              </v:textbox>
            </v:rect>
            <v:rect id="_x0000_s1862" style="position:absolute;left:2891;top:2819;width:971;height:250" stroked="f"/>
            <v:rect id="_x0000_s1863" style="position:absolute;left:3526;top:2843;width:241;height:288;mso-wrap-style:none" filled="f" stroked="f">
              <v:textbox style="mso-next-textbox:#_x0000_s1863;mso-fit-shape-to-text:t" inset="0,0,0,0">
                <w:txbxContent>
                  <w:p w:rsidR="00520561" w:rsidRDefault="00520561" w:rsidP="005E388D">
                    <w:r>
                      <w:t>69</w:t>
                    </w:r>
                  </w:p>
                </w:txbxContent>
              </v:textbox>
            </v:rect>
            <v:rect id="_x0000_s1864" style="position:absolute;left:3838;top:2819;width:1152;height:250" stroked="f"/>
            <v:rect id="_x0000_s1865" style="position:absolute;left:4654;top:2843;width:241;height:288;mso-wrap-style:none" filled="f" stroked="f">
              <v:textbox style="mso-next-textbox:#_x0000_s1865;mso-fit-shape-to-text:t" inset="0,0,0,0">
                <w:txbxContent>
                  <w:p w:rsidR="00520561" w:rsidRDefault="00520561" w:rsidP="005E388D">
                    <w:r>
                      <w:t>28</w:t>
                    </w:r>
                  </w:p>
                </w:txbxContent>
              </v:textbox>
            </v:rect>
            <v:rect id="_x0000_s1866" style="position:absolute;left:4966;top:2819;width:1223;height:250" stroked="f"/>
            <v:rect id="_x0000_s1867" style="position:absolute;left:5925;top:2843;width:121;height:288;mso-wrap-style:none" filled="f" stroked="f">
              <v:textbox style="mso-next-textbox:#_x0000_s1867;mso-fit-shape-to-text:t" inset="0,0,0,0">
                <w:txbxContent>
                  <w:p w:rsidR="00520561" w:rsidRDefault="00520561" w:rsidP="005E388D">
                    <w:r>
                      <w:t>3</w:t>
                    </w:r>
                  </w:p>
                </w:txbxContent>
              </v:textbox>
            </v:rect>
            <v:rect id="_x0000_s1868" style="position:absolute;left:6165;top:2819;width:924;height:250" stroked="f"/>
            <v:rect id="_x0000_s1869" style="position:absolute;left:6681;top:2843;width:361;height:288;mso-wrap-style:none" filled="f" stroked="f">
              <v:textbox style="mso-next-textbox:#_x0000_s1869;mso-fit-shape-to-text:t" inset="0,0,0,0">
                <w:txbxContent>
                  <w:p w:rsidR="00520561" w:rsidRDefault="00520561" w:rsidP="005E388D">
                    <w:r>
                      <w:t>101</w:t>
                    </w:r>
                  </w:p>
                </w:txbxContent>
              </v:textbox>
            </v:rect>
            <v:rect id="_x0000_s1870" style="position:absolute;left:120;top:848;width:1811;height:860" stroked="f"/>
            <v:rect id="_x0000_s1871" style="position:absolute;left:1056;top:1684;width:875;height:251" stroked="f"/>
            <v:rect id="_x0000_s1872" style="position:absolute;left:1152;top:1696;width:779;height:288;mso-wrap-style:none" filled="f" stroked="f">
              <v:textbox style="mso-next-textbox:#_x0000_s1872;mso-fit-shape-to-text:t" inset="0,0,0,0">
                <w:txbxContent>
                  <w:p w:rsidR="00520561" w:rsidRDefault="00520561" w:rsidP="005E388D">
                    <w:r>
                      <w:t>Quillese</w:t>
                    </w:r>
                  </w:p>
                </w:txbxContent>
              </v:textbox>
            </v:rect>
            <v:rect id="_x0000_s1873" style="position:absolute;left:1056;top:1911;width:875;height:251" stroked="f"/>
            <v:rect id="_x0000_s1874" style="position:absolute;left:1152;top:1923;width:821;height:288;mso-wrap-style:none" filled="f" stroked="f">
              <v:textbox style="mso-next-textbox:#_x0000_s1874;mso-fit-shape-to-text:t" inset="0,0,0,0">
                <w:txbxContent>
                  <w:p w:rsidR="00520561" w:rsidRDefault="00520561" w:rsidP="005E388D">
                    <w:r>
                      <w:t>Dennery</w:t>
                    </w:r>
                  </w:p>
                </w:txbxContent>
              </v:textbox>
            </v:rect>
            <v:rect id="_x0000_s1875" style="position:absolute;left:1056;top:2138;width:875;height:251" stroked="f"/>
            <v:rect id="_x0000_s1876" style="position:absolute;left:1152;top:2150;width:870;height:288;mso-wrap-style:none" filled="f" stroked="f">
              <v:textbox style="mso-next-textbox:#_x0000_s1876;mso-fit-shape-to-text:t" inset="0,0,0,0">
                <w:txbxContent>
                  <w:p w:rsidR="00520561" w:rsidRDefault="00520561" w:rsidP="005E388D">
                    <w:r>
                      <w:t>Soufriere</w:t>
                    </w:r>
                  </w:p>
                </w:txbxContent>
              </v:textbox>
            </v:rect>
            <v:rect id="_x0000_s1877" style="position:absolute;left:1056;top:2365;width:875;height:251" stroked="f"/>
            <v:rect id="_x0000_s1878" style="position:absolute;left:1152;top:2377;width:565;height:288;mso-wrap-style:none" filled="f" stroked="f">
              <v:textbox style="mso-next-textbox:#_x0000_s1878;mso-fit-shape-to-text:t" inset="0,0,0,0">
                <w:txbxContent>
                  <w:p w:rsidR="00520561" w:rsidRDefault="00520561" w:rsidP="005E388D">
                    <w:r>
                      <w:t>Millet</w:t>
                    </w:r>
                  </w:p>
                </w:txbxContent>
              </v:textbox>
            </v:rect>
            <v:rect id="_x0000_s1879" style="position:absolute;left:1056;top:2592;width:875;height:251" stroked="f"/>
            <v:rect id="_x0000_s1880" style="position:absolute;left:1152;top:2604;width:585;height:288;mso-wrap-style:none" filled="f" stroked="f">
              <v:textbox style="mso-next-textbox:#_x0000_s1880;mso-fit-shape-to-text:t" inset="0,0,0,0">
                <w:txbxContent>
                  <w:p w:rsidR="00520561" w:rsidRDefault="00520561" w:rsidP="005E388D">
                    <w:r>
                      <w:t>North</w:t>
                    </w:r>
                  </w:p>
                </w:txbxContent>
              </v:textbox>
            </v:rect>
            <v:rect id="_x0000_s1881" style="position:absolute;left:120;top:1684;width:960;height:1159" stroked="f"/>
            <v:rect id="_x0000_s1882" style="position:absolute;left:216;top:1696;width:919;height:288;mso-wrap-style:none" filled="f" stroked="f">
              <v:textbox style="mso-next-textbox:#_x0000_s1882;mso-fit-shape-to-text:t" inset="0,0,0,0">
                <w:txbxContent>
                  <w:p w:rsidR="00520561" w:rsidRDefault="00520561" w:rsidP="005E388D">
                    <w:r>
                      <w:t>Locations</w:t>
                    </w:r>
                  </w:p>
                </w:txbxContent>
              </v:textbox>
            </v:rect>
            <v:rect id="_x0000_s1883" style="position:absolute;left:216;top:1887;width:876;height:288;mso-wrap-style:none" filled="f" stroked="f">
              <v:textbox style="mso-next-textbox:#_x0000_s1883;mso-fit-shape-to-text:t" inset="0,0,0,0">
                <w:txbxContent>
                  <w:p w:rsidR="00520561" w:rsidRDefault="00520561" w:rsidP="005E388D">
                    <w:r>
                      <w:t>of Survey</w:t>
                    </w:r>
                  </w:p>
                </w:txbxContent>
              </v:textbox>
            </v:rect>
            <v:rect id="_x0000_s1884" style="position:absolute;left:120;top:2819;width:1811;height:250" stroked="f"/>
            <v:rect id="_x0000_s1885" style="position:absolute;left:216;top:2831;width:502;height:288;mso-wrap-style:none" filled="f" stroked="f">
              <v:textbox style="mso-next-textbox:#_x0000_s1885;mso-fit-shape-to-text:t" inset="0,0,0,0">
                <w:txbxContent>
                  <w:p w:rsidR="00520561" w:rsidRDefault="00520561" w:rsidP="005E388D">
                    <w:r>
                      <w:t>Total</w:t>
                    </w:r>
                  </w:p>
                </w:txbxContent>
              </v:textbox>
            </v:rect>
            <v:rect id="_x0000_s1886" style="position:absolute;left:1907;top:1075;width:1008;height:633" stroked="f"/>
            <v:rect id="_x0000_s1887" style="position:absolute;left:2069;top:1493;width:127;height:288;mso-wrap-style:none" filled="f" stroked="f">
              <v:textbox style="mso-next-textbox:#_x0000_s1887;mso-fit-shape-to-text:t" inset="0,0,0,0">
                <w:txbxContent>
                  <w:p w:rsidR="00520561" w:rsidRPr="002251FE" w:rsidRDefault="00520561" w:rsidP="005E388D"/>
                </w:txbxContent>
              </v:textbox>
            </v:rect>
            <v:rect id="_x0000_s1888" style="position:absolute;left:2891;top:1075;width:971;height:633" stroked="f"/>
            <v:rect id="_x0000_s1889" style="position:absolute;left:3059;top:1302;width:815;height:288;mso-wrap-style:none" filled="f" stroked="f">
              <v:textbox style="mso-next-textbox:#_x0000_s1889;mso-fit-shape-to-text:t" inset="0,0,0,0">
                <w:txbxContent>
                  <w:p w:rsidR="00520561" w:rsidRDefault="00520561" w:rsidP="005E388D">
                    <w:r>
                      <w:t>Selective</w:t>
                    </w:r>
                  </w:p>
                </w:txbxContent>
              </v:textbox>
            </v:rect>
            <v:rect id="_x0000_s1890" style="position:absolute;left:3119;top:1493;width:738;height:288;mso-wrap-style:none" filled="f" stroked="f">
              <v:textbox style="mso-next-textbox:#_x0000_s1890;mso-fit-shape-to-text:t" inset="0,0,0,0">
                <w:txbxContent>
                  <w:p w:rsidR="00520561" w:rsidRDefault="00520561" w:rsidP="005E388D">
                    <w:r>
                      <w:t>Cutting</w:t>
                    </w:r>
                  </w:p>
                </w:txbxContent>
              </v:textbox>
            </v:rect>
            <v:rect id="_x0000_s1891" style="position:absolute;left:3838;top:1075;width:1152;height:633" stroked="f"/>
            <v:rect id="_x0000_s1892" style="position:absolute;left:3994;top:1493;width:1315;height:288;mso-wrap-style:none" filled="f" stroked="f">
              <v:textbox style="mso-next-textbox:#_x0000_s1892;mso-fit-shape-to-text:t" inset="0,0,0,0">
                <w:txbxContent>
                  <w:p w:rsidR="00520561" w:rsidRDefault="00520561" w:rsidP="005E388D">
                    <w:r>
                      <w:t>Clear Cutting</w:t>
                    </w:r>
                  </w:p>
                </w:txbxContent>
              </v:textbox>
            </v:rect>
            <v:rect id="_x0000_s1893" style="position:absolute;left:4966;top:1075;width:1223;height:633" stroked="f"/>
            <v:rect id="_x0000_s1894" style="position:absolute;left:5158;top:1111;width:1315;height:288;mso-wrap-style:none" filled="f" stroked="f">
              <v:textbox style="mso-next-textbox:#_x0000_s1894;mso-fit-shape-to-text:t" inset="0,0,0,0">
                <w:txbxContent>
                  <w:p w:rsidR="00520561" w:rsidRDefault="00520561" w:rsidP="005E388D">
                    <w:r>
                      <w:t>Clear Cutting</w:t>
                    </w:r>
                  </w:p>
                </w:txbxContent>
              </v:textbox>
            </v:rect>
            <v:rect id="_x0000_s1895" style="position:absolute;left:5140;top:1302;width:1234;height:288;mso-wrap-style:none" filled="f" stroked="f">
              <v:textbox style="mso-next-textbox:#_x0000_s1895;mso-fit-shape-to-text:t" inset="0,0,0,0">
                <w:txbxContent>
                  <w:p w:rsidR="00520561" w:rsidRDefault="00520561" w:rsidP="005E388D">
                    <w:r>
                      <w:t>and Selective</w:t>
                    </w:r>
                  </w:p>
                </w:txbxContent>
              </v:textbox>
            </v:rect>
            <v:rect id="_x0000_s1896" style="position:absolute;left:5326;top:1493;width:738;height:288;mso-wrap-style:none" filled="f" stroked="f">
              <v:textbox style="mso-next-textbox:#_x0000_s1896;mso-fit-shape-to-text:t" inset="0,0,0,0">
                <w:txbxContent>
                  <w:p w:rsidR="00520561" w:rsidRDefault="00520561" w:rsidP="005E388D">
                    <w:r>
                      <w:t>Cutting</w:t>
                    </w:r>
                  </w:p>
                </w:txbxContent>
              </v:textbox>
            </v:rect>
            <v:rect id="_x0000_s1897" style="position:absolute;left:1907;top:848;width:4282;height:251" stroked="f"/>
            <v:rect id="_x0000_s1898" style="position:absolute;left:2333;top:884;width:5720;height:288;mso-wrap-style:none" filled="f" stroked="f">
              <v:textbox style="mso-next-textbox:#_x0000_s1898;mso-fit-shape-to-text:t" inset="0,0,0,0">
                <w:txbxContent>
                  <w:p w:rsidR="00520561" w:rsidRDefault="00520561" w:rsidP="005E388D">
                    <w:r>
                      <w:t>What Method of Harvesting of Wood: Clear fell or Selective</w:t>
                    </w:r>
                  </w:p>
                </w:txbxContent>
              </v:textbox>
            </v:rect>
            <v:rect id="_x0000_s1899" style="position:absolute;left:6165;top:848;width:924;height:860" stroked="f"/>
            <v:rect id="_x0000_s1900" style="position:absolute;left:6423;top:1493;width:502;height:288;mso-wrap-style:none" filled="f" stroked="f">
              <v:textbox style="mso-next-textbox:#_x0000_s1900;mso-fit-shape-to-text:t" inset="0,0,0,0">
                <w:txbxContent>
                  <w:p w:rsidR="00520561" w:rsidRDefault="00520561" w:rsidP="005E388D">
                    <w:r>
                      <w:t>Total</w:t>
                    </w:r>
                  </w:p>
                </w:txbxContent>
              </v:textbox>
            </v:rect>
            <v:line id="_x0000_s1901" style="position:absolute" from="1973,1111" to="2957,1112" strokeweight="33e-5mm"/>
            <v:line id="_x0000_s1902" style="position:absolute" from="2891,1075" to="2892,3046" strokeweight="33e-5mm"/>
            <v:line id="_x0000_s1903" style="position:absolute" from="2891,1075" to="3838,1076" strokeweight="33e-5mm"/>
            <v:line id="_x0000_s1904" style="position:absolute" from="3838,1075" to="3839,3046" strokeweight="33e-5mm"/>
            <v:line id="_x0000_s1905" style="position:absolute" from="3838,1075" to="4966,1076" strokeweight="33e-5mm"/>
            <v:line id="_x0000_s1906" style="position:absolute" from="4966,1075" to="4967,3046" strokeweight="33e-5mm"/>
            <v:line id="_x0000_s1907" style="position:absolute" from="4966,1075" to="6165,1076" strokeweight="33e-5mm"/>
            <v:line id="_x0000_s1908" style="position:absolute" from="6165,848" to="6166,3046" strokeweight="33e-5mm"/>
            <v:rect id="_x0000_s1909" style="position:absolute;width:7185;height:119" stroked="f"/>
            <v:rect id="_x0000_s1910" style="position:absolute;width:120;height:3165" stroked="f"/>
            <v:rect id="_x0000_s1911" style="position:absolute;left:7065;width:132;height:3165" stroked="f"/>
            <v:rect id="_x0000_s1912" style="position:absolute;top:3046;width:7185;height:131" stroked="f"/>
            <v:line id="_x0000_s1913" style="position:absolute" from="132,860" to="133,3034" strokeweight="67e-5mm"/>
            <v:line id="_x0000_s1914" style="position:absolute" from="7053,860" to="7054,3034" strokeweight="67e-5mm"/>
            <v:line id="_x0000_s1915" style="position:absolute" from="132,860" to="7053,861" strokeweight="67e-5mm"/>
            <v:line id="_x0000_s1916" style="position:absolute" from="132,3034" to="7053,3035" strokeweight="67e-5mm"/>
            <v:line id="_x0000_s1917" style="position:absolute" from="132,1696" to="7053,1697" strokeweight="67e-5mm"/>
            <v:line id="_x0000_s1918" style="position:absolute" from="1919,860" to="1920,3034" strokeweight="67e-5mm"/>
            <w10:wrap type="none"/>
            <w10:anchorlock/>
          </v:group>
        </w:pict>
      </w:r>
    </w:p>
    <w:p w:rsidR="00905184" w:rsidRPr="009827A3" w:rsidRDefault="00905184" w:rsidP="002E3F42">
      <w:pPr>
        <w:jc w:val="both"/>
        <w:rPr>
          <w:rFonts w:ascii="Times New Roman" w:hAnsi="Times New Roman"/>
        </w:rPr>
      </w:pPr>
    </w:p>
    <w:p w:rsidR="002A4B91" w:rsidRPr="009827A3" w:rsidRDefault="00D70279" w:rsidP="002E3F42">
      <w:pPr>
        <w:jc w:val="both"/>
        <w:rPr>
          <w:rFonts w:ascii="Times New Roman" w:hAnsi="Times New Roman"/>
        </w:rPr>
      </w:pPr>
      <w:r w:rsidRPr="009827A3">
        <w:rPr>
          <w:rFonts w:ascii="Times New Roman" w:hAnsi="Times New Roman"/>
        </w:rPr>
        <w:object w:dxaOrig="7142" w:dyaOrig="5714">
          <v:shape id="_x0000_i1050" type="#_x0000_t75" style="width:446.95pt;height:224.85pt" o:ole="">
            <v:imagedata r:id="rId76" o:title=""/>
          </v:shape>
          <o:OLEObject Type="Embed" ProgID="StaticEnhancedMetafile" ShapeID="_x0000_i1050" DrawAspect="Content" ObjectID="_1341316387" r:id="rId77"/>
        </w:object>
      </w:r>
    </w:p>
    <w:p w:rsidR="006B5EAD" w:rsidRPr="009827A3" w:rsidRDefault="00963507" w:rsidP="00CF45AA">
      <w:pPr>
        <w:jc w:val="both"/>
        <w:outlineLvl w:val="0"/>
        <w:rPr>
          <w:rFonts w:ascii="Times New Roman" w:hAnsi="Times New Roman"/>
        </w:rPr>
      </w:pPr>
      <w:r w:rsidRPr="009827A3">
        <w:rPr>
          <w:rFonts w:ascii="Times New Roman" w:hAnsi="Times New Roman"/>
        </w:rPr>
        <w:t xml:space="preserve">Figure </w:t>
      </w:r>
      <w:r w:rsidR="008473ED" w:rsidRPr="009827A3">
        <w:rPr>
          <w:rFonts w:ascii="Times New Roman" w:hAnsi="Times New Roman"/>
        </w:rPr>
        <w:t>35</w:t>
      </w:r>
      <w:r w:rsidRPr="009827A3">
        <w:rPr>
          <w:rFonts w:ascii="Times New Roman" w:hAnsi="Times New Roman"/>
        </w:rPr>
        <w:t xml:space="preserve"> Locations of Survey and the Method of Harvesting Wood for Charcoal</w:t>
      </w:r>
    </w:p>
    <w:p w:rsidR="00905184" w:rsidRPr="008A4AA3" w:rsidRDefault="00E213DD" w:rsidP="00CF45AA">
      <w:pPr>
        <w:jc w:val="both"/>
        <w:outlineLvl w:val="0"/>
        <w:rPr>
          <w:rFonts w:ascii="Times New Roman" w:hAnsi="Times New Roman"/>
          <w:i/>
        </w:rPr>
      </w:pPr>
      <w:r w:rsidRPr="008A4AA3">
        <w:rPr>
          <w:rFonts w:ascii="Times New Roman" w:hAnsi="Times New Roman"/>
          <w:i/>
        </w:rPr>
        <w:lastRenderedPageBreak/>
        <w:t>4</w:t>
      </w:r>
      <w:r w:rsidR="006B5EAD" w:rsidRPr="008A4AA3">
        <w:rPr>
          <w:rFonts w:ascii="Times New Roman" w:hAnsi="Times New Roman"/>
          <w:i/>
        </w:rPr>
        <w:t>.3.5 Difficulty in Obtaining Wood</w:t>
      </w:r>
    </w:p>
    <w:p w:rsidR="00905184" w:rsidRPr="009827A3" w:rsidRDefault="00905184" w:rsidP="002E3F42">
      <w:pPr>
        <w:jc w:val="both"/>
        <w:rPr>
          <w:rFonts w:ascii="Times New Roman" w:hAnsi="Times New Roman"/>
        </w:rPr>
      </w:pPr>
    </w:p>
    <w:p w:rsidR="00905184" w:rsidRPr="009827A3" w:rsidRDefault="006B5EAD" w:rsidP="002E3F42">
      <w:pPr>
        <w:jc w:val="both"/>
        <w:rPr>
          <w:rFonts w:ascii="Times New Roman" w:hAnsi="Times New Roman"/>
        </w:rPr>
      </w:pPr>
      <w:r w:rsidRPr="009827A3">
        <w:rPr>
          <w:rFonts w:ascii="Times New Roman" w:hAnsi="Times New Roman"/>
        </w:rPr>
        <w:t xml:space="preserve">In terms of the perception of the difficulty in obtaining wood for charcoal there were </w:t>
      </w:r>
      <w:r w:rsidR="002E3F42" w:rsidRPr="009827A3">
        <w:rPr>
          <w:rFonts w:ascii="Times New Roman" w:hAnsi="Times New Roman"/>
        </w:rPr>
        <w:t>six (6)</w:t>
      </w:r>
      <w:r w:rsidRPr="009827A3">
        <w:rPr>
          <w:rFonts w:ascii="Times New Roman" w:hAnsi="Times New Roman"/>
        </w:rPr>
        <w:t xml:space="preserve"> main reasons given by respondents that was detected by use of Cluster, Discriminant and Factor analysis: </w:t>
      </w:r>
    </w:p>
    <w:p w:rsidR="00905184" w:rsidRPr="009827A3" w:rsidRDefault="00905184" w:rsidP="002E3F42">
      <w:pPr>
        <w:jc w:val="both"/>
        <w:rPr>
          <w:rFonts w:ascii="Times New Roman" w:hAnsi="Times New Roman"/>
        </w:rPr>
      </w:pPr>
    </w:p>
    <w:p w:rsidR="00905184" w:rsidRPr="009827A3" w:rsidRDefault="006B5EAD" w:rsidP="002E3F42">
      <w:pPr>
        <w:pStyle w:val="ListParagraph"/>
        <w:numPr>
          <w:ilvl w:val="0"/>
          <w:numId w:val="50"/>
        </w:numPr>
        <w:jc w:val="both"/>
        <w:rPr>
          <w:rFonts w:ascii="Times New Roman" w:hAnsi="Times New Roman"/>
        </w:rPr>
      </w:pPr>
      <w:r w:rsidRPr="009827A3">
        <w:rPr>
          <w:rFonts w:ascii="Times New Roman" w:hAnsi="Times New Roman"/>
        </w:rPr>
        <w:t>“Accessibility to wood”:16 out of a total of 48 respondents, (33%)</w:t>
      </w:r>
    </w:p>
    <w:p w:rsidR="00905184" w:rsidRPr="009827A3" w:rsidRDefault="006B5EAD" w:rsidP="002E3F42">
      <w:pPr>
        <w:pStyle w:val="ListParagraph"/>
        <w:numPr>
          <w:ilvl w:val="0"/>
          <w:numId w:val="50"/>
        </w:numPr>
        <w:jc w:val="both"/>
        <w:rPr>
          <w:rFonts w:ascii="Times New Roman" w:hAnsi="Times New Roman"/>
        </w:rPr>
      </w:pPr>
      <w:r w:rsidRPr="009827A3">
        <w:rPr>
          <w:rFonts w:ascii="Times New Roman" w:hAnsi="Times New Roman"/>
        </w:rPr>
        <w:t>Wood is “Not Available”:12 out of 48 respondents, (25%)</w:t>
      </w:r>
    </w:p>
    <w:p w:rsidR="00905184" w:rsidRPr="009827A3" w:rsidRDefault="006B5EAD" w:rsidP="002E3F42">
      <w:pPr>
        <w:pStyle w:val="ListParagraph"/>
        <w:numPr>
          <w:ilvl w:val="0"/>
          <w:numId w:val="50"/>
        </w:numPr>
        <w:jc w:val="both"/>
        <w:rPr>
          <w:rFonts w:ascii="Times New Roman" w:hAnsi="Times New Roman"/>
        </w:rPr>
      </w:pPr>
      <w:r w:rsidRPr="009827A3">
        <w:rPr>
          <w:rFonts w:ascii="Times New Roman" w:hAnsi="Times New Roman"/>
        </w:rPr>
        <w:t>“Scarcity of wood”: 11 out of 48 respondents (23%)</w:t>
      </w:r>
    </w:p>
    <w:p w:rsidR="00905184" w:rsidRPr="009827A3" w:rsidRDefault="006B5EAD" w:rsidP="002E3F42">
      <w:pPr>
        <w:pStyle w:val="ListParagraph"/>
        <w:numPr>
          <w:ilvl w:val="0"/>
          <w:numId w:val="50"/>
        </w:numPr>
        <w:jc w:val="both"/>
        <w:rPr>
          <w:rFonts w:ascii="Times New Roman" w:hAnsi="Times New Roman"/>
        </w:rPr>
      </w:pPr>
      <w:r w:rsidRPr="009827A3">
        <w:rPr>
          <w:rFonts w:ascii="Times New Roman" w:hAnsi="Times New Roman"/>
        </w:rPr>
        <w:t xml:space="preserve">“Charcoal is not available on the Producer’s land”:7 out 48 (15%).  </w:t>
      </w:r>
    </w:p>
    <w:p w:rsidR="00905184" w:rsidRPr="009827A3" w:rsidRDefault="006B5EAD" w:rsidP="002E3F42">
      <w:pPr>
        <w:pStyle w:val="ListParagraph"/>
        <w:numPr>
          <w:ilvl w:val="0"/>
          <w:numId w:val="50"/>
        </w:numPr>
        <w:jc w:val="both"/>
        <w:rPr>
          <w:rFonts w:ascii="Times New Roman" w:hAnsi="Times New Roman"/>
        </w:rPr>
      </w:pPr>
      <w:r w:rsidRPr="009827A3">
        <w:rPr>
          <w:rFonts w:ascii="Times New Roman" w:hAnsi="Times New Roman"/>
        </w:rPr>
        <w:t>Wood is only available on “Neighbor’s Land: 1 out 48 respondents from Quillese (2%)</w:t>
      </w:r>
    </w:p>
    <w:p w:rsidR="00905184" w:rsidRPr="009827A3" w:rsidRDefault="006B5EAD" w:rsidP="002E3F42">
      <w:pPr>
        <w:pStyle w:val="ListParagraph"/>
        <w:numPr>
          <w:ilvl w:val="0"/>
          <w:numId w:val="50"/>
        </w:numPr>
        <w:jc w:val="both"/>
        <w:rPr>
          <w:rFonts w:ascii="Times New Roman" w:hAnsi="Times New Roman"/>
        </w:rPr>
      </w:pPr>
      <w:r w:rsidRPr="009827A3">
        <w:rPr>
          <w:rFonts w:ascii="Times New Roman" w:hAnsi="Times New Roman"/>
        </w:rPr>
        <w:t>“Based on Wood or Charcoal Quality”: 1 out 48 respondents from Quillese (2%)</w:t>
      </w:r>
    </w:p>
    <w:p w:rsidR="00905184" w:rsidRPr="009827A3" w:rsidRDefault="00905184" w:rsidP="002E3F42">
      <w:pPr>
        <w:jc w:val="both"/>
        <w:rPr>
          <w:rFonts w:ascii="Times New Roman" w:hAnsi="Times New Roman"/>
        </w:rPr>
      </w:pPr>
    </w:p>
    <w:p w:rsidR="00905184" w:rsidRPr="009827A3" w:rsidRDefault="006B5EAD" w:rsidP="002E3F42">
      <w:pPr>
        <w:jc w:val="both"/>
        <w:rPr>
          <w:rFonts w:ascii="Times New Roman" w:hAnsi="Times New Roman"/>
        </w:rPr>
      </w:pPr>
      <w:r w:rsidRPr="009827A3">
        <w:rPr>
          <w:rFonts w:ascii="Times New Roman" w:hAnsi="Times New Roman"/>
        </w:rPr>
        <w:t xml:space="preserve">The output of the cluster analysis- the dendrogram of Figure </w:t>
      </w:r>
      <w:r w:rsidR="002A4B91" w:rsidRPr="009827A3">
        <w:rPr>
          <w:rFonts w:ascii="Times New Roman" w:hAnsi="Times New Roman"/>
        </w:rPr>
        <w:t>36</w:t>
      </w:r>
      <w:r w:rsidRPr="009827A3">
        <w:rPr>
          <w:rFonts w:ascii="Times New Roman" w:hAnsi="Times New Roman"/>
        </w:rPr>
        <w:t xml:space="preserve"> </w:t>
      </w:r>
      <w:r w:rsidR="002A4B91" w:rsidRPr="009827A3">
        <w:rPr>
          <w:rFonts w:ascii="Times New Roman" w:hAnsi="Times New Roman"/>
        </w:rPr>
        <w:t xml:space="preserve">revealed </w:t>
      </w:r>
      <w:r w:rsidRPr="009827A3">
        <w:rPr>
          <w:rFonts w:ascii="Times New Roman" w:hAnsi="Times New Roman"/>
        </w:rPr>
        <w:t>three (3) subgroups with similar responses: a) Dennery, b) Quillese and c) Soufriere, Millet and the North.  The discriminant analysis confirmed that these variables were 100%</w:t>
      </w:r>
      <w:r w:rsidR="002A4B91" w:rsidRPr="009827A3">
        <w:rPr>
          <w:rFonts w:ascii="Times New Roman" w:hAnsi="Times New Roman"/>
        </w:rPr>
        <w:t xml:space="preserve"> correctly classified (Figure</w:t>
      </w:r>
      <w:r w:rsidR="002537D2" w:rsidRPr="009827A3">
        <w:rPr>
          <w:rFonts w:ascii="Times New Roman" w:hAnsi="Times New Roman"/>
        </w:rPr>
        <w:t xml:space="preserve"> 36, </w:t>
      </w:r>
      <w:r w:rsidR="002A4B91" w:rsidRPr="009827A3">
        <w:rPr>
          <w:rFonts w:ascii="Times New Roman" w:hAnsi="Times New Roman"/>
        </w:rPr>
        <w:t>37</w:t>
      </w:r>
      <w:r w:rsidR="002537D2" w:rsidRPr="009827A3">
        <w:rPr>
          <w:rFonts w:ascii="Times New Roman" w:hAnsi="Times New Roman"/>
        </w:rPr>
        <w:t xml:space="preserve"> and Table 5</w:t>
      </w:r>
      <w:r w:rsidRPr="009827A3">
        <w:rPr>
          <w:rFonts w:ascii="Times New Roman" w:hAnsi="Times New Roman"/>
        </w:rPr>
        <w:t>1) and the factor analysis revealed that ninety percent (90%) of the variance in the results was explained by</w:t>
      </w:r>
      <w:r w:rsidR="002537D2" w:rsidRPr="009827A3">
        <w:rPr>
          <w:rFonts w:ascii="Times New Roman" w:hAnsi="Times New Roman"/>
        </w:rPr>
        <w:t xml:space="preserve"> the variables of Accessibility, Wood Availability, Scarcity of Wood, Charcoal not available on the Producers land, Wood was available on the Neighbours land that of Wood or Charcoal Quality </w:t>
      </w:r>
      <w:r w:rsidRPr="009827A3">
        <w:rPr>
          <w:rFonts w:ascii="Times New Roman" w:hAnsi="Times New Roman"/>
        </w:rPr>
        <w:t xml:space="preserve">(Table </w:t>
      </w:r>
      <w:r w:rsidR="002537D2" w:rsidRPr="009827A3">
        <w:rPr>
          <w:rFonts w:ascii="Times New Roman" w:hAnsi="Times New Roman"/>
        </w:rPr>
        <w:t xml:space="preserve">52).  The two main problems revealed by the summation of </w:t>
      </w:r>
      <w:r w:rsidR="002E3F42" w:rsidRPr="009827A3">
        <w:rPr>
          <w:rFonts w:ascii="Times New Roman" w:hAnsi="Times New Roman"/>
        </w:rPr>
        <w:t xml:space="preserve">occurrence </w:t>
      </w:r>
      <w:r w:rsidR="002C16AD" w:rsidRPr="009827A3">
        <w:rPr>
          <w:rFonts w:ascii="Times New Roman" w:hAnsi="Times New Roman"/>
        </w:rPr>
        <w:t>were</w:t>
      </w:r>
      <w:r w:rsidR="005156D3" w:rsidRPr="009827A3">
        <w:rPr>
          <w:rFonts w:ascii="Times New Roman" w:hAnsi="Times New Roman"/>
        </w:rPr>
        <w:t xml:space="preserve"> “Accessibility” and “Availability of wood” (Table 53 and 54).</w:t>
      </w:r>
    </w:p>
    <w:p w:rsidR="00905184" w:rsidRPr="009827A3" w:rsidRDefault="00B54BD4" w:rsidP="002E3F42">
      <w:pPr>
        <w:jc w:val="both"/>
        <w:rPr>
          <w:rFonts w:ascii="Times New Roman" w:hAnsi="Times New Roman"/>
        </w:rPr>
      </w:pPr>
      <w:r w:rsidRPr="009827A3">
        <w:rPr>
          <w:rFonts w:ascii="Times New Roman" w:hAnsi="Times New Roman"/>
          <w:noProof/>
        </w:rPr>
        <w:drawing>
          <wp:inline distT="0" distB="0" distL="0" distR="0">
            <wp:extent cx="5292298" cy="3285520"/>
            <wp:effectExtent l="19050" t="0" r="3602" b="0"/>
            <wp:docPr id="7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
                    <a:srcRect/>
                    <a:stretch>
                      <a:fillRect/>
                    </a:stretch>
                  </pic:blipFill>
                  <pic:spPr bwMode="auto">
                    <a:xfrm>
                      <a:off x="0" y="0"/>
                      <a:ext cx="5303445" cy="3292440"/>
                    </a:xfrm>
                    <a:prstGeom prst="rect">
                      <a:avLst/>
                    </a:prstGeom>
                    <a:noFill/>
                    <a:ln w="9525">
                      <a:noFill/>
                      <a:miter lim="800000"/>
                      <a:headEnd/>
                      <a:tailEnd/>
                    </a:ln>
                  </pic:spPr>
                </pic:pic>
              </a:graphicData>
            </a:graphic>
          </wp:inline>
        </w:drawing>
      </w:r>
    </w:p>
    <w:p w:rsidR="00AC7E82" w:rsidRDefault="008473ED" w:rsidP="002E3F42">
      <w:pPr>
        <w:jc w:val="both"/>
        <w:rPr>
          <w:rFonts w:ascii="Times New Roman" w:hAnsi="Times New Roman"/>
        </w:rPr>
      </w:pPr>
      <w:r w:rsidRPr="009827A3">
        <w:rPr>
          <w:rFonts w:ascii="Times New Roman" w:hAnsi="Times New Roman"/>
        </w:rPr>
        <w:t>Figure 36</w:t>
      </w:r>
      <w:r w:rsidR="00963507" w:rsidRPr="009827A3">
        <w:rPr>
          <w:rFonts w:ascii="Times New Roman" w:hAnsi="Times New Roman"/>
        </w:rPr>
        <w:t xml:space="preserve"> Dendrogram of Clusters resulting from Similarity of Ranges in terms of </w:t>
      </w:r>
    </w:p>
    <w:p w:rsidR="00905184" w:rsidRPr="009827A3" w:rsidRDefault="00AC7E82" w:rsidP="002E3F42">
      <w:pPr>
        <w:jc w:val="both"/>
        <w:rPr>
          <w:rFonts w:ascii="Times New Roman" w:hAnsi="Times New Roman"/>
        </w:rPr>
      </w:pPr>
      <w:r>
        <w:rPr>
          <w:rFonts w:ascii="Times New Roman" w:hAnsi="Times New Roman"/>
        </w:rPr>
        <w:t xml:space="preserve">               </w:t>
      </w:r>
      <w:r w:rsidR="00963507" w:rsidRPr="009827A3">
        <w:rPr>
          <w:rFonts w:ascii="Times New Roman" w:hAnsi="Times New Roman"/>
        </w:rPr>
        <w:t xml:space="preserve">Difficulty in Obtaining </w:t>
      </w:r>
      <w:r w:rsidR="006B5EAD" w:rsidRPr="009827A3">
        <w:rPr>
          <w:rFonts w:ascii="Times New Roman" w:hAnsi="Times New Roman"/>
        </w:rPr>
        <w:t>Charcoal</w:t>
      </w:r>
      <w:r w:rsidR="00963507" w:rsidRPr="009827A3">
        <w:rPr>
          <w:rFonts w:ascii="Times New Roman" w:hAnsi="Times New Roman"/>
        </w:rPr>
        <w:t xml:space="preserve">  </w:t>
      </w:r>
    </w:p>
    <w:p w:rsidR="00905184" w:rsidRPr="009827A3" w:rsidRDefault="00905184" w:rsidP="002E3F42">
      <w:pPr>
        <w:jc w:val="both"/>
        <w:rPr>
          <w:rFonts w:ascii="Times New Roman" w:hAnsi="Times New Roman"/>
        </w:rPr>
      </w:pPr>
    </w:p>
    <w:p w:rsidR="00905184" w:rsidRPr="009827A3" w:rsidRDefault="00905184" w:rsidP="002E3F42">
      <w:pPr>
        <w:jc w:val="both"/>
        <w:rPr>
          <w:rFonts w:ascii="Times New Roman" w:hAnsi="Times New Roman"/>
        </w:rPr>
      </w:pPr>
    </w:p>
    <w:p w:rsidR="00905184" w:rsidRPr="009827A3" w:rsidRDefault="00D70279" w:rsidP="007C26BD">
      <w:pPr>
        <w:jc w:val="center"/>
        <w:rPr>
          <w:rFonts w:ascii="Times New Roman" w:hAnsi="Times New Roman"/>
        </w:rPr>
      </w:pPr>
      <w:r w:rsidRPr="009827A3">
        <w:rPr>
          <w:rFonts w:ascii="Times New Roman" w:hAnsi="Times New Roman"/>
        </w:rPr>
        <w:object w:dxaOrig="7142" w:dyaOrig="5714">
          <v:shape id="_x0000_i1051" type="#_x0000_t75" style="width:330.8pt;height:264.9pt" o:ole="">
            <v:imagedata r:id="rId79" o:title=""/>
          </v:shape>
          <o:OLEObject Type="Embed" ProgID="StaticEnhancedMetafile" ShapeID="_x0000_i1051" DrawAspect="Content" ObjectID="_1341316388" r:id="rId80"/>
        </w:object>
      </w:r>
    </w:p>
    <w:p w:rsidR="00AC7E82" w:rsidRDefault="008473ED" w:rsidP="002E3F42">
      <w:pPr>
        <w:jc w:val="both"/>
        <w:rPr>
          <w:rFonts w:ascii="Times New Roman" w:hAnsi="Times New Roman"/>
        </w:rPr>
      </w:pPr>
      <w:r w:rsidRPr="009827A3">
        <w:rPr>
          <w:rFonts w:ascii="Times New Roman" w:hAnsi="Times New Roman"/>
        </w:rPr>
        <w:t>Figure 37</w:t>
      </w:r>
      <w:r w:rsidR="00963507" w:rsidRPr="009827A3">
        <w:rPr>
          <w:rFonts w:ascii="Times New Roman" w:hAnsi="Times New Roman"/>
        </w:rPr>
        <w:t xml:space="preserve">  Results from Discrimina</w:t>
      </w:r>
      <w:r w:rsidR="00071BA1" w:rsidRPr="009827A3">
        <w:rPr>
          <w:rFonts w:ascii="Times New Roman" w:hAnsi="Times New Roman"/>
        </w:rPr>
        <w:t>n</w:t>
      </w:r>
      <w:r w:rsidR="00963507" w:rsidRPr="009827A3">
        <w:rPr>
          <w:rFonts w:ascii="Times New Roman" w:hAnsi="Times New Roman"/>
        </w:rPr>
        <w:t xml:space="preserve">t Analysis of Similarity of Ranges in terms of </w:t>
      </w:r>
    </w:p>
    <w:p w:rsidR="006B5EAD" w:rsidRPr="009827A3" w:rsidRDefault="00AC7E82" w:rsidP="002E3F42">
      <w:pPr>
        <w:jc w:val="both"/>
        <w:rPr>
          <w:rFonts w:ascii="Times New Roman" w:hAnsi="Times New Roman"/>
        </w:rPr>
      </w:pPr>
      <w:r>
        <w:rPr>
          <w:rFonts w:ascii="Times New Roman" w:hAnsi="Times New Roman"/>
        </w:rPr>
        <w:t xml:space="preserve">                </w:t>
      </w:r>
      <w:r w:rsidR="00963507" w:rsidRPr="009827A3">
        <w:rPr>
          <w:rFonts w:ascii="Times New Roman" w:hAnsi="Times New Roman"/>
        </w:rPr>
        <w:t xml:space="preserve">Difficulty in Obtaining </w:t>
      </w:r>
      <w:r w:rsidR="006B5EAD" w:rsidRPr="009827A3">
        <w:rPr>
          <w:rFonts w:ascii="Times New Roman" w:hAnsi="Times New Roman"/>
        </w:rPr>
        <w:t>Charcoal</w:t>
      </w:r>
      <w:r w:rsidR="00963507" w:rsidRPr="009827A3">
        <w:rPr>
          <w:rFonts w:ascii="Times New Roman" w:hAnsi="Times New Roman"/>
        </w:rPr>
        <w:t xml:space="preserve">  </w:t>
      </w:r>
    </w:p>
    <w:p w:rsidR="00905184" w:rsidRPr="009827A3" w:rsidRDefault="00905184" w:rsidP="002E3F42">
      <w:pPr>
        <w:jc w:val="both"/>
        <w:rPr>
          <w:rFonts w:ascii="Times New Roman" w:hAnsi="Times New Roman"/>
        </w:rPr>
      </w:pPr>
    </w:p>
    <w:p w:rsidR="00905184" w:rsidRPr="009827A3" w:rsidRDefault="00963507" w:rsidP="002E3F42">
      <w:pPr>
        <w:jc w:val="both"/>
        <w:rPr>
          <w:rFonts w:ascii="Times New Roman" w:hAnsi="Times New Roman"/>
        </w:rPr>
      </w:pPr>
      <w:r w:rsidRPr="009827A3">
        <w:rPr>
          <w:rFonts w:ascii="Times New Roman" w:hAnsi="Times New Roman"/>
        </w:rPr>
        <w:t>Table</w:t>
      </w:r>
      <w:r w:rsidR="000D23A0" w:rsidRPr="009827A3">
        <w:rPr>
          <w:rFonts w:ascii="Times New Roman" w:hAnsi="Times New Roman"/>
        </w:rPr>
        <w:t xml:space="preserve"> </w:t>
      </w:r>
      <w:r w:rsidR="0050195E" w:rsidRPr="009827A3">
        <w:rPr>
          <w:rFonts w:ascii="Times New Roman" w:hAnsi="Times New Roman"/>
        </w:rPr>
        <w:t>5</w:t>
      </w:r>
      <w:r w:rsidR="000D23A0" w:rsidRPr="009827A3">
        <w:rPr>
          <w:rFonts w:ascii="Times New Roman" w:hAnsi="Times New Roman"/>
        </w:rPr>
        <w:t>1</w:t>
      </w:r>
      <w:r w:rsidRPr="009827A3">
        <w:rPr>
          <w:rFonts w:ascii="Times New Roman" w:hAnsi="Times New Roman"/>
        </w:rPr>
        <w:t xml:space="preserve"> Results from Discrimina</w:t>
      </w:r>
      <w:r w:rsidR="007E50BE" w:rsidRPr="009827A3">
        <w:rPr>
          <w:rFonts w:ascii="Times New Roman" w:hAnsi="Times New Roman"/>
        </w:rPr>
        <w:t>n</w:t>
      </w:r>
      <w:r w:rsidRPr="009827A3">
        <w:rPr>
          <w:rFonts w:ascii="Times New Roman" w:hAnsi="Times New Roman"/>
        </w:rPr>
        <w:t xml:space="preserve">t Analysis Showing that Classification of the Clusters of Ranges in terms of Difficulty in Obtaining </w:t>
      </w:r>
      <w:r w:rsidR="006B5EAD" w:rsidRPr="009827A3">
        <w:rPr>
          <w:rFonts w:ascii="Times New Roman" w:hAnsi="Times New Roman"/>
        </w:rPr>
        <w:t>Charcoal</w:t>
      </w:r>
      <w:r w:rsidRPr="009827A3">
        <w:rPr>
          <w:rFonts w:ascii="Times New Roman" w:hAnsi="Times New Roman"/>
        </w:rPr>
        <w:t xml:space="preserve">  were Correctly Classified.</w:t>
      </w:r>
    </w:p>
    <w:p w:rsidR="00905184" w:rsidRPr="009827A3" w:rsidRDefault="00B54BD4" w:rsidP="007C26BD">
      <w:pPr>
        <w:jc w:val="center"/>
        <w:rPr>
          <w:rFonts w:ascii="Times New Roman" w:hAnsi="Times New Roman"/>
        </w:rPr>
      </w:pPr>
      <w:r w:rsidRPr="009827A3">
        <w:rPr>
          <w:rFonts w:ascii="Times New Roman" w:hAnsi="Times New Roman"/>
          <w:noProof/>
        </w:rPr>
        <w:drawing>
          <wp:inline distT="0" distB="0" distL="0" distR="0">
            <wp:extent cx="5430520" cy="2162810"/>
            <wp:effectExtent l="19050" t="0" r="0" b="0"/>
            <wp:docPr id="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srcRect/>
                    <a:stretch>
                      <a:fillRect/>
                    </a:stretch>
                  </pic:blipFill>
                  <pic:spPr bwMode="auto">
                    <a:xfrm>
                      <a:off x="0" y="0"/>
                      <a:ext cx="5430520" cy="2162810"/>
                    </a:xfrm>
                    <a:prstGeom prst="rect">
                      <a:avLst/>
                    </a:prstGeom>
                    <a:noFill/>
                    <a:ln w="9525">
                      <a:noFill/>
                      <a:miter lim="800000"/>
                      <a:headEnd/>
                      <a:tailEnd/>
                    </a:ln>
                  </pic:spPr>
                </pic:pic>
              </a:graphicData>
            </a:graphic>
          </wp:inline>
        </w:drawing>
      </w:r>
    </w:p>
    <w:p w:rsidR="00905184" w:rsidRPr="009827A3" w:rsidRDefault="00905184" w:rsidP="002E3F42">
      <w:pPr>
        <w:jc w:val="both"/>
        <w:rPr>
          <w:rFonts w:ascii="Times New Roman" w:hAnsi="Times New Roman"/>
        </w:rPr>
      </w:pPr>
    </w:p>
    <w:p w:rsidR="002A4B91" w:rsidRPr="009827A3" w:rsidRDefault="002A4B91" w:rsidP="002E3F42">
      <w:pPr>
        <w:jc w:val="both"/>
        <w:rPr>
          <w:rFonts w:ascii="Times New Roman" w:hAnsi="Times New Roman"/>
        </w:rPr>
      </w:pPr>
    </w:p>
    <w:p w:rsidR="002A4B91" w:rsidRPr="009827A3" w:rsidRDefault="002A4B91" w:rsidP="002E3F42">
      <w:pPr>
        <w:jc w:val="both"/>
        <w:rPr>
          <w:rFonts w:ascii="Times New Roman" w:hAnsi="Times New Roman"/>
        </w:rPr>
      </w:pPr>
    </w:p>
    <w:p w:rsidR="002A4B91" w:rsidRPr="009827A3" w:rsidRDefault="002A4B91" w:rsidP="002E3F42">
      <w:pPr>
        <w:jc w:val="both"/>
        <w:rPr>
          <w:rFonts w:ascii="Times New Roman" w:hAnsi="Times New Roman"/>
        </w:rPr>
      </w:pPr>
    </w:p>
    <w:p w:rsidR="002A4B91" w:rsidRPr="009827A3" w:rsidRDefault="002A4B91" w:rsidP="002E3F42">
      <w:pPr>
        <w:jc w:val="both"/>
        <w:rPr>
          <w:rFonts w:ascii="Times New Roman" w:hAnsi="Times New Roman"/>
        </w:rPr>
      </w:pPr>
    </w:p>
    <w:p w:rsidR="002A4B91" w:rsidRPr="009827A3" w:rsidRDefault="002A4B91" w:rsidP="002E3F42">
      <w:pPr>
        <w:jc w:val="both"/>
        <w:rPr>
          <w:rFonts w:ascii="Times New Roman" w:hAnsi="Times New Roman"/>
        </w:rPr>
      </w:pPr>
    </w:p>
    <w:p w:rsidR="002A4B91" w:rsidRPr="009827A3" w:rsidRDefault="002A4B91" w:rsidP="002E3F42">
      <w:pPr>
        <w:jc w:val="both"/>
        <w:rPr>
          <w:rFonts w:ascii="Times New Roman" w:hAnsi="Times New Roman"/>
        </w:rPr>
      </w:pPr>
    </w:p>
    <w:p w:rsidR="002A4B91" w:rsidRPr="009827A3" w:rsidRDefault="002A4B91" w:rsidP="002E3F42">
      <w:pPr>
        <w:jc w:val="both"/>
        <w:rPr>
          <w:rFonts w:ascii="Times New Roman" w:hAnsi="Times New Roman"/>
        </w:rPr>
      </w:pPr>
    </w:p>
    <w:p w:rsidR="002A4B91" w:rsidRPr="009827A3" w:rsidRDefault="002A4B91" w:rsidP="002E3F42">
      <w:pPr>
        <w:jc w:val="both"/>
        <w:rPr>
          <w:rFonts w:ascii="Times New Roman" w:hAnsi="Times New Roman"/>
        </w:rPr>
      </w:pPr>
    </w:p>
    <w:p w:rsidR="002A4B91" w:rsidRPr="009827A3" w:rsidRDefault="002A4B91" w:rsidP="002E3F42">
      <w:pPr>
        <w:jc w:val="both"/>
        <w:rPr>
          <w:rFonts w:ascii="Times New Roman" w:hAnsi="Times New Roman"/>
        </w:rPr>
      </w:pPr>
    </w:p>
    <w:p w:rsidR="00AC7E82" w:rsidRDefault="000D23A0" w:rsidP="002E3F42">
      <w:pPr>
        <w:jc w:val="both"/>
        <w:rPr>
          <w:rFonts w:ascii="Times New Roman" w:hAnsi="Times New Roman"/>
        </w:rPr>
      </w:pPr>
      <w:r w:rsidRPr="009827A3">
        <w:rPr>
          <w:rFonts w:ascii="Times New Roman" w:hAnsi="Times New Roman"/>
        </w:rPr>
        <w:lastRenderedPageBreak/>
        <w:t>Table 52</w:t>
      </w:r>
      <w:r w:rsidR="00963507" w:rsidRPr="009827A3">
        <w:rPr>
          <w:rFonts w:ascii="Times New Roman" w:hAnsi="Times New Roman"/>
        </w:rPr>
        <w:t xml:space="preserve"> Results from Factor Analysis key variables  Difficulty in Obtaining </w:t>
      </w:r>
      <w:r w:rsidR="006B5EAD" w:rsidRPr="009827A3">
        <w:rPr>
          <w:rFonts w:ascii="Times New Roman" w:hAnsi="Times New Roman"/>
        </w:rPr>
        <w:t>Charcoal</w:t>
      </w:r>
      <w:r w:rsidR="00963507" w:rsidRPr="009827A3">
        <w:rPr>
          <w:rFonts w:ascii="Times New Roman" w:hAnsi="Times New Roman"/>
        </w:rPr>
        <w:t xml:space="preserve"> </w:t>
      </w:r>
    </w:p>
    <w:p w:rsidR="00905184" w:rsidRPr="009827A3" w:rsidRDefault="00AC7E82" w:rsidP="002E3F42">
      <w:pPr>
        <w:jc w:val="both"/>
        <w:rPr>
          <w:rFonts w:ascii="Times New Roman" w:hAnsi="Times New Roman"/>
        </w:rPr>
      </w:pPr>
      <w:r>
        <w:rPr>
          <w:rFonts w:ascii="Times New Roman" w:hAnsi="Times New Roman"/>
        </w:rPr>
        <w:t xml:space="preserve">             </w:t>
      </w:r>
      <w:r w:rsidR="00963507" w:rsidRPr="009827A3">
        <w:rPr>
          <w:rFonts w:ascii="Times New Roman" w:hAnsi="Times New Roman"/>
        </w:rPr>
        <w:t>for Charcoal  Production</w:t>
      </w:r>
    </w:p>
    <w:p w:rsidR="002A4B91" w:rsidRPr="009827A3" w:rsidRDefault="002A4B91" w:rsidP="002E3F42">
      <w:pPr>
        <w:jc w:val="both"/>
        <w:rPr>
          <w:rFonts w:ascii="Times New Roman" w:hAnsi="Times New Roman"/>
        </w:rPr>
      </w:pPr>
    </w:p>
    <w:p w:rsidR="002A4B91" w:rsidRPr="009827A3" w:rsidRDefault="002A4B91" w:rsidP="002E3F42">
      <w:pPr>
        <w:jc w:val="both"/>
        <w:rPr>
          <w:rFonts w:ascii="Times New Roman" w:hAnsi="Times New Roman"/>
        </w:rPr>
      </w:pPr>
      <w:r w:rsidRPr="009827A3">
        <w:rPr>
          <w:rFonts w:ascii="Times New Roman" w:hAnsi="Times New Roman"/>
          <w:noProof/>
        </w:rPr>
        <w:drawing>
          <wp:inline distT="0" distB="0" distL="0" distR="0">
            <wp:extent cx="2926080" cy="2632075"/>
            <wp:effectExtent l="19050" t="0" r="762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srcRect/>
                    <a:stretch>
                      <a:fillRect/>
                    </a:stretch>
                  </pic:blipFill>
                  <pic:spPr bwMode="auto">
                    <a:xfrm>
                      <a:off x="0" y="0"/>
                      <a:ext cx="2926080" cy="2632075"/>
                    </a:xfrm>
                    <a:prstGeom prst="rect">
                      <a:avLst/>
                    </a:prstGeom>
                    <a:noFill/>
                    <a:ln w="9525">
                      <a:noFill/>
                      <a:miter lim="800000"/>
                      <a:headEnd/>
                      <a:tailEnd/>
                    </a:ln>
                  </pic:spPr>
                </pic:pic>
              </a:graphicData>
            </a:graphic>
          </wp:inline>
        </w:drawing>
      </w:r>
    </w:p>
    <w:p w:rsidR="00AC7E82" w:rsidRDefault="005156D3" w:rsidP="002E3F42">
      <w:pPr>
        <w:jc w:val="both"/>
        <w:rPr>
          <w:rFonts w:ascii="Times New Roman" w:hAnsi="Times New Roman"/>
        </w:rPr>
      </w:pPr>
      <w:r w:rsidRPr="009827A3">
        <w:rPr>
          <w:rFonts w:ascii="Times New Roman" w:hAnsi="Times New Roman"/>
        </w:rPr>
        <w:t xml:space="preserve">Table  53 Results from Factor Analysis of responses in the Ranges in terms of Difficulty </w:t>
      </w:r>
    </w:p>
    <w:p w:rsidR="005156D3" w:rsidRPr="009827A3" w:rsidRDefault="00AC7E82" w:rsidP="002E3F42">
      <w:pPr>
        <w:jc w:val="both"/>
        <w:rPr>
          <w:rFonts w:ascii="Times New Roman" w:hAnsi="Times New Roman"/>
        </w:rPr>
      </w:pPr>
      <w:r>
        <w:rPr>
          <w:rFonts w:ascii="Times New Roman" w:hAnsi="Times New Roman"/>
        </w:rPr>
        <w:t xml:space="preserve">              </w:t>
      </w:r>
      <w:r w:rsidR="005156D3" w:rsidRPr="009827A3">
        <w:rPr>
          <w:rFonts w:ascii="Times New Roman" w:hAnsi="Times New Roman"/>
        </w:rPr>
        <w:t xml:space="preserve">in Obtaining Charcoal  </w:t>
      </w:r>
    </w:p>
    <w:p w:rsidR="005156D3" w:rsidRPr="009827A3" w:rsidRDefault="005156D3" w:rsidP="002E3F42">
      <w:pPr>
        <w:jc w:val="both"/>
        <w:rPr>
          <w:rFonts w:ascii="Times New Roman" w:hAnsi="Times New Roman"/>
        </w:rPr>
      </w:pPr>
      <w:r w:rsidRPr="009827A3">
        <w:rPr>
          <w:rFonts w:ascii="Times New Roman" w:hAnsi="Times New Roman"/>
          <w:noProof/>
        </w:rPr>
        <w:drawing>
          <wp:inline distT="0" distB="0" distL="0" distR="0">
            <wp:extent cx="5446395" cy="1630045"/>
            <wp:effectExtent l="19050" t="0" r="1905"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3"/>
                    <a:srcRect/>
                    <a:stretch>
                      <a:fillRect/>
                    </a:stretch>
                  </pic:blipFill>
                  <pic:spPr bwMode="auto">
                    <a:xfrm>
                      <a:off x="0" y="0"/>
                      <a:ext cx="5446395" cy="1630045"/>
                    </a:xfrm>
                    <a:prstGeom prst="rect">
                      <a:avLst/>
                    </a:prstGeom>
                    <a:noFill/>
                    <a:ln w="9525">
                      <a:noFill/>
                      <a:miter lim="800000"/>
                      <a:headEnd/>
                      <a:tailEnd/>
                    </a:ln>
                  </pic:spPr>
                </pic:pic>
              </a:graphicData>
            </a:graphic>
          </wp:inline>
        </w:drawing>
      </w:r>
    </w:p>
    <w:p w:rsidR="005156D3" w:rsidRPr="009827A3" w:rsidRDefault="005156D3" w:rsidP="002E3F42">
      <w:pPr>
        <w:jc w:val="both"/>
        <w:rPr>
          <w:rFonts w:ascii="Times New Roman" w:hAnsi="Times New Roman"/>
        </w:rPr>
      </w:pPr>
    </w:p>
    <w:p w:rsidR="00283091" w:rsidRPr="009827A3" w:rsidRDefault="00283091" w:rsidP="002E3F42">
      <w:pPr>
        <w:jc w:val="both"/>
        <w:rPr>
          <w:rFonts w:ascii="Times New Roman" w:hAnsi="Times New Roman"/>
        </w:rPr>
      </w:pPr>
    </w:p>
    <w:p w:rsidR="00283091" w:rsidRPr="009827A3" w:rsidRDefault="00283091" w:rsidP="002E3F42">
      <w:pPr>
        <w:jc w:val="both"/>
        <w:rPr>
          <w:rFonts w:ascii="Times New Roman" w:hAnsi="Times New Roman"/>
        </w:rPr>
      </w:pPr>
    </w:p>
    <w:p w:rsidR="00283091" w:rsidRPr="009827A3" w:rsidRDefault="00283091" w:rsidP="002E3F42">
      <w:pPr>
        <w:jc w:val="both"/>
        <w:rPr>
          <w:rFonts w:ascii="Times New Roman" w:hAnsi="Times New Roman"/>
        </w:rPr>
      </w:pPr>
    </w:p>
    <w:p w:rsidR="00283091" w:rsidRPr="009827A3" w:rsidRDefault="00283091" w:rsidP="002E3F42">
      <w:pPr>
        <w:jc w:val="both"/>
        <w:rPr>
          <w:rFonts w:ascii="Times New Roman" w:hAnsi="Times New Roman"/>
        </w:rPr>
      </w:pPr>
    </w:p>
    <w:p w:rsidR="00283091" w:rsidRPr="009827A3" w:rsidRDefault="00283091" w:rsidP="002E3F42">
      <w:pPr>
        <w:jc w:val="both"/>
        <w:rPr>
          <w:rFonts w:ascii="Times New Roman" w:hAnsi="Times New Roman"/>
        </w:rPr>
      </w:pPr>
    </w:p>
    <w:p w:rsidR="00283091" w:rsidRPr="009827A3" w:rsidRDefault="00283091" w:rsidP="002E3F42">
      <w:pPr>
        <w:jc w:val="both"/>
        <w:rPr>
          <w:rFonts w:ascii="Times New Roman" w:hAnsi="Times New Roman"/>
        </w:rPr>
      </w:pPr>
    </w:p>
    <w:p w:rsidR="00283091" w:rsidRPr="009827A3" w:rsidRDefault="00283091" w:rsidP="002E3F42">
      <w:pPr>
        <w:jc w:val="both"/>
        <w:rPr>
          <w:rFonts w:ascii="Times New Roman" w:hAnsi="Times New Roman"/>
        </w:rPr>
      </w:pPr>
    </w:p>
    <w:p w:rsidR="00283091" w:rsidRPr="009827A3" w:rsidRDefault="00283091" w:rsidP="002E3F42">
      <w:pPr>
        <w:jc w:val="both"/>
        <w:rPr>
          <w:rFonts w:ascii="Times New Roman" w:hAnsi="Times New Roman"/>
        </w:rPr>
      </w:pPr>
    </w:p>
    <w:p w:rsidR="00283091" w:rsidRPr="009827A3" w:rsidRDefault="00283091" w:rsidP="002E3F42">
      <w:pPr>
        <w:jc w:val="both"/>
        <w:rPr>
          <w:rFonts w:ascii="Times New Roman" w:hAnsi="Times New Roman"/>
        </w:rPr>
      </w:pPr>
    </w:p>
    <w:p w:rsidR="00283091" w:rsidRDefault="00283091" w:rsidP="002E3F42">
      <w:pPr>
        <w:jc w:val="both"/>
        <w:rPr>
          <w:rFonts w:ascii="Times New Roman" w:hAnsi="Times New Roman"/>
        </w:rPr>
      </w:pPr>
    </w:p>
    <w:p w:rsidR="007C26BD" w:rsidRDefault="007C26BD" w:rsidP="002E3F42">
      <w:pPr>
        <w:jc w:val="both"/>
        <w:rPr>
          <w:rFonts w:ascii="Times New Roman" w:hAnsi="Times New Roman"/>
        </w:rPr>
      </w:pPr>
    </w:p>
    <w:p w:rsidR="007C26BD" w:rsidRDefault="007C26BD" w:rsidP="002E3F42">
      <w:pPr>
        <w:jc w:val="both"/>
        <w:rPr>
          <w:rFonts w:ascii="Times New Roman" w:hAnsi="Times New Roman"/>
        </w:rPr>
      </w:pPr>
    </w:p>
    <w:p w:rsidR="007C26BD" w:rsidRPr="009827A3" w:rsidRDefault="007C26BD" w:rsidP="002E3F42">
      <w:pPr>
        <w:jc w:val="both"/>
        <w:rPr>
          <w:rFonts w:ascii="Times New Roman" w:hAnsi="Times New Roman"/>
        </w:rPr>
      </w:pPr>
    </w:p>
    <w:p w:rsidR="006B47C3" w:rsidRDefault="006B47C3" w:rsidP="00CF45AA">
      <w:pPr>
        <w:jc w:val="both"/>
        <w:outlineLvl w:val="0"/>
        <w:rPr>
          <w:rFonts w:ascii="Times New Roman" w:hAnsi="Times New Roman"/>
        </w:rPr>
      </w:pPr>
    </w:p>
    <w:p w:rsidR="006B47C3" w:rsidRDefault="006B47C3" w:rsidP="00CF45AA">
      <w:pPr>
        <w:jc w:val="both"/>
        <w:outlineLvl w:val="0"/>
        <w:rPr>
          <w:rFonts w:ascii="Times New Roman" w:hAnsi="Times New Roman"/>
        </w:rPr>
      </w:pPr>
    </w:p>
    <w:p w:rsidR="006B47C3" w:rsidRDefault="006B47C3" w:rsidP="00CF45AA">
      <w:pPr>
        <w:jc w:val="both"/>
        <w:outlineLvl w:val="0"/>
        <w:rPr>
          <w:rFonts w:ascii="Times New Roman" w:hAnsi="Times New Roman"/>
        </w:rPr>
      </w:pPr>
    </w:p>
    <w:p w:rsidR="00905184" w:rsidRPr="009827A3" w:rsidRDefault="00963507" w:rsidP="00CF45AA">
      <w:pPr>
        <w:jc w:val="both"/>
        <w:outlineLvl w:val="0"/>
        <w:rPr>
          <w:rFonts w:ascii="Times New Roman" w:hAnsi="Times New Roman"/>
        </w:rPr>
      </w:pPr>
      <w:r w:rsidRPr="009827A3">
        <w:rPr>
          <w:rFonts w:ascii="Times New Roman" w:hAnsi="Times New Roman"/>
        </w:rPr>
        <w:lastRenderedPageBreak/>
        <w:t xml:space="preserve">Table </w:t>
      </w:r>
      <w:r w:rsidR="000D23A0" w:rsidRPr="009827A3">
        <w:rPr>
          <w:rFonts w:ascii="Times New Roman" w:hAnsi="Times New Roman"/>
        </w:rPr>
        <w:t>5</w:t>
      </w:r>
      <w:r w:rsidR="005156D3" w:rsidRPr="009827A3">
        <w:rPr>
          <w:rFonts w:ascii="Times New Roman" w:hAnsi="Times New Roman"/>
        </w:rPr>
        <w:t>4</w:t>
      </w:r>
      <w:r w:rsidRPr="009827A3">
        <w:rPr>
          <w:rFonts w:ascii="Times New Roman" w:hAnsi="Times New Roman"/>
        </w:rPr>
        <w:t xml:space="preserve">  Issues related to Difficulty in Obtaining Charcoal</w:t>
      </w:r>
    </w:p>
    <w:p w:rsidR="00905184" w:rsidRPr="009827A3" w:rsidRDefault="00905184" w:rsidP="002E3F42">
      <w:pPr>
        <w:jc w:val="both"/>
        <w:rPr>
          <w:rFonts w:ascii="Times New Roman" w:hAnsi="Times New Roman"/>
        </w:rPr>
      </w:pPr>
    </w:p>
    <w:tbl>
      <w:tblPr>
        <w:tblW w:w="7740" w:type="dxa"/>
        <w:tblInd w:w="94" w:type="dxa"/>
        <w:tblLook w:val="04A0"/>
      </w:tblPr>
      <w:tblGrid>
        <w:gridCol w:w="1109"/>
        <w:gridCol w:w="1216"/>
        <w:gridCol w:w="1163"/>
        <w:gridCol w:w="1029"/>
        <w:gridCol w:w="1083"/>
        <w:gridCol w:w="1043"/>
        <w:gridCol w:w="1003"/>
        <w:gridCol w:w="960"/>
      </w:tblGrid>
      <w:tr w:rsidR="007E3608" w:rsidRPr="007E3608" w:rsidTr="007E3608">
        <w:trPr>
          <w:trHeight w:val="190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 </w:t>
            </w:r>
          </w:p>
        </w:tc>
        <w:tc>
          <w:tcPr>
            <w:tcW w:w="1028" w:type="dxa"/>
            <w:tcBorders>
              <w:top w:val="single" w:sz="8" w:space="0" w:color="auto"/>
              <w:left w:val="nil"/>
              <w:bottom w:val="single" w:sz="8" w:space="0" w:color="auto"/>
              <w:right w:val="single" w:sz="8" w:space="0" w:color="auto"/>
            </w:tcBorders>
            <w:shd w:val="clear" w:color="auto" w:fill="auto"/>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Neighbors land.</w:t>
            </w:r>
          </w:p>
        </w:tc>
        <w:tc>
          <w:tcPr>
            <w:tcW w:w="975" w:type="dxa"/>
            <w:tcBorders>
              <w:top w:val="single" w:sz="8" w:space="0" w:color="auto"/>
              <w:left w:val="nil"/>
              <w:bottom w:val="single" w:sz="8" w:space="0" w:color="auto"/>
              <w:right w:val="single" w:sz="8" w:space="0" w:color="auto"/>
            </w:tcBorders>
            <w:shd w:val="clear" w:color="auto" w:fill="auto"/>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Charcoal is not available on producers land</w:t>
            </w:r>
          </w:p>
        </w:tc>
        <w:tc>
          <w:tcPr>
            <w:tcW w:w="954" w:type="dxa"/>
            <w:tcBorders>
              <w:top w:val="single" w:sz="8" w:space="0" w:color="auto"/>
              <w:left w:val="nil"/>
              <w:bottom w:val="single" w:sz="8" w:space="0" w:color="auto"/>
              <w:right w:val="single" w:sz="8" w:space="0" w:color="auto"/>
            </w:tcBorders>
            <w:shd w:val="clear" w:color="auto" w:fill="auto"/>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Based on wood / charcoal quality</w:t>
            </w:r>
          </w:p>
        </w:tc>
        <w:tc>
          <w:tcPr>
            <w:tcW w:w="957" w:type="dxa"/>
            <w:tcBorders>
              <w:top w:val="single" w:sz="8" w:space="0" w:color="auto"/>
              <w:left w:val="nil"/>
              <w:bottom w:val="single" w:sz="8" w:space="0" w:color="auto"/>
              <w:right w:val="single" w:sz="8" w:space="0" w:color="auto"/>
            </w:tcBorders>
            <w:shd w:val="clear" w:color="auto" w:fill="auto"/>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Not available</w:t>
            </w:r>
          </w:p>
        </w:tc>
        <w:tc>
          <w:tcPr>
            <w:tcW w:w="954" w:type="dxa"/>
            <w:tcBorders>
              <w:top w:val="single" w:sz="8" w:space="0" w:color="auto"/>
              <w:left w:val="nil"/>
              <w:bottom w:val="single" w:sz="8" w:space="0" w:color="auto"/>
              <w:right w:val="single" w:sz="8" w:space="0" w:color="auto"/>
            </w:tcBorders>
            <w:shd w:val="clear" w:color="auto" w:fill="auto"/>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Accessi-bility to wood is difficult</w:t>
            </w:r>
          </w:p>
        </w:tc>
        <w:tc>
          <w:tcPr>
            <w:tcW w:w="952" w:type="dxa"/>
            <w:tcBorders>
              <w:top w:val="single" w:sz="8" w:space="0" w:color="auto"/>
              <w:left w:val="nil"/>
              <w:bottom w:val="single" w:sz="8" w:space="0" w:color="auto"/>
              <w:right w:val="single" w:sz="8" w:space="0" w:color="auto"/>
            </w:tcBorders>
            <w:shd w:val="clear" w:color="auto" w:fill="auto"/>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Scarcity of the wood</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Total</w:t>
            </w:r>
          </w:p>
        </w:tc>
      </w:tr>
      <w:tr w:rsidR="007E3608" w:rsidRPr="007E3608" w:rsidTr="007E3608">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Quillese</w:t>
            </w:r>
          </w:p>
        </w:tc>
        <w:tc>
          <w:tcPr>
            <w:tcW w:w="1028" w:type="dxa"/>
            <w:tcBorders>
              <w:top w:val="nil"/>
              <w:left w:val="nil"/>
              <w:bottom w:val="single" w:sz="8" w:space="0" w:color="auto"/>
              <w:right w:val="single" w:sz="8" w:space="0" w:color="auto"/>
            </w:tcBorders>
            <w:shd w:val="clear" w:color="auto" w:fill="auto"/>
            <w:noWrap/>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1</w:t>
            </w:r>
          </w:p>
        </w:tc>
        <w:tc>
          <w:tcPr>
            <w:tcW w:w="975" w:type="dxa"/>
            <w:tcBorders>
              <w:top w:val="nil"/>
              <w:left w:val="nil"/>
              <w:bottom w:val="single" w:sz="8" w:space="0" w:color="auto"/>
              <w:right w:val="single" w:sz="8" w:space="0" w:color="auto"/>
            </w:tcBorders>
            <w:shd w:val="clear" w:color="auto" w:fill="auto"/>
            <w:noWrap/>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7</w:t>
            </w:r>
          </w:p>
        </w:tc>
        <w:tc>
          <w:tcPr>
            <w:tcW w:w="954" w:type="dxa"/>
            <w:tcBorders>
              <w:top w:val="nil"/>
              <w:left w:val="nil"/>
              <w:bottom w:val="single" w:sz="8" w:space="0" w:color="auto"/>
              <w:right w:val="single" w:sz="8" w:space="0" w:color="auto"/>
            </w:tcBorders>
            <w:shd w:val="clear" w:color="auto" w:fill="auto"/>
            <w:noWrap/>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1</w:t>
            </w:r>
          </w:p>
        </w:tc>
        <w:tc>
          <w:tcPr>
            <w:tcW w:w="957" w:type="dxa"/>
            <w:tcBorders>
              <w:top w:val="nil"/>
              <w:left w:val="nil"/>
              <w:bottom w:val="single" w:sz="8" w:space="0" w:color="auto"/>
              <w:right w:val="single" w:sz="8" w:space="0" w:color="auto"/>
            </w:tcBorders>
            <w:shd w:val="clear" w:color="auto" w:fill="auto"/>
            <w:noWrap/>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3</w:t>
            </w:r>
          </w:p>
        </w:tc>
        <w:tc>
          <w:tcPr>
            <w:tcW w:w="954" w:type="dxa"/>
            <w:tcBorders>
              <w:top w:val="nil"/>
              <w:left w:val="nil"/>
              <w:bottom w:val="single" w:sz="8" w:space="0" w:color="auto"/>
              <w:right w:val="single" w:sz="8" w:space="0" w:color="auto"/>
            </w:tcBorders>
            <w:shd w:val="clear" w:color="auto" w:fill="auto"/>
            <w:noWrap/>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3</w:t>
            </w:r>
          </w:p>
        </w:tc>
        <w:tc>
          <w:tcPr>
            <w:tcW w:w="952" w:type="dxa"/>
            <w:tcBorders>
              <w:top w:val="nil"/>
              <w:left w:val="nil"/>
              <w:bottom w:val="single" w:sz="8" w:space="0" w:color="auto"/>
              <w:right w:val="single" w:sz="8" w:space="0" w:color="auto"/>
            </w:tcBorders>
            <w:shd w:val="clear" w:color="auto" w:fill="auto"/>
            <w:noWrap/>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2</w:t>
            </w:r>
          </w:p>
        </w:tc>
        <w:tc>
          <w:tcPr>
            <w:tcW w:w="960" w:type="dxa"/>
            <w:tcBorders>
              <w:top w:val="nil"/>
              <w:left w:val="nil"/>
              <w:bottom w:val="single" w:sz="8" w:space="0" w:color="auto"/>
              <w:right w:val="single" w:sz="8" w:space="0" w:color="auto"/>
            </w:tcBorders>
            <w:shd w:val="clear" w:color="auto" w:fill="auto"/>
            <w:noWrap/>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17</w:t>
            </w:r>
          </w:p>
        </w:tc>
      </w:tr>
      <w:tr w:rsidR="007E3608" w:rsidRPr="007E3608" w:rsidTr="007E3608">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Dennery</w:t>
            </w:r>
          </w:p>
        </w:tc>
        <w:tc>
          <w:tcPr>
            <w:tcW w:w="1028" w:type="dxa"/>
            <w:tcBorders>
              <w:top w:val="nil"/>
              <w:left w:val="nil"/>
              <w:bottom w:val="single" w:sz="8" w:space="0" w:color="auto"/>
              <w:right w:val="single" w:sz="8" w:space="0" w:color="auto"/>
            </w:tcBorders>
            <w:shd w:val="clear" w:color="auto" w:fill="auto"/>
            <w:noWrap/>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0</w:t>
            </w:r>
          </w:p>
        </w:tc>
        <w:tc>
          <w:tcPr>
            <w:tcW w:w="975" w:type="dxa"/>
            <w:tcBorders>
              <w:top w:val="nil"/>
              <w:left w:val="nil"/>
              <w:bottom w:val="single" w:sz="8" w:space="0" w:color="auto"/>
              <w:right w:val="single" w:sz="8" w:space="0" w:color="auto"/>
            </w:tcBorders>
            <w:shd w:val="clear" w:color="auto" w:fill="auto"/>
            <w:noWrap/>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0</w:t>
            </w:r>
          </w:p>
        </w:tc>
        <w:tc>
          <w:tcPr>
            <w:tcW w:w="954" w:type="dxa"/>
            <w:tcBorders>
              <w:top w:val="nil"/>
              <w:left w:val="nil"/>
              <w:bottom w:val="single" w:sz="8" w:space="0" w:color="auto"/>
              <w:right w:val="single" w:sz="8" w:space="0" w:color="auto"/>
            </w:tcBorders>
            <w:shd w:val="clear" w:color="auto" w:fill="auto"/>
            <w:noWrap/>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0</w:t>
            </w:r>
          </w:p>
        </w:tc>
        <w:tc>
          <w:tcPr>
            <w:tcW w:w="957" w:type="dxa"/>
            <w:tcBorders>
              <w:top w:val="nil"/>
              <w:left w:val="nil"/>
              <w:bottom w:val="single" w:sz="8" w:space="0" w:color="auto"/>
              <w:right w:val="single" w:sz="8" w:space="0" w:color="auto"/>
            </w:tcBorders>
            <w:shd w:val="clear" w:color="auto" w:fill="auto"/>
            <w:noWrap/>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7</w:t>
            </w:r>
          </w:p>
        </w:tc>
        <w:tc>
          <w:tcPr>
            <w:tcW w:w="954" w:type="dxa"/>
            <w:tcBorders>
              <w:top w:val="nil"/>
              <w:left w:val="nil"/>
              <w:bottom w:val="single" w:sz="8" w:space="0" w:color="auto"/>
              <w:right w:val="single" w:sz="8" w:space="0" w:color="auto"/>
            </w:tcBorders>
            <w:shd w:val="clear" w:color="auto" w:fill="auto"/>
            <w:noWrap/>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1</w:t>
            </w:r>
          </w:p>
        </w:tc>
        <w:tc>
          <w:tcPr>
            <w:tcW w:w="952" w:type="dxa"/>
            <w:tcBorders>
              <w:top w:val="nil"/>
              <w:left w:val="nil"/>
              <w:bottom w:val="single" w:sz="8" w:space="0" w:color="auto"/>
              <w:right w:val="single" w:sz="8" w:space="0" w:color="auto"/>
            </w:tcBorders>
            <w:shd w:val="clear" w:color="auto" w:fill="auto"/>
            <w:noWrap/>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6</w:t>
            </w:r>
          </w:p>
        </w:tc>
        <w:tc>
          <w:tcPr>
            <w:tcW w:w="960" w:type="dxa"/>
            <w:tcBorders>
              <w:top w:val="nil"/>
              <w:left w:val="nil"/>
              <w:bottom w:val="single" w:sz="8" w:space="0" w:color="auto"/>
              <w:right w:val="single" w:sz="8" w:space="0" w:color="auto"/>
            </w:tcBorders>
            <w:shd w:val="clear" w:color="auto" w:fill="auto"/>
            <w:noWrap/>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14</w:t>
            </w:r>
          </w:p>
        </w:tc>
      </w:tr>
      <w:tr w:rsidR="007E3608" w:rsidRPr="007E3608" w:rsidTr="007E3608">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Soufriere</w:t>
            </w:r>
          </w:p>
        </w:tc>
        <w:tc>
          <w:tcPr>
            <w:tcW w:w="1028" w:type="dxa"/>
            <w:tcBorders>
              <w:top w:val="nil"/>
              <w:left w:val="nil"/>
              <w:bottom w:val="single" w:sz="8" w:space="0" w:color="auto"/>
              <w:right w:val="single" w:sz="8" w:space="0" w:color="auto"/>
            </w:tcBorders>
            <w:shd w:val="clear" w:color="auto" w:fill="auto"/>
            <w:noWrap/>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0</w:t>
            </w:r>
          </w:p>
        </w:tc>
        <w:tc>
          <w:tcPr>
            <w:tcW w:w="975" w:type="dxa"/>
            <w:tcBorders>
              <w:top w:val="nil"/>
              <w:left w:val="nil"/>
              <w:bottom w:val="single" w:sz="8" w:space="0" w:color="auto"/>
              <w:right w:val="single" w:sz="8" w:space="0" w:color="auto"/>
            </w:tcBorders>
            <w:shd w:val="clear" w:color="auto" w:fill="auto"/>
            <w:noWrap/>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0</w:t>
            </w:r>
          </w:p>
        </w:tc>
        <w:tc>
          <w:tcPr>
            <w:tcW w:w="954" w:type="dxa"/>
            <w:tcBorders>
              <w:top w:val="nil"/>
              <w:left w:val="nil"/>
              <w:bottom w:val="single" w:sz="8" w:space="0" w:color="auto"/>
              <w:right w:val="single" w:sz="8" w:space="0" w:color="auto"/>
            </w:tcBorders>
            <w:shd w:val="clear" w:color="auto" w:fill="auto"/>
            <w:noWrap/>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0</w:t>
            </w:r>
          </w:p>
        </w:tc>
        <w:tc>
          <w:tcPr>
            <w:tcW w:w="957" w:type="dxa"/>
            <w:tcBorders>
              <w:top w:val="nil"/>
              <w:left w:val="nil"/>
              <w:bottom w:val="single" w:sz="8" w:space="0" w:color="auto"/>
              <w:right w:val="single" w:sz="8" w:space="0" w:color="auto"/>
            </w:tcBorders>
            <w:shd w:val="clear" w:color="auto" w:fill="auto"/>
            <w:noWrap/>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1</w:t>
            </w:r>
          </w:p>
        </w:tc>
        <w:tc>
          <w:tcPr>
            <w:tcW w:w="954" w:type="dxa"/>
            <w:tcBorders>
              <w:top w:val="nil"/>
              <w:left w:val="nil"/>
              <w:bottom w:val="single" w:sz="8" w:space="0" w:color="auto"/>
              <w:right w:val="single" w:sz="8" w:space="0" w:color="auto"/>
            </w:tcBorders>
            <w:shd w:val="clear" w:color="auto" w:fill="auto"/>
            <w:noWrap/>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7</w:t>
            </w:r>
          </w:p>
        </w:tc>
        <w:tc>
          <w:tcPr>
            <w:tcW w:w="952" w:type="dxa"/>
            <w:tcBorders>
              <w:top w:val="nil"/>
              <w:left w:val="nil"/>
              <w:bottom w:val="single" w:sz="8" w:space="0" w:color="auto"/>
              <w:right w:val="single" w:sz="8" w:space="0" w:color="auto"/>
            </w:tcBorders>
            <w:shd w:val="clear" w:color="auto" w:fill="auto"/>
            <w:noWrap/>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1</w:t>
            </w:r>
          </w:p>
        </w:tc>
        <w:tc>
          <w:tcPr>
            <w:tcW w:w="960" w:type="dxa"/>
            <w:tcBorders>
              <w:top w:val="nil"/>
              <w:left w:val="nil"/>
              <w:bottom w:val="single" w:sz="8" w:space="0" w:color="auto"/>
              <w:right w:val="single" w:sz="8" w:space="0" w:color="auto"/>
            </w:tcBorders>
            <w:shd w:val="clear" w:color="auto" w:fill="auto"/>
            <w:noWrap/>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9</w:t>
            </w:r>
          </w:p>
        </w:tc>
      </w:tr>
      <w:tr w:rsidR="007E3608" w:rsidRPr="007E3608" w:rsidTr="007E3608">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Millet</w:t>
            </w:r>
          </w:p>
        </w:tc>
        <w:tc>
          <w:tcPr>
            <w:tcW w:w="1028" w:type="dxa"/>
            <w:tcBorders>
              <w:top w:val="nil"/>
              <w:left w:val="nil"/>
              <w:bottom w:val="single" w:sz="8" w:space="0" w:color="auto"/>
              <w:right w:val="single" w:sz="8" w:space="0" w:color="auto"/>
            </w:tcBorders>
            <w:shd w:val="clear" w:color="auto" w:fill="auto"/>
            <w:noWrap/>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0</w:t>
            </w:r>
          </w:p>
        </w:tc>
        <w:tc>
          <w:tcPr>
            <w:tcW w:w="975" w:type="dxa"/>
            <w:tcBorders>
              <w:top w:val="nil"/>
              <w:left w:val="nil"/>
              <w:bottom w:val="single" w:sz="8" w:space="0" w:color="auto"/>
              <w:right w:val="single" w:sz="8" w:space="0" w:color="auto"/>
            </w:tcBorders>
            <w:shd w:val="clear" w:color="auto" w:fill="auto"/>
            <w:noWrap/>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0</w:t>
            </w:r>
          </w:p>
        </w:tc>
        <w:tc>
          <w:tcPr>
            <w:tcW w:w="954" w:type="dxa"/>
            <w:tcBorders>
              <w:top w:val="nil"/>
              <w:left w:val="nil"/>
              <w:bottom w:val="single" w:sz="8" w:space="0" w:color="auto"/>
              <w:right w:val="single" w:sz="8" w:space="0" w:color="auto"/>
            </w:tcBorders>
            <w:shd w:val="clear" w:color="auto" w:fill="auto"/>
            <w:noWrap/>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0</w:t>
            </w:r>
          </w:p>
        </w:tc>
        <w:tc>
          <w:tcPr>
            <w:tcW w:w="957" w:type="dxa"/>
            <w:tcBorders>
              <w:top w:val="nil"/>
              <w:left w:val="nil"/>
              <w:bottom w:val="single" w:sz="8" w:space="0" w:color="auto"/>
              <w:right w:val="single" w:sz="8" w:space="0" w:color="auto"/>
            </w:tcBorders>
            <w:shd w:val="clear" w:color="auto" w:fill="auto"/>
            <w:noWrap/>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0</w:t>
            </w:r>
          </w:p>
        </w:tc>
        <w:tc>
          <w:tcPr>
            <w:tcW w:w="954" w:type="dxa"/>
            <w:tcBorders>
              <w:top w:val="nil"/>
              <w:left w:val="nil"/>
              <w:bottom w:val="single" w:sz="8" w:space="0" w:color="auto"/>
              <w:right w:val="single" w:sz="8" w:space="0" w:color="auto"/>
            </w:tcBorders>
            <w:shd w:val="clear" w:color="auto" w:fill="auto"/>
            <w:noWrap/>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4</w:t>
            </w:r>
          </w:p>
        </w:tc>
        <w:tc>
          <w:tcPr>
            <w:tcW w:w="952" w:type="dxa"/>
            <w:tcBorders>
              <w:top w:val="nil"/>
              <w:left w:val="nil"/>
              <w:bottom w:val="single" w:sz="8" w:space="0" w:color="auto"/>
              <w:right w:val="single" w:sz="8" w:space="0" w:color="auto"/>
            </w:tcBorders>
            <w:shd w:val="clear" w:color="auto" w:fill="auto"/>
            <w:noWrap/>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0</w:t>
            </w:r>
          </w:p>
        </w:tc>
        <w:tc>
          <w:tcPr>
            <w:tcW w:w="960" w:type="dxa"/>
            <w:tcBorders>
              <w:top w:val="nil"/>
              <w:left w:val="nil"/>
              <w:bottom w:val="single" w:sz="8" w:space="0" w:color="auto"/>
              <w:right w:val="single" w:sz="8" w:space="0" w:color="auto"/>
            </w:tcBorders>
            <w:shd w:val="clear" w:color="auto" w:fill="auto"/>
            <w:noWrap/>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4</w:t>
            </w:r>
          </w:p>
        </w:tc>
      </w:tr>
      <w:tr w:rsidR="007E3608" w:rsidRPr="007E3608" w:rsidTr="007E3608">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North</w:t>
            </w:r>
          </w:p>
        </w:tc>
        <w:tc>
          <w:tcPr>
            <w:tcW w:w="1028" w:type="dxa"/>
            <w:tcBorders>
              <w:top w:val="nil"/>
              <w:left w:val="nil"/>
              <w:bottom w:val="single" w:sz="8" w:space="0" w:color="auto"/>
              <w:right w:val="single" w:sz="8" w:space="0" w:color="auto"/>
            </w:tcBorders>
            <w:shd w:val="clear" w:color="auto" w:fill="auto"/>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0</w:t>
            </w:r>
          </w:p>
        </w:tc>
        <w:tc>
          <w:tcPr>
            <w:tcW w:w="975" w:type="dxa"/>
            <w:tcBorders>
              <w:top w:val="nil"/>
              <w:left w:val="nil"/>
              <w:bottom w:val="single" w:sz="8" w:space="0" w:color="auto"/>
              <w:right w:val="single" w:sz="8" w:space="0" w:color="auto"/>
            </w:tcBorders>
            <w:shd w:val="clear" w:color="auto" w:fill="auto"/>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0</w:t>
            </w:r>
          </w:p>
        </w:tc>
        <w:tc>
          <w:tcPr>
            <w:tcW w:w="954" w:type="dxa"/>
            <w:tcBorders>
              <w:top w:val="nil"/>
              <w:left w:val="nil"/>
              <w:bottom w:val="single" w:sz="8" w:space="0" w:color="auto"/>
              <w:right w:val="single" w:sz="8" w:space="0" w:color="auto"/>
            </w:tcBorders>
            <w:shd w:val="clear" w:color="auto" w:fill="auto"/>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0</w:t>
            </w:r>
          </w:p>
        </w:tc>
        <w:tc>
          <w:tcPr>
            <w:tcW w:w="957" w:type="dxa"/>
            <w:tcBorders>
              <w:top w:val="nil"/>
              <w:left w:val="nil"/>
              <w:bottom w:val="single" w:sz="8" w:space="0" w:color="auto"/>
              <w:right w:val="single" w:sz="8" w:space="0" w:color="auto"/>
            </w:tcBorders>
            <w:shd w:val="clear" w:color="auto" w:fill="auto"/>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1</w:t>
            </w:r>
          </w:p>
        </w:tc>
        <w:tc>
          <w:tcPr>
            <w:tcW w:w="954" w:type="dxa"/>
            <w:tcBorders>
              <w:top w:val="nil"/>
              <w:left w:val="nil"/>
              <w:bottom w:val="single" w:sz="8" w:space="0" w:color="auto"/>
              <w:right w:val="single" w:sz="8" w:space="0" w:color="auto"/>
            </w:tcBorders>
            <w:shd w:val="clear" w:color="auto" w:fill="auto"/>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1</w:t>
            </w:r>
          </w:p>
        </w:tc>
        <w:tc>
          <w:tcPr>
            <w:tcW w:w="952" w:type="dxa"/>
            <w:tcBorders>
              <w:top w:val="nil"/>
              <w:left w:val="nil"/>
              <w:bottom w:val="single" w:sz="8" w:space="0" w:color="auto"/>
              <w:right w:val="single" w:sz="8" w:space="0" w:color="auto"/>
            </w:tcBorders>
            <w:shd w:val="clear" w:color="auto" w:fill="auto"/>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2</w:t>
            </w:r>
          </w:p>
        </w:tc>
        <w:tc>
          <w:tcPr>
            <w:tcW w:w="960" w:type="dxa"/>
            <w:tcBorders>
              <w:top w:val="nil"/>
              <w:left w:val="nil"/>
              <w:bottom w:val="single" w:sz="8" w:space="0" w:color="auto"/>
              <w:right w:val="single" w:sz="8" w:space="0" w:color="auto"/>
            </w:tcBorders>
            <w:shd w:val="clear" w:color="auto" w:fill="auto"/>
            <w:noWrap/>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4</w:t>
            </w:r>
          </w:p>
        </w:tc>
      </w:tr>
      <w:tr w:rsidR="007E3608" w:rsidRPr="007E3608" w:rsidTr="007E3608">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Total</w:t>
            </w:r>
          </w:p>
        </w:tc>
        <w:tc>
          <w:tcPr>
            <w:tcW w:w="1028" w:type="dxa"/>
            <w:tcBorders>
              <w:top w:val="nil"/>
              <w:left w:val="nil"/>
              <w:bottom w:val="single" w:sz="8" w:space="0" w:color="auto"/>
              <w:right w:val="single" w:sz="8" w:space="0" w:color="auto"/>
            </w:tcBorders>
            <w:shd w:val="clear" w:color="auto" w:fill="auto"/>
            <w:noWrap/>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1</w:t>
            </w:r>
          </w:p>
        </w:tc>
        <w:tc>
          <w:tcPr>
            <w:tcW w:w="975" w:type="dxa"/>
            <w:tcBorders>
              <w:top w:val="nil"/>
              <w:left w:val="nil"/>
              <w:bottom w:val="single" w:sz="8" w:space="0" w:color="auto"/>
              <w:right w:val="single" w:sz="8" w:space="0" w:color="auto"/>
            </w:tcBorders>
            <w:shd w:val="clear" w:color="auto" w:fill="auto"/>
            <w:noWrap/>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7</w:t>
            </w:r>
          </w:p>
        </w:tc>
        <w:tc>
          <w:tcPr>
            <w:tcW w:w="954" w:type="dxa"/>
            <w:tcBorders>
              <w:top w:val="nil"/>
              <w:left w:val="nil"/>
              <w:bottom w:val="single" w:sz="8" w:space="0" w:color="auto"/>
              <w:right w:val="single" w:sz="8" w:space="0" w:color="auto"/>
            </w:tcBorders>
            <w:shd w:val="clear" w:color="auto" w:fill="auto"/>
            <w:noWrap/>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1</w:t>
            </w:r>
          </w:p>
        </w:tc>
        <w:tc>
          <w:tcPr>
            <w:tcW w:w="957" w:type="dxa"/>
            <w:tcBorders>
              <w:top w:val="nil"/>
              <w:left w:val="nil"/>
              <w:bottom w:val="single" w:sz="8" w:space="0" w:color="auto"/>
              <w:right w:val="single" w:sz="8" w:space="0" w:color="auto"/>
            </w:tcBorders>
            <w:shd w:val="clear" w:color="auto" w:fill="auto"/>
            <w:noWrap/>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12</w:t>
            </w:r>
          </w:p>
        </w:tc>
        <w:tc>
          <w:tcPr>
            <w:tcW w:w="954" w:type="dxa"/>
            <w:tcBorders>
              <w:top w:val="nil"/>
              <w:left w:val="nil"/>
              <w:bottom w:val="single" w:sz="8" w:space="0" w:color="auto"/>
              <w:right w:val="single" w:sz="8" w:space="0" w:color="auto"/>
            </w:tcBorders>
            <w:shd w:val="clear" w:color="auto" w:fill="auto"/>
            <w:noWrap/>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16</w:t>
            </w:r>
          </w:p>
        </w:tc>
        <w:tc>
          <w:tcPr>
            <w:tcW w:w="952" w:type="dxa"/>
            <w:tcBorders>
              <w:top w:val="nil"/>
              <w:left w:val="nil"/>
              <w:bottom w:val="single" w:sz="8" w:space="0" w:color="auto"/>
              <w:right w:val="single" w:sz="8" w:space="0" w:color="auto"/>
            </w:tcBorders>
            <w:shd w:val="clear" w:color="auto" w:fill="auto"/>
            <w:noWrap/>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11</w:t>
            </w:r>
          </w:p>
        </w:tc>
        <w:tc>
          <w:tcPr>
            <w:tcW w:w="960" w:type="dxa"/>
            <w:tcBorders>
              <w:top w:val="nil"/>
              <w:left w:val="nil"/>
              <w:bottom w:val="single" w:sz="8" w:space="0" w:color="auto"/>
              <w:right w:val="single" w:sz="8" w:space="0" w:color="auto"/>
            </w:tcBorders>
            <w:shd w:val="clear" w:color="auto" w:fill="auto"/>
            <w:noWrap/>
            <w:vAlign w:val="bottom"/>
            <w:hideMark/>
          </w:tcPr>
          <w:p w:rsidR="007E3608" w:rsidRPr="007E3608" w:rsidRDefault="007E3608" w:rsidP="007E3608">
            <w:pPr>
              <w:jc w:val="both"/>
              <w:rPr>
                <w:rFonts w:ascii="Times New Roman" w:hAnsi="Times New Roman"/>
                <w:bCs w:val="0"/>
                <w:color w:val="000000"/>
              </w:rPr>
            </w:pPr>
            <w:r w:rsidRPr="007E3608">
              <w:rPr>
                <w:rFonts w:ascii="Times New Roman" w:hAnsi="Times New Roman"/>
                <w:bCs w:val="0"/>
                <w:color w:val="000000"/>
              </w:rPr>
              <w:t>48</w:t>
            </w:r>
          </w:p>
        </w:tc>
      </w:tr>
    </w:tbl>
    <w:p w:rsidR="00905184" w:rsidRPr="009827A3" w:rsidRDefault="00905184" w:rsidP="002E3F42">
      <w:pPr>
        <w:jc w:val="both"/>
        <w:rPr>
          <w:rFonts w:ascii="Times New Roman" w:hAnsi="Times New Roman"/>
        </w:rPr>
      </w:pPr>
    </w:p>
    <w:p w:rsidR="00905184" w:rsidRPr="009827A3" w:rsidRDefault="00C97B84" w:rsidP="002E3F42">
      <w:pPr>
        <w:jc w:val="both"/>
        <w:rPr>
          <w:rFonts w:ascii="Times New Roman" w:hAnsi="Times New Roman"/>
        </w:rPr>
      </w:pPr>
      <w:r w:rsidRPr="009827A3">
        <w:rPr>
          <w:rFonts w:ascii="Times New Roman" w:hAnsi="Times New Roman"/>
        </w:rPr>
        <w:t>Figure 38 a. and 38</w:t>
      </w:r>
      <w:r w:rsidR="006B5EAD" w:rsidRPr="009827A3">
        <w:rPr>
          <w:rFonts w:ascii="Times New Roman" w:hAnsi="Times New Roman"/>
        </w:rPr>
        <w:t xml:space="preserve"> b. relate how the responses from the ranges for the variables “Wood is not available” and difficulty in the “Accessibility of wood” confirmed the subgroups identified: the Northern Range, Millet and Soufriere noted the occurrence of wood “Not Available”; the issue of Accessibility was noted predominantly in the Soufriere range, followed by Millet, Quillese, Dennery and then Northern range.</w:t>
      </w:r>
    </w:p>
    <w:p w:rsidR="002A4B91" w:rsidRPr="009827A3" w:rsidRDefault="002A4B91" w:rsidP="002E3F42">
      <w:pPr>
        <w:jc w:val="both"/>
        <w:rPr>
          <w:rFonts w:ascii="Times New Roman" w:hAnsi="Times New Roman"/>
        </w:rPr>
      </w:pPr>
    </w:p>
    <w:p w:rsidR="00905184" w:rsidRPr="009827A3" w:rsidRDefault="00910DBC" w:rsidP="007C26BD">
      <w:pPr>
        <w:jc w:val="center"/>
        <w:rPr>
          <w:rFonts w:ascii="Times New Roman" w:hAnsi="Times New Roman"/>
        </w:rPr>
      </w:pPr>
      <w:r w:rsidRPr="009827A3">
        <w:rPr>
          <w:rFonts w:ascii="Times New Roman" w:hAnsi="Times New Roman"/>
        </w:rPr>
        <w:object w:dxaOrig="7142" w:dyaOrig="5714">
          <v:shape id="_x0000_i1052" type="#_x0000_t75" style="width:323.3pt;height:258.1pt" o:ole="">
            <v:imagedata r:id="rId84" o:title=""/>
          </v:shape>
          <o:OLEObject Type="Embed" ProgID="StaticEnhancedMetafile" ShapeID="_x0000_i1052" DrawAspect="Content" ObjectID="_1341316389" r:id="rId85"/>
        </w:object>
      </w:r>
    </w:p>
    <w:p w:rsidR="00910DBC" w:rsidRDefault="008473ED" w:rsidP="00CF45AA">
      <w:pPr>
        <w:outlineLvl w:val="0"/>
        <w:rPr>
          <w:rFonts w:ascii="Times New Roman" w:hAnsi="Times New Roman"/>
        </w:rPr>
      </w:pPr>
      <w:r w:rsidRPr="009827A3">
        <w:rPr>
          <w:rFonts w:ascii="Times New Roman" w:hAnsi="Times New Roman"/>
        </w:rPr>
        <w:t>Figure 38</w:t>
      </w:r>
      <w:r w:rsidR="006B5EAD" w:rsidRPr="009827A3">
        <w:rPr>
          <w:rFonts w:ascii="Times New Roman" w:hAnsi="Times New Roman"/>
        </w:rPr>
        <w:t xml:space="preserve"> a </w:t>
      </w:r>
      <w:r w:rsidR="00910DBC">
        <w:rPr>
          <w:rFonts w:ascii="Times New Roman" w:hAnsi="Times New Roman"/>
        </w:rPr>
        <w:t xml:space="preserve">Mean number of Persons who expressed the </w:t>
      </w:r>
      <w:r w:rsidR="006B5EAD" w:rsidRPr="009827A3">
        <w:rPr>
          <w:rFonts w:ascii="Times New Roman" w:hAnsi="Times New Roman"/>
        </w:rPr>
        <w:t>Difficulty</w:t>
      </w:r>
      <w:r w:rsidR="00910DBC">
        <w:rPr>
          <w:rFonts w:ascii="Times New Roman" w:hAnsi="Times New Roman"/>
        </w:rPr>
        <w:t xml:space="preserve"> of Wood Not </w:t>
      </w:r>
    </w:p>
    <w:p w:rsidR="00905184" w:rsidRPr="009827A3" w:rsidRDefault="00910DBC" w:rsidP="00910DBC">
      <w:pPr>
        <w:rPr>
          <w:rFonts w:ascii="Times New Roman" w:hAnsi="Times New Roman"/>
        </w:rPr>
      </w:pPr>
      <w:r>
        <w:rPr>
          <w:rFonts w:ascii="Times New Roman" w:hAnsi="Times New Roman"/>
        </w:rPr>
        <w:t xml:space="preserve">                   Available</w:t>
      </w:r>
    </w:p>
    <w:p w:rsidR="00905184" w:rsidRPr="009827A3" w:rsidRDefault="00910DBC" w:rsidP="007C26BD">
      <w:pPr>
        <w:jc w:val="center"/>
        <w:rPr>
          <w:rFonts w:ascii="Times New Roman" w:hAnsi="Times New Roman"/>
        </w:rPr>
      </w:pPr>
      <w:r w:rsidRPr="009827A3">
        <w:rPr>
          <w:rFonts w:ascii="Times New Roman" w:hAnsi="Times New Roman"/>
        </w:rPr>
        <w:object w:dxaOrig="7142" w:dyaOrig="5714">
          <v:shape id="_x0000_i1053" type="#_x0000_t75" style="width:350.5pt;height:258.1pt" o:ole="">
            <v:imagedata r:id="rId86" o:title=""/>
          </v:shape>
          <o:OLEObject Type="Embed" ProgID="StaticEnhancedMetafile" ShapeID="_x0000_i1053" DrawAspect="Content" ObjectID="_1341316390" r:id="rId87"/>
        </w:object>
      </w:r>
    </w:p>
    <w:p w:rsidR="00905184" w:rsidRPr="009827A3" w:rsidRDefault="00905184" w:rsidP="002E3F42">
      <w:pPr>
        <w:jc w:val="both"/>
        <w:rPr>
          <w:rFonts w:ascii="Times New Roman" w:hAnsi="Times New Roman"/>
        </w:rPr>
      </w:pPr>
    </w:p>
    <w:p w:rsidR="00910DBC" w:rsidRDefault="00910DBC" w:rsidP="00CF45AA">
      <w:pPr>
        <w:outlineLvl w:val="0"/>
        <w:rPr>
          <w:rFonts w:ascii="Times New Roman" w:hAnsi="Times New Roman"/>
        </w:rPr>
      </w:pPr>
      <w:r w:rsidRPr="009827A3">
        <w:rPr>
          <w:rFonts w:ascii="Times New Roman" w:hAnsi="Times New Roman"/>
        </w:rPr>
        <w:t xml:space="preserve">Figure 38 a </w:t>
      </w:r>
      <w:r>
        <w:rPr>
          <w:rFonts w:ascii="Times New Roman" w:hAnsi="Times New Roman"/>
        </w:rPr>
        <w:t xml:space="preserve">Mean number of Persons who expressed the </w:t>
      </w:r>
      <w:r w:rsidRPr="009827A3">
        <w:rPr>
          <w:rFonts w:ascii="Times New Roman" w:hAnsi="Times New Roman"/>
        </w:rPr>
        <w:t>Difficulty</w:t>
      </w:r>
      <w:r>
        <w:rPr>
          <w:rFonts w:ascii="Times New Roman" w:hAnsi="Times New Roman"/>
        </w:rPr>
        <w:t xml:space="preserve"> of Accessibility to </w:t>
      </w:r>
    </w:p>
    <w:p w:rsidR="00910DBC" w:rsidRPr="009827A3" w:rsidRDefault="00910DBC" w:rsidP="00910DBC">
      <w:pPr>
        <w:rPr>
          <w:rFonts w:ascii="Times New Roman" w:hAnsi="Times New Roman"/>
        </w:rPr>
      </w:pPr>
      <w:r>
        <w:rPr>
          <w:rFonts w:ascii="Times New Roman" w:hAnsi="Times New Roman"/>
        </w:rPr>
        <w:t xml:space="preserve">                   Obtain Wood</w:t>
      </w:r>
    </w:p>
    <w:p w:rsidR="00283091" w:rsidRPr="009827A3" w:rsidRDefault="00283091" w:rsidP="002E3F42">
      <w:pPr>
        <w:jc w:val="both"/>
        <w:rPr>
          <w:rFonts w:ascii="Times New Roman" w:hAnsi="Times New Roman"/>
        </w:rPr>
      </w:pPr>
    </w:p>
    <w:p w:rsidR="00C97B84" w:rsidRPr="009827A3" w:rsidRDefault="00BE04C0" w:rsidP="002E3F42">
      <w:pPr>
        <w:jc w:val="both"/>
        <w:rPr>
          <w:rFonts w:ascii="Times New Roman" w:hAnsi="Times New Roman"/>
        </w:rPr>
      </w:pPr>
      <w:r w:rsidRPr="009827A3">
        <w:rPr>
          <w:rFonts w:ascii="Times New Roman" w:hAnsi="Times New Roman"/>
        </w:rPr>
        <w:t>In</w:t>
      </w:r>
      <w:r w:rsidR="00283091" w:rsidRPr="009827A3">
        <w:rPr>
          <w:rFonts w:ascii="Times New Roman" w:hAnsi="Times New Roman"/>
        </w:rPr>
        <w:t xml:space="preserve"> Table 55 were presented the similarity amongst the ranges in</w:t>
      </w:r>
      <w:r w:rsidR="00C97B84" w:rsidRPr="009827A3">
        <w:rPr>
          <w:rFonts w:ascii="Times New Roman" w:hAnsi="Times New Roman"/>
        </w:rPr>
        <w:t xml:space="preserve"> terms of the difficulty to obtain charcoal</w:t>
      </w:r>
      <w:r w:rsidR="00283091" w:rsidRPr="009827A3">
        <w:rPr>
          <w:rFonts w:ascii="Times New Roman" w:hAnsi="Times New Roman"/>
        </w:rPr>
        <w:t xml:space="preserve">.  The key </w:t>
      </w:r>
      <w:r w:rsidR="002C16AD" w:rsidRPr="009827A3">
        <w:rPr>
          <w:rFonts w:ascii="Times New Roman" w:hAnsi="Times New Roman"/>
        </w:rPr>
        <w:t>issues detected were</w:t>
      </w:r>
      <w:r w:rsidR="00283091" w:rsidRPr="009827A3">
        <w:rPr>
          <w:rFonts w:ascii="Times New Roman" w:hAnsi="Times New Roman"/>
        </w:rPr>
        <w:t xml:space="preserve"> av</w:t>
      </w:r>
      <w:r w:rsidR="00C97B84" w:rsidRPr="009827A3">
        <w:rPr>
          <w:rFonts w:ascii="Times New Roman" w:hAnsi="Times New Roman"/>
        </w:rPr>
        <w:t>ailability of other forms of employment and the availability of wood to cut (Table 55).</w:t>
      </w:r>
    </w:p>
    <w:p w:rsidR="00C97B84" w:rsidRPr="009827A3" w:rsidRDefault="00C97B84" w:rsidP="002E3F42">
      <w:pPr>
        <w:jc w:val="both"/>
        <w:rPr>
          <w:rFonts w:ascii="Times New Roman" w:hAnsi="Times New Roman"/>
        </w:rPr>
      </w:pPr>
    </w:p>
    <w:p w:rsidR="00AC7E82" w:rsidRDefault="00963507" w:rsidP="002E3F42">
      <w:pPr>
        <w:jc w:val="both"/>
        <w:rPr>
          <w:rFonts w:ascii="Times New Roman" w:hAnsi="Times New Roman"/>
        </w:rPr>
      </w:pPr>
      <w:r w:rsidRPr="009827A3">
        <w:rPr>
          <w:rFonts w:ascii="Times New Roman" w:hAnsi="Times New Roman"/>
        </w:rPr>
        <w:t xml:space="preserve">Table </w:t>
      </w:r>
      <w:r w:rsidR="000D23A0" w:rsidRPr="009827A3">
        <w:rPr>
          <w:rFonts w:ascii="Times New Roman" w:hAnsi="Times New Roman"/>
        </w:rPr>
        <w:t>55</w:t>
      </w:r>
      <w:r w:rsidRPr="009827A3">
        <w:rPr>
          <w:rFonts w:ascii="Times New Roman" w:hAnsi="Times New Roman"/>
        </w:rPr>
        <w:t xml:space="preserve"> Similarity of Ranges in terms of the issues related to the Difficulty of Obtaining </w:t>
      </w:r>
    </w:p>
    <w:p w:rsidR="00905184" w:rsidRPr="009827A3" w:rsidRDefault="00AC7E82" w:rsidP="002E3F42">
      <w:pPr>
        <w:jc w:val="both"/>
        <w:rPr>
          <w:rFonts w:ascii="Times New Roman" w:hAnsi="Times New Roman"/>
        </w:rPr>
      </w:pPr>
      <w:r>
        <w:rPr>
          <w:rFonts w:ascii="Times New Roman" w:hAnsi="Times New Roman"/>
        </w:rPr>
        <w:t xml:space="preserve">             </w:t>
      </w:r>
      <w:r w:rsidR="006B5EAD" w:rsidRPr="009827A3">
        <w:rPr>
          <w:rFonts w:ascii="Times New Roman" w:hAnsi="Times New Roman"/>
        </w:rPr>
        <w:t>Charcoal</w:t>
      </w:r>
      <w:r w:rsidR="00963507" w:rsidRPr="009827A3">
        <w:rPr>
          <w:rFonts w:ascii="Times New Roman" w:hAnsi="Times New Roman"/>
        </w:rPr>
        <w:t xml:space="preserve">  </w:t>
      </w:r>
    </w:p>
    <w:p w:rsidR="00905184" w:rsidRPr="009827A3" w:rsidRDefault="00905184" w:rsidP="002E3F42">
      <w:pPr>
        <w:jc w:val="both"/>
        <w:rPr>
          <w:rFonts w:ascii="Times New Roman" w:hAnsi="Times New Roman"/>
        </w:rPr>
      </w:pPr>
    </w:p>
    <w:tbl>
      <w:tblPr>
        <w:tblW w:w="9918" w:type="dxa"/>
        <w:tblLayout w:type="fixed"/>
        <w:tblLook w:val="00A0"/>
      </w:tblPr>
      <w:tblGrid>
        <w:gridCol w:w="1015"/>
        <w:gridCol w:w="993"/>
        <w:gridCol w:w="982"/>
        <w:gridCol w:w="862"/>
        <w:gridCol w:w="1289"/>
        <w:gridCol w:w="993"/>
        <w:gridCol w:w="1136"/>
        <w:gridCol w:w="961"/>
        <w:gridCol w:w="967"/>
        <w:gridCol w:w="720"/>
      </w:tblGrid>
      <w:tr w:rsidR="007C26BD" w:rsidRPr="007C26BD" w:rsidTr="007C26BD">
        <w:trPr>
          <w:trHeight w:val="2834"/>
        </w:trPr>
        <w:tc>
          <w:tcPr>
            <w:tcW w:w="1015" w:type="dxa"/>
            <w:tcBorders>
              <w:top w:val="single" w:sz="4" w:space="0" w:color="auto"/>
              <w:left w:val="single" w:sz="4" w:space="0" w:color="auto"/>
              <w:bottom w:val="single" w:sz="4" w:space="0" w:color="auto"/>
              <w:right w:val="single" w:sz="4" w:space="0" w:color="auto"/>
            </w:tcBorders>
            <w:noWrap/>
            <w:vAlign w:val="bottom"/>
          </w:tcPr>
          <w:p w:rsidR="00905184" w:rsidRPr="007C26BD" w:rsidRDefault="006B5EAD" w:rsidP="002E3F42">
            <w:pPr>
              <w:jc w:val="both"/>
              <w:rPr>
                <w:rFonts w:ascii="Arial Narrow" w:hAnsi="Arial Narrow"/>
              </w:rPr>
            </w:pPr>
            <w:r w:rsidRPr="007C26BD">
              <w:rPr>
                <w:rFonts w:ascii="Arial Narrow" w:hAnsi="Arial Narrow"/>
              </w:rPr>
              <w:t> </w:t>
            </w:r>
          </w:p>
        </w:tc>
        <w:tc>
          <w:tcPr>
            <w:tcW w:w="993" w:type="dxa"/>
            <w:tcBorders>
              <w:top w:val="single" w:sz="4" w:space="0" w:color="auto"/>
              <w:left w:val="nil"/>
              <w:bottom w:val="single" w:sz="4" w:space="0" w:color="auto"/>
              <w:right w:val="single" w:sz="4" w:space="0" w:color="auto"/>
            </w:tcBorders>
            <w:vAlign w:val="bottom"/>
          </w:tcPr>
          <w:p w:rsidR="00905184" w:rsidRPr="007C26BD" w:rsidRDefault="006B5EAD" w:rsidP="002E3F42">
            <w:pPr>
              <w:jc w:val="both"/>
              <w:rPr>
                <w:rFonts w:ascii="Arial Narrow" w:hAnsi="Arial Narrow"/>
              </w:rPr>
            </w:pPr>
            <w:r w:rsidRPr="007C26BD">
              <w:rPr>
                <w:rFonts w:ascii="Arial Narrow" w:hAnsi="Arial Narrow"/>
              </w:rPr>
              <w:t>More time available</w:t>
            </w:r>
          </w:p>
        </w:tc>
        <w:tc>
          <w:tcPr>
            <w:tcW w:w="982" w:type="dxa"/>
            <w:tcBorders>
              <w:top w:val="single" w:sz="4" w:space="0" w:color="auto"/>
              <w:left w:val="nil"/>
              <w:bottom w:val="single" w:sz="4" w:space="0" w:color="auto"/>
              <w:right w:val="single" w:sz="4" w:space="0" w:color="auto"/>
            </w:tcBorders>
            <w:vAlign w:val="bottom"/>
          </w:tcPr>
          <w:p w:rsidR="00905184" w:rsidRPr="007C26BD" w:rsidRDefault="006B5EAD" w:rsidP="002E3F42">
            <w:pPr>
              <w:jc w:val="both"/>
              <w:rPr>
                <w:rFonts w:ascii="Arial Narrow" w:hAnsi="Arial Narrow"/>
              </w:rPr>
            </w:pPr>
            <w:r w:rsidRPr="007C26BD">
              <w:rPr>
                <w:rFonts w:ascii="Arial Narrow" w:hAnsi="Arial Narrow"/>
              </w:rPr>
              <w:t>Recently began making charcoal</w:t>
            </w:r>
          </w:p>
        </w:tc>
        <w:tc>
          <w:tcPr>
            <w:tcW w:w="862" w:type="dxa"/>
            <w:tcBorders>
              <w:top w:val="single" w:sz="4" w:space="0" w:color="auto"/>
              <w:left w:val="nil"/>
              <w:bottom w:val="single" w:sz="4" w:space="0" w:color="auto"/>
              <w:right w:val="single" w:sz="4" w:space="0" w:color="auto"/>
            </w:tcBorders>
            <w:vAlign w:val="bottom"/>
          </w:tcPr>
          <w:p w:rsidR="00905184" w:rsidRPr="007C26BD" w:rsidRDefault="006B5EAD" w:rsidP="002E3F42">
            <w:pPr>
              <w:jc w:val="both"/>
              <w:rPr>
                <w:rFonts w:ascii="Arial Narrow" w:hAnsi="Arial Narrow"/>
              </w:rPr>
            </w:pPr>
            <w:r w:rsidRPr="007C26BD">
              <w:rPr>
                <w:rFonts w:ascii="Arial Narrow" w:hAnsi="Arial Narrow"/>
              </w:rPr>
              <w:t>There is nothing else to do</w:t>
            </w:r>
          </w:p>
        </w:tc>
        <w:tc>
          <w:tcPr>
            <w:tcW w:w="1289" w:type="dxa"/>
            <w:tcBorders>
              <w:top w:val="single" w:sz="4" w:space="0" w:color="auto"/>
              <w:left w:val="nil"/>
              <w:bottom w:val="single" w:sz="4" w:space="0" w:color="auto"/>
              <w:right w:val="single" w:sz="4" w:space="0" w:color="auto"/>
            </w:tcBorders>
            <w:vAlign w:val="bottom"/>
          </w:tcPr>
          <w:p w:rsidR="00905184" w:rsidRPr="007C26BD" w:rsidRDefault="006B5EAD" w:rsidP="002E3F42">
            <w:pPr>
              <w:jc w:val="both"/>
              <w:rPr>
                <w:rFonts w:ascii="Arial Narrow" w:hAnsi="Arial Narrow"/>
              </w:rPr>
            </w:pPr>
            <w:r w:rsidRPr="007C26BD">
              <w:rPr>
                <w:rFonts w:ascii="Arial Narrow" w:hAnsi="Arial Narrow"/>
              </w:rPr>
              <w:t>Other forms of employment available/ engaged in other forms of employment</w:t>
            </w:r>
          </w:p>
        </w:tc>
        <w:tc>
          <w:tcPr>
            <w:tcW w:w="993" w:type="dxa"/>
            <w:tcBorders>
              <w:top w:val="single" w:sz="4" w:space="0" w:color="auto"/>
              <w:left w:val="nil"/>
              <w:bottom w:val="single" w:sz="4" w:space="0" w:color="auto"/>
              <w:right w:val="single" w:sz="4" w:space="0" w:color="auto"/>
            </w:tcBorders>
            <w:vAlign w:val="bottom"/>
          </w:tcPr>
          <w:p w:rsidR="00905184" w:rsidRPr="007C26BD" w:rsidRDefault="006B5EAD" w:rsidP="002E3F42">
            <w:pPr>
              <w:jc w:val="both"/>
              <w:rPr>
                <w:rFonts w:ascii="Arial Narrow" w:hAnsi="Arial Narrow"/>
              </w:rPr>
            </w:pPr>
            <w:r w:rsidRPr="007C26BD">
              <w:rPr>
                <w:rFonts w:ascii="Arial Narrow" w:hAnsi="Arial Narrow"/>
              </w:rPr>
              <w:t>Other sources of income available</w:t>
            </w:r>
          </w:p>
        </w:tc>
        <w:tc>
          <w:tcPr>
            <w:tcW w:w="1136" w:type="dxa"/>
            <w:tcBorders>
              <w:top w:val="single" w:sz="4" w:space="0" w:color="auto"/>
              <w:left w:val="nil"/>
              <w:bottom w:val="single" w:sz="4" w:space="0" w:color="auto"/>
              <w:right w:val="single" w:sz="4" w:space="0" w:color="auto"/>
            </w:tcBorders>
            <w:vAlign w:val="bottom"/>
          </w:tcPr>
          <w:p w:rsidR="00905184" w:rsidRPr="007C26BD" w:rsidRDefault="006B5EAD" w:rsidP="002E3F42">
            <w:pPr>
              <w:jc w:val="both"/>
              <w:rPr>
                <w:rFonts w:ascii="Arial Narrow" w:hAnsi="Arial Narrow"/>
              </w:rPr>
            </w:pPr>
            <w:r w:rsidRPr="007C26BD">
              <w:rPr>
                <w:rFonts w:ascii="Arial Narrow" w:hAnsi="Arial Narrow"/>
              </w:rPr>
              <w:t>Stopped charcoal production</w:t>
            </w:r>
          </w:p>
        </w:tc>
        <w:tc>
          <w:tcPr>
            <w:tcW w:w="961" w:type="dxa"/>
            <w:tcBorders>
              <w:top w:val="single" w:sz="4" w:space="0" w:color="auto"/>
              <w:left w:val="nil"/>
              <w:bottom w:val="single" w:sz="4" w:space="0" w:color="auto"/>
              <w:right w:val="single" w:sz="4" w:space="0" w:color="auto"/>
            </w:tcBorders>
            <w:vAlign w:val="bottom"/>
          </w:tcPr>
          <w:p w:rsidR="00905184" w:rsidRPr="007C26BD" w:rsidRDefault="006B5EAD" w:rsidP="002E3F42">
            <w:pPr>
              <w:jc w:val="both"/>
              <w:rPr>
                <w:rFonts w:ascii="Arial Narrow" w:hAnsi="Arial Narrow"/>
              </w:rPr>
            </w:pPr>
            <w:r w:rsidRPr="007C26BD">
              <w:rPr>
                <w:rFonts w:ascii="Arial Narrow" w:hAnsi="Arial Narrow"/>
              </w:rPr>
              <w:t>There is the potential to produce more charcoal</w:t>
            </w:r>
          </w:p>
        </w:tc>
        <w:tc>
          <w:tcPr>
            <w:tcW w:w="967" w:type="dxa"/>
            <w:tcBorders>
              <w:top w:val="single" w:sz="4" w:space="0" w:color="auto"/>
              <w:left w:val="nil"/>
              <w:bottom w:val="single" w:sz="4" w:space="0" w:color="auto"/>
              <w:right w:val="single" w:sz="4" w:space="0" w:color="auto"/>
            </w:tcBorders>
            <w:vAlign w:val="bottom"/>
          </w:tcPr>
          <w:p w:rsidR="00905184" w:rsidRPr="007C26BD" w:rsidRDefault="006B5EAD" w:rsidP="002E3F42">
            <w:pPr>
              <w:jc w:val="both"/>
              <w:rPr>
                <w:rFonts w:ascii="Arial Narrow" w:hAnsi="Arial Narrow"/>
              </w:rPr>
            </w:pPr>
            <w:r w:rsidRPr="007C26BD">
              <w:rPr>
                <w:rFonts w:ascii="Arial Narrow" w:hAnsi="Arial Narrow"/>
              </w:rPr>
              <w:t>Wood is available</w:t>
            </w:r>
          </w:p>
        </w:tc>
        <w:tc>
          <w:tcPr>
            <w:tcW w:w="720" w:type="dxa"/>
            <w:tcBorders>
              <w:top w:val="single" w:sz="4" w:space="0" w:color="auto"/>
              <w:left w:val="nil"/>
              <w:bottom w:val="single" w:sz="4" w:space="0" w:color="auto"/>
              <w:right w:val="single" w:sz="4" w:space="0" w:color="auto"/>
            </w:tcBorders>
            <w:noWrap/>
            <w:vAlign w:val="bottom"/>
          </w:tcPr>
          <w:p w:rsidR="00905184" w:rsidRPr="007C26BD" w:rsidRDefault="006B5EAD" w:rsidP="002E3F42">
            <w:pPr>
              <w:jc w:val="both"/>
              <w:rPr>
                <w:rFonts w:ascii="Arial Narrow" w:hAnsi="Arial Narrow"/>
              </w:rPr>
            </w:pPr>
            <w:r w:rsidRPr="007C26BD">
              <w:rPr>
                <w:rFonts w:ascii="Arial Narrow" w:hAnsi="Arial Narrow"/>
              </w:rPr>
              <w:t> Total</w:t>
            </w:r>
          </w:p>
        </w:tc>
      </w:tr>
      <w:tr w:rsidR="007C26BD" w:rsidRPr="007C26BD" w:rsidTr="007C26BD">
        <w:trPr>
          <w:trHeight w:val="283"/>
        </w:trPr>
        <w:tc>
          <w:tcPr>
            <w:tcW w:w="1015" w:type="dxa"/>
            <w:tcBorders>
              <w:top w:val="nil"/>
              <w:left w:val="single" w:sz="4" w:space="0" w:color="auto"/>
              <w:bottom w:val="single" w:sz="4" w:space="0" w:color="auto"/>
              <w:right w:val="single" w:sz="4" w:space="0" w:color="auto"/>
            </w:tcBorders>
            <w:noWrap/>
            <w:vAlign w:val="bottom"/>
          </w:tcPr>
          <w:p w:rsidR="00905184" w:rsidRPr="007C26BD" w:rsidRDefault="006B5EAD" w:rsidP="002E3F42">
            <w:pPr>
              <w:jc w:val="both"/>
              <w:rPr>
                <w:rFonts w:ascii="Arial Narrow" w:hAnsi="Arial Narrow"/>
              </w:rPr>
            </w:pPr>
            <w:r w:rsidRPr="007C26BD">
              <w:rPr>
                <w:rFonts w:ascii="Arial Narrow" w:hAnsi="Arial Narrow"/>
              </w:rPr>
              <w:t>Quillese</w:t>
            </w:r>
          </w:p>
        </w:tc>
        <w:tc>
          <w:tcPr>
            <w:tcW w:w="993" w:type="dxa"/>
            <w:tcBorders>
              <w:top w:val="nil"/>
              <w:left w:val="nil"/>
              <w:bottom w:val="single" w:sz="4" w:space="0" w:color="auto"/>
              <w:right w:val="single" w:sz="4" w:space="0" w:color="auto"/>
            </w:tcBorders>
            <w:noWrap/>
            <w:vAlign w:val="bottom"/>
          </w:tcPr>
          <w:p w:rsidR="00905184" w:rsidRPr="007C26BD" w:rsidRDefault="006B5EAD" w:rsidP="002E3F42">
            <w:pPr>
              <w:jc w:val="both"/>
              <w:rPr>
                <w:rFonts w:ascii="Arial Narrow" w:hAnsi="Arial Narrow"/>
              </w:rPr>
            </w:pPr>
            <w:r w:rsidRPr="007C26BD">
              <w:rPr>
                <w:rFonts w:ascii="Arial Narrow" w:hAnsi="Arial Narrow"/>
              </w:rPr>
              <w:t>2</w:t>
            </w:r>
          </w:p>
        </w:tc>
        <w:tc>
          <w:tcPr>
            <w:tcW w:w="982" w:type="dxa"/>
            <w:tcBorders>
              <w:top w:val="nil"/>
              <w:left w:val="nil"/>
              <w:bottom w:val="single" w:sz="4" w:space="0" w:color="auto"/>
              <w:right w:val="single" w:sz="4" w:space="0" w:color="auto"/>
            </w:tcBorders>
            <w:noWrap/>
            <w:vAlign w:val="bottom"/>
          </w:tcPr>
          <w:p w:rsidR="00905184" w:rsidRPr="007C26BD" w:rsidRDefault="006B5EAD" w:rsidP="002E3F42">
            <w:pPr>
              <w:jc w:val="both"/>
              <w:rPr>
                <w:rFonts w:ascii="Arial Narrow" w:hAnsi="Arial Narrow"/>
              </w:rPr>
            </w:pPr>
            <w:r w:rsidRPr="007C26BD">
              <w:rPr>
                <w:rFonts w:ascii="Arial Narrow" w:hAnsi="Arial Narrow"/>
              </w:rPr>
              <w:t>1</w:t>
            </w:r>
          </w:p>
        </w:tc>
        <w:tc>
          <w:tcPr>
            <w:tcW w:w="862" w:type="dxa"/>
            <w:tcBorders>
              <w:top w:val="nil"/>
              <w:left w:val="nil"/>
              <w:bottom w:val="single" w:sz="4" w:space="0" w:color="auto"/>
              <w:right w:val="single" w:sz="4" w:space="0" w:color="auto"/>
            </w:tcBorders>
            <w:noWrap/>
            <w:vAlign w:val="bottom"/>
          </w:tcPr>
          <w:p w:rsidR="00905184" w:rsidRPr="007C26BD" w:rsidRDefault="006B5EAD" w:rsidP="002E3F42">
            <w:pPr>
              <w:jc w:val="both"/>
              <w:rPr>
                <w:rFonts w:ascii="Arial Narrow" w:hAnsi="Arial Narrow"/>
              </w:rPr>
            </w:pPr>
            <w:r w:rsidRPr="007C26BD">
              <w:rPr>
                <w:rFonts w:ascii="Arial Narrow" w:hAnsi="Arial Narrow"/>
              </w:rPr>
              <w:t>0</w:t>
            </w:r>
          </w:p>
        </w:tc>
        <w:tc>
          <w:tcPr>
            <w:tcW w:w="1289" w:type="dxa"/>
            <w:tcBorders>
              <w:top w:val="nil"/>
              <w:left w:val="nil"/>
              <w:bottom w:val="single" w:sz="4" w:space="0" w:color="auto"/>
              <w:right w:val="single" w:sz="4" w:space="0" w:color="auto"/>
            </w:tcBorders>
            <w:noWrap/>
            <w:vAlign w:val="bottom"/>
          </w:tcPr>
          <w:p w:rsidR="00905184" w:rsidRPr="007C26BD" w:rsidRDefault="006B5EAD" w:rsidP="002E3F42">
            <w:pPr>
              <w:jc w:val="both"/>
              <w:rPr>
                <w:rFonts w:ascii="Arial Narrow" w:hAnsi="Arial Narrow"/>
              </w:rPr>
            </w:pPr>
            <w:r w:rsidRPr="007C26BD">
              <w:rPr>
                <w:rFonts w:ascii="Arial Narrow" w:hAnsi="Arial Narrow"/>
              </w:rPr>
              <w:t>0</w:t>
            </w:r>
          </w:p>
        </w:tc>
        <w:tc>
          <w:tcPr>
            <w:tcW w:w="993" w:type="dxa"/>
            <w:tcBorders>
              <w:top w:val="nil"/>
              <w:left w:val="nil"/>
              <w:bottom w:val="single" w:sz="4" w:space="0" w:color="auto"/>
              <w:right w:val="single" w:sz="4" w:space="0" w:color="auto"/>
            </w:tcBorders>
            <w:noWrap/>
            <w:vAlign w:val="bottom"/>
          </w:tcPr>
          <w:p w:rsidR="00905184" w:rsidRPr="007C26BD" w:rsidRDefault="006B5EAD" w:rsidP="002E3F42">
            <w:pPr>
              <w:jc w:val="both"/>
              <w:rPr>
                <w:rFonts w:ascii="Arial Narrow" w:hAnsi="Arial Narrow"/>
              </w:rPr>
            </w:pPr>
            <w:r w:rsidRPr="007C26BD">
              <w:rPr>
                <w:rFonts w:ascii="Arial Narrow" w:hAnsi="Arial Narrow"/>
              </w:rPr>
              <w:t>1</w:t>
            </w:r>
          </w:p>
        </w:tc>
        <w:tc>
          <w:tcPr>
            <w:tcW w:w="1136" w:type="dxa"/>
            <w:tcBorders>
              <w:top w:val="nil"/>
              <w:left w:val="nil"/>
              <w:bottom w:val="single" w:sz="4" w:space="0" w:color="auto"/>
              <w:right w:val="single" w:sz="4" w:space="0" w:color="auto"/>
            </w:tcBorders>
            <w:noWrap/>
            <w:vAlign w:val="bottom"/>
          </w:tcPr>
          <w:p w:rsidR="00905184" w:rsidRPr="007C26BD" w:rsidRDefault="006B5EAD" w:rsidP="002E3F42">
            <w:pPr>
              <w:jc w:val="both"/>
              <w:rPr>
                <w:rFonts w:ascii="Arial Narrow" w:hAnsi="Arial Narrow"/>
              </w:rPr>
            </w:pPr>
            <w:r w:rsidRPr="007C26BD">
              <w:rPr>
                <w:rFonts w:ascii="Arial Narrow" w:hAnsi="Arial Narrow"/>
              </w:rPr>
              <w:t>2</w:t>
            </w:r>
          </w:p>
        </w:tc>
        <w:tc>
          <w:tcPr>
            <w:tcW w:w="961" w:type="dxa"/>
            <w:tcBorders>
              <w:top w:val="nil"/>
              <w:left w:val="nil"/>
              <w:bottom w:val="single" w:sz="4" w:space="0" w:color="auto"/>
              <w:right w:val="single" w:sz="4" w:space="0" w:color="auto"/>
            </w:tcBorders>
            <w:noWrap/>
            <w:vAlign w:val="bottom"/>
          </w:tcPr>
          <w:p w:rsidR="00905184" w:rsidRPr="007C26BD" w:rsidRDefault="006B5EAD" w:rsidP="002E3F42">
            <w:pPr>
              <w:jc w:val="both"/>
              <w:rPr>
                <w:rFonts w:ascii="Arial Narrow" w:hAnsi="Arial Narrow"/>
              </w:rPr>
            </w:pPr>
            <w:r w:rsidRPr="007C26BD">
              <w:rPr>
                <w:rFonts w:ascii="Arial Narrow" w:hAnsi="Arial Narrow"/>
              </w:rPr>
              <w:t>1</w:t>
            </w:r>
          </w:p>
        </w:tc>
        <w:tc>
          <w:tcPr>
            <w:tcW w:w="967" w:type="dxa"/>
            <w:tcBorders>
              <w:top w:val="nil"/>
              <w:left w:val="nil"/>
              <w:bottom w:val="single" w:sz="4" w:space="0" w:color="auto"/>
              <w:right w:val="single" w:sz="4" w:space="0" w:color="auto"/>
            </w:tcBorders>
            <w:noWrap/>
            <w:vAlign w:val="bottom"/>
          </w:tcPr>
          <w:p w:rsidR="00905184" w:rsidRPr="007C26BD" w:rsidRDefault="006B5EAD" w:rsidP="002E3F42">
            <w:pPr>
              <w:jc w:val="both"/>
              <w:rPr>
                <w:rFonts w:ascii="Arial Narrow" w:hAnsi="Arial Narrow"/>
              </w:rPr>
            </w:pPr>
            <w:r w:rsidRPr="007C26BD">
              <w:rPr>
                <w:rFonts w:ascii="Arial Narrow" w:hAnsi="Arial Narrow"/>
              </w:rPr>
              <w:t>1</w:t>
            </w:r>
          </w:p>
        </w:tc>
        <w:tc>
          <w:tcPr>
            <w:tcW w:w="720" w:type="dxa"/>
            <w:tcBorders>
              <w:top w:val="nil"/>
              <w:left w:val="nil"/>
              <w:bottom w:val="single" w:sz="4" w:space="0" w:color="auto"/>
              <w:right w:val="single" w:sz="4" w:space="0" w:color="auto"/>
            </w:tcBorders>
            <w:noWrap/>
            <w:vAlign w:val="bottom"/>
          </w:tcPr>
          <w:p w:rsidR="00905184" w:rsidRPr="007C26BD" w:rsidRDefault="006B5EAD" w:rsidP="002E3F42">
            <w:pPr>
              <w:jc w:val="both"/>
              <w:rPr>
                <w:rFonts w:ascii="Arial Narrow" w:hAnsi="Arial Narrow"/>
              </w:rPr>
            </w:pPr>
            <w:r w:rsidRPr="007C26BD">
              <w:rPr>
                <w:rFonts w:ascii="Arial Narrow" w:hAnsi="Arial Narrow"/>
              </w:rPr>
              <w:t>5</w:t>
            </w:r>
          </w:p>
        </w:tc>
      </w:tr>
      <w:tr w:rsidR="007C26BD" w:rsidRPr="007C26BD" w:rsidTr="007C26BD">
        <w:trPr>
          <w:trHeight w:val="283"/>
        </w:trPr>
        <w:tc>
          <w:tcPr>
            <w:tcW w:w="1015" w:type="dxa"/>
            <w:tcBorders>
              <w:top w:val="nil"/>
              <w:left w:val="single" w:sz="4" w:space="0" w:color="auto"/>
              <w:bottom w:val="single" w:sz="4" w:space="0" w:color="auto"/>
              <w:right w:val="single" w:sz="4" w:space="0" w:color="auto"/>
            </w:tcBorders>
            <w:noWrap/>
            <w:vAlign w:val="bottom"/>
          </w:tcPr>
          <w:p w:rsidR="00905184" w:rsidRPr="007C26BD" w:rsidRDefault="006B5EAD" w:rsidP="002E3F42">
            <w:pPr>
              <w:jc w:val="both"/>
              <w:rPr>
                <w:rFonts w:ascii="Arial Narrow" w:hAnsi="Arial Narrow"/>
              </w:rPr>
            </w:pPr>
            <w:r w:rsidRPr="007C26BD">
              <w:rPr>
                <w:rFonts w:ascii="Arial Narrow" w:hAnsi="Arial Narrow"/>
              </w:rPr>
              <w:t>Dennery</w:t>
            </w:r>
          </w:p>
        </w:tc>
        <w:tc>
          <w:tcPr>
            <w:tcW w:w="993" w:type="dxa"/>
            <w:tcBorders>
              <w:top w:val="nil"/>
              <w:left w:val="nil"/>
              <w:bottom w:val="single" w:sz="4" w:space="0" w:color="auto"/>
              <w:right w:val="single" w:sz="4" w:space="0" w:color="auto"/>
            </w:tcBorders>
            <w:noWrap/>
            <w:vAlign w:val="bottom"/>
          </w:tcPr>
          <w:p w:rsidR="00905184" w:rsidRPr="007C26BD" w:rsidRDefault="006B5EAD" w:rsidP="002E3F42">
            <w:pPr>
              <w:jc w:val="both"/>
              <w:rPr>
                <w:rFonts w:ascii="Arial Narrow" w:hAnsi="Arial Narrow"/>
              </w:rPr>
            </w:pPr>
            <w:r w:rsidRPr="007C26BD">
              <w:rPr>
                <w:rFonts w:ascii="Arial Narrow" w:hAnsi="Arial Narrow"/>
              </w:rPr>
              <w:t>0</w:t>
            </w:r>
          </w:p>
        </w:tc>
        <w:tc>
          <w:tcPr>
            <w:tcW w:w="982" w:type="dxa"/>
            <w:tcBorders>
              <w:top w:val="nil"/>
              <w:left w:val="nil"/>
              <w:bottom w:val="single" w:sz="4" w:space="0" w:color="auto"/>
              <w:right w:val="single" w:sz="4" w:space="0" w:color="auto"/>
            </w:tcBorders>
            <w:noWrap/>
            <w:vAlign w:val="bottom"/>
          </w:tcPr>
          <w:p w:rsidR="00905184" w:rsidRPr="007C26BD" w:rsidRDefault="006B5EAD" w:rsidP="002E3F42">
            <w:pPr>
              <w:jc w:val="both"/>
              <w:rPr>
                <w:rFonts w:ascii="Arial Narrow" w:hAnsi="Arial Narrow"/>
              </w:rPr>
            </w:pPr>
            <w:r w:rsidRPr="007C26BD">
              <w:rPr>
                <w:rFonts w:ascii="Arial Narrow" w:hAnsi="Arial Narrow"/>
              </w:rPr>
              <w:t>0</w:t>
            </w:r>
          </w:p>
        </w:tc>
        <w:tc>
          <w:tcPr>
            <w:tcW w:w="862" w:type="dxa"/>
            <w:tcBorders>
              <w:top w:val="nil"/>
              <w:left w:val="nil"/>
              <w:bottom w:val="single" w:sz="4" w:space="0" w:color="auto"/>
              <w:right w:val="single" w:sz="4" w:space="0" w:color="auto"/>
            </w:tcBorders>
            <w:noWrap/>
            <w:vAlign w:val="bottom"/>
          </w:tcPr>
          <w:p w:rsidR="00905184" w:rsidRPr="007C26BD" w:rsidRDefault="006B5EAD" w:rsidP="002E3F42">
            <w:pPr>
              <w:jc w:val="both"/>
              <w:rPr>
                <w:rFonts w:ascii="Arial Narrow" w:hAnsi="Arial Narrow"/>
              </w:rPr>
            </w:pPr>
            <w:r w:rsidRPr="007C26BD">
              <w:rPr>
                <w:rFonts w:ascii="Arial Narrow" w:hAnsi="Arial Narrow"/>
              </w:rPr>
              <w:t>0</w:t>
            </w:r>
          </w:p>
        </w:tc>
        <w:tc>
          <w:tcPr>
            <w:tcW w:w="1289" w:type="dxa"/>
            <w:tcBorders>
              <w:top w:val="nil"/>
              <w:left w:val="nil"/>
              <w:bottom w:val="single" w:sz="4" w:space="0" w:color="auto"/>
              <w:right w:val="single" w:sz="4" w:space="0" w:color="auto"/>
            </w:tcBorders>
            <w:noWrap/>
            <w:vAlign w:val="bottom"/>
          </w:tcPr>
          <w:p w:rsidR="00905184" w:rsidRPr="007C26BD" w:rsidRDefault="006B5EAD" w:rsidP="002E3F42">
            <w:pPr>
              <w:jc w:val="both"/>
              <w:rPr>
                <w:rFonts w:ascii="Arial Narrow" w:hAnsi="Arial Narrow"/>
              </w:rPr>
            </w:pPr>
            <w:r w:rsidRPr="007C26BD">
              <w:rPr>
                <w:rFonts w:ascii="Arial Narrow" w:hAnsi="Arial Narrow"/>
              </w:rPr>
              <w:t>3</w:t>
            </w:r>
          </w:p>
        </w:tc>
        <w:tc>
          <w:tcPr>
            <w:tcW w:w="993" w:type="dxa"/>
            <w:tcBorders>
              <w:top w:val="nil"/>
              <w:left w:val="nil"/>
              <w:bottom w:val="single" w:sz="4" w:space="0" w:color="auto"/>
              <w:right w:val="single" w:sz="4" w:space="0" w:color="auto"/>
            </w:tcBorders>
            <w:noWrap/>
            <w:vAlign w:val="bottom"/>
          </w:tcPr>
          <w:p w:rsidR="00905184" w:rsidRPr="007C26BD" w:rsidRDefault="006B5EAD" w:rsidP="002E3F42">
            <w:pPr>
              <w:jc w:val="both"/>
              <w:rPr>
                <w:rFonts w:ascii="Arial Narrow" w:hAnsi="Arial Narrow"/>
              </w:rPr>
            </w:pPr>
            <w:r w:rsidRPr="007C26BD">
              <w:rPr>
                <w:rFonts w:ascii="Arial Narrow" w:hAnsi="Arial Narrow"/>
              </w:rPr>
              <w:t>0</w:t>
            </w:r>
          </w:p>
        </w:tc>
        <w:tc>
          <w:tcPr>
            <w:tcW w:w="1136" w:type="dxa"/>
            <w:tcBorders>
              <w:top w:val="nil"/>
              <w:left w:val="nil"/>
              <w:bottom w:val="single" w:sz="4" w:space="0" w:color="auto"/>
              <w:right w:val="single" w:sz="4" w:space="0" w:color="auto"/>
            </w:tcBorders>
            <w:noWrap/>
            <w:vAlign w:val="bottom"/>
          </w:tcPr>
          <w:p w:rsidR="00905184" w:rsidRPr="007C26BD" w:rsidRDefault="006B5EAD" w:rsidP="002E3F42">
            <w:pPr>
              <w:jc w:val="both"/>
              <w:rPr>
                <w:rFonts w:ascii="Arial Narrow" w:hAnsi="Arial Narrow"/>
              </w:rPr>
            </w:pPr>
            <w:r w:rsidRPr="007C26BD">
              <w:rPr>
                <w:rFonts w:ascii="Arial Narrow" w:hAnsi="Arial Narrow"/>
              </w:rPr>
              <w:t>0</w:t>
            </w:r>
          </w:p>
        </w:tc>
        <w:tc>
          <w:tcPr>
            <w:tcW w:w="961" w:type="dxa"/>
            <w:tcBorders>
              <w:top w:val="nil"/>
              <w:left w:val="nil"/>
              <w:bottom w:val="single" w:sz="4" w:space="0" w:color="auto"/>
              <w:right w:val="single" w:sz="4" w:space="0" w:color="auto"/>
            </w:tcBorders>
            <w:noWrap/>
            <w:vAlign w:val="bottom"/>
          </w:tcPr>
          <w:p w:rsidR="00905184" w:rsidRPr="007C26BD" w:rsidRDefault="006B5EAD" w:rsidP="002E3F42">
            <w:pPr>
              <w:jc w:val="both"/>
              <w:rPr>
                <w:rFonts w:ascii="Arial Narrow" w:hAnsi="Arial Narrow"/>
              </w:rPr>
            </w:pPr>
            <w:r w:rsidRPr="007C26BD">
              <w:rPr>
                <w:rFonts w:ascii="Arial Narrow" w:hAnsi="Arial Narrow"/>
              </w:rPr>
              <w:t>0</w:t>
            </w:r>
          </w:p>
        </w:tc>
        <w:tc>
          <w:tcPr>
            <w:tcW w:w="967" w:type="dxa"/>
            <w:tcBorders>
              <w:top w:val="nil"/>
              <w:left w:val="nil"/>
              <w:bottom w:val="single" w:sz="4" w:space="0" w:color="auto"/>
              <w:right w:val="single" w:sz="4" w:space="0" w:color="auto"/>
            </w:tcBorders>
            <w:noWrap/>
            <w:vAlign w:val="bottom"/>
          </w:tcPr>
          <w:p w:rsidR="00905184" w:rsidRPr="007C26BD" w:rsidRDefault="006B5EAD" w:rsidP="002E3F42">
            <w:pPr>
              <w:jc w:val="both"/>
              <w:rPr>
                <w:rFonts w:ascii="Arial Narrow" w:hAnsi="Arial Narrow"/>
              </w:rPr>
            </w:pPr>
            <w:r w:rsidRPr="007C26BD">
              <w:rPr>
                <w:rFonts w:ascii="Arial Narrow" w:hAnsi="Arial Narrow"/>
              </w:rPr>
              <w:t>0</w:t>
            </w:r>
          </w:p>
        </w:tc>
        <w:tc>
          <w:tcPr>
            <w:tcW w:w="720" w:type="dxa"/>
            <w:tcBorders>
              <w:top w:val="nil"/>
              <w:left w:val="nil"/>
              <w:bottom w:val="single" w:sz="4" w:space="0" w:color="auto"/>
              <w:right w:val="single" w:sz="4" w:space="0" w:color="auto"/>
            </w:tcBorders>
            <w:noWrap/>
            <w:vAlign w:val="bottom"/>
          </w:tcPr>
          <w:p w:rsidR="00905184" w:rsidRPr="007C26BD" w:rsidRDefault="006B5EAD" w:rsidP="002E3F42">
            <w:pPr>
              <w:jc w:val="both"/>
              <w:rPr>
                <w:rFonts w:ascii="Arial Narrow" w:hAnsi="Arial Narrow"/>
              </w:rPr>
            </w:pPr>
            <w:r w:rsidRPr="007C26BD">
              <w:rPr>
                <w:rFonts w:ascii="Arial Narrow" w:hAnsi="Arial Narrow"/>
              </w:rPr>
              <w:t>13</w:t>
            </w:r>
          </w:p>
        </w:tc>
      </w:tr>
      <w:tr w:rsidR="007C26BD" w:rsidRPr="007C26BD" w:rsidTr="007C26BD">
        <w:trPr>
          <w:trHeight w:val="283"/>
        </w:trPr>
        <w:tc>
          <w:tcPr>
            <w:tcW w:w="1015" w:type="dxa"/>
            <w:tcBorders>
              <w:top w:val="nil"/>
              <w:left w:val="single" w:sz="4" w:space="0" w:color="auto"/>
              <w:bottom w:val="single" w:sz="4" w:space="0" w:color="auto"/>
              <w:right w:val="single" w:sz="4" w:space="0" w:color="auto"/>
            </w:tcBorders>
            <w:noWrap/>
            <w:vAlign w:val="bottom"/>
          </w:tcPr>
          <w:p w:rsidR="00905184" w:rsidRPr="007C26BD" w:rsidRDefault="006B5EAD" w:rsidP="002E3F42">
            <w:pPr>
              <w:jc w:val="both"/>
              <w:rPr>
                <w:rFonts w:ascii="Arial Narrow" w:hAnsi="Arial Narrow"/>
              </w:rPr>
            </w:pPr>
            <w:r w:rsidRPr="007C26BD">
              <w:rPr>
                <w:rFonts w:ascii="Arial Narrow" w:hAnsi="Arial Narrow"/>
              </w:rPr>
              <w:t>Soufriere</w:t>
            </w:r>
          </w:p>
        </w:tc>
        <w:tc>
          <w:tcPr>
            <w:tcW w:w="993" w:type="dxa"/>
            <w:tcBorders>
              <w:top w:val="nil"/>
              <w:left w:val="nil"/>
              <w:bottom w:val="single" w:sz="4" w:space="0" w:color="auto"/>
              <w:right w:val="single" w:sz="4" w:space="0" w:color="auto"/>
            </w:tcBorders>
            <w:vAlign w:val="bottom"/>
          </w:tcPr>
          <w:p w:rsidR="00905184" w:rsidRPr="007C26BD" w:rsidRDefault="006B5EAD" w:rsidP="002E3F42">
            <w:pPr>
              <w:jc w:val="both"/>
              <w:rPr>
                <w:rFonts w:ascii="Arial Narrow" w:hAnsi="Arial Narrow"/>
              </w:rPr>
            </w:pPr>
            <w:r w:rsidRPr="007C26BD">
              <w:rPr>
                <w:rFonts w:ascii="Arial Narrow" w:hAnsi="Arial Narrow"/>
              </w:rPr>
              <w:t>0</w:t>
            </w:r>
          </w:p>
        </w:tc>
        <w:tc>
          <w:tcPr>
            <w:tcW w:w="982" w:type="dxa"/>
            <w:tcBorders>
              <w:top w:val="nil"/>
              <w:left w:val="nil"/>
              <w:bottom w:val="single" w:sz="4" w:space="0" w:color="auto"/>
              <w:right w:val="single" w:sz="4" w:space="0" w:color="auto"/>
            </w:tcBorders>
            <w:vAlign w:val="bottom"/>
          </w:tcPr>
          <w:p w:rsidR="00905184" w:rsidRPr="007C26BD" w:rsidRDefault="006B5EAD" w:rsidP="002E3F42">
            <w:pPr>
              <w:jc w:val="both"/>
              <w:rPr>
                <w:rFonts w:ascii="Arial Narrow" w:hAnsi="Arial Narrow"/>
              </w:rPr>
            </w:pPr>
            <w:r w:rsidRPr="007C26BD">
              <w:rPr>
                <w:rFonts w:ascii="Arial Narrow" w:hAnsi="Arial Narrow"/>
              </w:rPr>
              <w:t>0</w:t>
            </w:r>
          </w:p>
        </w:tc>
        <w:tc>
          <w:tcPr>
            <w:tcW w:w="862" w:type="dxa"/>
            <w:tcBorders>
              <w:top w:val="nil"/>
              <w:left w:val="nil"/>
              <w:bottom w:val="single" w:sz="4" w:space="0" w:color="auto"/>
              <w:right w:val="single" w:sz="4" w:space="0" w:color="auto"/>
            </w:tcBorders>
            <w:vAlign w:val="bottom"/>
          </w:tcPr>
          <w:p w:rsidR="00905184" w:rsidRPr="007C26BD" w:rsidRDefault="006B5EAD" w:rsidP="002E3F42">
            <w:pPr>
              <w:jc w:val="both"/>
              <w:rPr>
                <w:rFonts w:ascii="Arial Narrow" w:hAnsi="Arial Narrow"/>
              </w:rPr>
            </w:pPr>
            <w:r w:rsidRPr="007C26BD">
              <w:rPr>
                <w:rFonts w:ascii="Arial Narrow" w:hAnsi="Arial Narrow"/>
              </w:rPr>
              <w:t>1</w:t>
            </w:r>
          </w:p>
        </w:tc>
        <w:tc>
          <w:tcPr>
            <w:tcW w:w="1289" w:type="dxa"/>
            <w:tcBorders>
              <w:top w:val="nil"/>
              <w:left w:val="nil"/>
              <w:bottom w:val="single" w:sz="4" w:space="0" w:color="auto"/>
              <w:right w:val="single" w:sz="4" w:space="0" w:color="auto"/>
            </w:tcBorders>
            <w:vAlign w:val="bottom"/>
          </w:tcPr>
          <w:p w:rsidR="00905184" w:rsidRPr="007C26BD" w:rsidRDefault="006B5EAD" w:rsidP="002E3F42">
            <w:pPr>
              <w:jc w:val="both"/>
              <w:rPr>
                <w:rFonts w:ascii="Arial Narrow" w:hAnsi="Arial Narrow"/>
              </w:rPr>
            </w:pPr>
            <w:r w:rsidRPr="007C26BD">
              <w:rPr>
                <w:rFonts w:ascii="Arial Narrow" w:hAnsi="Arial Narrow"/>
              </w:rPr>
              <w:t>0</w:t>
            </w:r>
          </w:p>
        </w:tc>
        <w:tc>
          <w:tcPr>
            <w:tcW w:w="993" w:type="dxa"/>
            <w:tcBorders>
              <w:top w:val="nil"/>
              <w:left w:val="nil"/>
              <w:bottom w:val="single" w:sz="4" w:space="0" w:color="auto"/>
              <w:right w:val="single" w:sz="4" w:space="0" w:color="auto"/>
            </w:tcBorders>
            <w:vAlign w:val="bottom"/>
          </w:tcPr>
          <w:p w:rsidR="00905184" w:rsidRPr="007C26BD" w:rsidRDefault="006B5EAD" w:rsidP="002E3F42">
            <w:pPr>
              <w:jc w:val="both"/>
              <w:rPr>
                <w:rFonts w:ascii="Arial Narrow" w:hAnsi="Arial Narrow"/>
              </w:rPr>
            </w:pPr>
            <w:r w:rsidRPr="007C26BD">
              <w:rPr>
                <w:rFonts w:ascii="Arial Narrow" w:hAnsi="Arial Narrow"/>
              </w:rPr>
              <w:t>0</w:t>
            </w:r>
          </w:p>
        </w:tc>
        <w:tc>
          <w:tcPr>
            <w:tcW w:w="1136" w:type="dxa"/>
            <w:tcBorders>
              <w:top w:val="nil"/>
              <w:left w:val="nil"/>
              <w:bottom w:val="single" w:sz="4" w:space="0" w:color="auto"/>
              <w:right w:val="single" w:sz="4" w:space="0" w:color="auto"/>
            </w:tcBorders>
            <w:vAlign w:val="bottom"/>
          </w:tcPr>
          <w:p w:rsidR="00905184" w:rsidRPr="007C26BD" w:rsidRDefault="006B5EAD" w:rsidP="002E3F42">
            <w:pPr>
              <w:jc w:val="both"/>
              <w:rPr>
                <w:rFonts w:ascii="Arial Narrow" w:hAnsi="Arial Narrow"/>
              </w:rPr>
            </w:pPr>
            <w:r w:rsidRPr="007C26BD">
              <w:rPr>
                <w:rFonts w:ascii="Arial Narrow" w:hAnsi="Arial Narrow"/>
              </w:rPr>
              <w:t>0</w:t>
            </w:r>
          </w:p>
        </w:tc>
        <w:tc>
          <w:tcPr>
            <w:tcW w:w="961" w:type="dxa"/>
            <w:tcBorders>
              <w:top w:val="nil"/>
              <w:left w:val="nil"/>
              <w:bottom w:val="single" w:sz="4" w:space="0" w:color="auto"/>
              <w:right w:val="single" w:sz="4" w:space="0" w:color="auto"/>
            </w:tcBorders>
            <w:vAlign w:val="bottom"/>
          </w:tcPr>
          <w:p w:rsidR="00905184" w:rsidRPr="007C26BD" w:rsidRDefault="006B5EAD" w:rsidP="002E3F42">
            <w:pPr>
              <w:jc w:val="both"/>
              <w:rPr>
                <w:rFonts w:ascii="Arial Narrow" w:hAnsi="Arial Narrow"/>
              </w:rPr>
            </w:pPr>
            <w:r w:rsidRPr="007C26BD">
              <w:rPr>
                <w:rFonts w:ascii="Arial Narrow" w:hAnsi="Arial Narrow"/>
              </w:rPr>
              <w:t>0</w:t>
            </w:r>
          </w:p>
        </w:tc>
        <w:tc>
          <w:tcPr>
            <w:tcW w:w="967" w:type="dxa"/>
            <w:tcBorders>
              <w:top w:val="nil"/>
              <w:left w:val="nil"/>
              <w:bottom w:val="single" w:sz="4" w:space="0" w:color="auto"/>
              <w:right w:val="single" w:sz="4" w:space="0" w:color="auto"/>
            </w:tcBorders>
            <w:vAlign w:val="bottom"/>
          </w:tcPr>
          <w:p w:rsidR="00905184" w:rsidRPr="007C26BD" w:rsidRDefault="006B5EAD" w:rsidP="002E3F42">
            <w:pPr>
              <w:jc w:val="both"/>
              <w:rPr>
                <w:rFonts w:ascii="Arial Narrow" w:hAnsi="Arial Narrow"/>
              </w:rPr>
            </w:pPr>
            <w:r w:rsidRPr="007C26BD">
              <w:rPr>
                <w:rFonts w:ascii="Arial Narrow" w:hAnsi="Arial Narrow"/>
              </w:rPr>
              <w:t>3</w:t>
            </w:r>
          </w:p>
        </w:tc>
        <w:tc>
          <w:tcPr>
            <w:tcW w:w="720" w:type="dxa"/>
            <w:tcBorders>
              <w:top w:val="nil"/>
              <w:left w:val="nil"/>
              <w:bottom w:val="single" w:sz="4" w:space="0" w:color="auto"/>
              <w:right w:val="single" w:sz="4" w:space="0" w:color="auto"/>
            </w:tcBorders>
            <w:noWrap/>
            <w:vAlign w:val="bottom"/>
          </w:tcPr>
          <w:p w:rsidR="00905184" w:rsidRPr="007C26BD" w:rsidRDefault="006B5EAD" w:rsidP="002E3F42">
            <w:pPr>
              <w:jc w:val="both"/>
              <w:rPr>
                <w:rFonts w:ascii="Arial Narrow" w:hAnsi="Arial Narrow"/>
              </w:rPr>
            </w:pPr>
            <w:r w:rsidRPr="007C26BD">
              <w:rPr>
                <w:rFonts w:ascii="Arial Narrow" w:hAnsi="Arial Narrow"/>
              </w:rPr>
              <w:t>11</w:t>
            </w:r>
          </w:p>
        </w:tc>
      </w:tr>
      <w:tr w:rsidR="007C26BD" w:rsidRPr="007C26BD" w:rsidTr="007C26BD">
        <w:trPr>
          <w:trHeight w:val="283"/>
        </w:trPr>
        <w:tc>
          <w:tcPr>
            <w:tcW w:w="1015" w:type="dxa"/>
            <w:tcBorders>
              <w:top w:val="nil"/>
              <w:left w:val="single" w:sz="4" w:space="0" w:color="auto"/>
              <w:bottom w:val="single" w:sz="4" w:space="0" w:color="auto"/>
              <w:right w:val="single" w:sz="4" w:space="0" w:color="auto"/>
            </w:tcBorders>
            <w:noWrap/>
            <w:vAlign w:val="bottom"/>
          </w:tcPr>
          <w:p w:rsidR="00905184" w:rsidRPr="007C26BD" w:rsidRDefault="006B5EAD" w:rsidP="002E3F42">
            <w:pPr>
              <w:jc w:val="both"/>
              <w:rPr>
                <w:rFonts w:ascii="Arial Narrow" w:hAnsi="Arial Narrow"/>
              </w:rPr>
            </w:pPr>
            <w:r w:rsidRPr="007C26BD">
              <w:rPr>
                <w:rFonts w:ascii="Arial Narrow" w:hAnsi="Arial Narrow"/>
              </w:rPr>
              <w:t>Millet</w:t>
            </w:r>
          </w:p>
        </w:tc>
        <w:tc>
          <w:tcPr>
            <w:tcW w:w="993" w:type="dxa"/>
            <w:tcBorders>
              <w:top w:val="nil"/>
              <w:left w:val="nil"/>
              <w:bottom w:val="single" w:sz="4" w:space="0" w:color="auto"/>
              <w:right w:val="single" w:sz="4" w:space="0" w:color="auto"/>
            </w:tcBorders>
            <w:vAlign w:val="bottom"/>
          </w:tcPr>
          <w:p w:rsidR="00905184" w:rsidRPr="007C26BD" w:rsidRDefault="006B5EAD" w:rsidP="002E3F42">
            <w:pPr>
              <w:jc w:val="both"/>
              <w:rPr>
                <w:rFonts w:ascii="Arial Narrow" w:hAnsi="Arial Narrow"/>
              </w:rPr>
            </w:pPr>
            <w:r w:rsidRPr="007C26BD">
              <w:rPr>
                <w:rFonts w:ascii="Arial Narrow" w:hAnsi="Arial Narrow"/>
              </w:rPr>
              <w:t>0</w:t>
            </w:r>
          </w:p>
        </w:tc>
        <w:tc>
          <w:tcPr>
            <w:tcW w:w="982" w:type="dxa"/>
            <w:tcBorders>
              <w:top w:val="nil"/>
              <w:left w:val="nil"/>
              <w:bottom w:val="single" w:sz="4" w:space="0" w:color="auto"/>
              <w:right w:val="single" w:sz="4" w:space="0" w:color="auto"/>
            </w:tcBorders>
            <w:vAlign w:val="bottom"/>
          </w:tcPr>
          <w:p w:rsidR="00905184" w:rsidRPr="007C26BD" w:rsidRDefault="006B5EAD" w:rsidP="002E3F42">
            <w:pPr>
              <w:jc w:val="both"/>
              <w:rPr>
                <w:rFonts w:ascii="Arial Narrow" w:hAnsi="Arial Narrow"/>
              </w:rPr>
            </w:pPr>
            <w:r w:rsidRPr="007C26BD">
              <w:rPr>
                <w:rFonts w:ascii="Arial Narrow" w:hAnsi="Arial Narrow"/>
              </w:rPr>
              <w:t>0</w:t>
            </w:r>
          </w:p>
        </w:tc>
        <w:tc>
          <w:tcPr>
            <w:tcW w:w="862" w:type="dxa"/>
            <w:tcBorders>
              <w:top w:val="nil"/>
              <w:left w:val="nil"/>
              <w:bottom w:val="single" w:sz="4" w:space="0" w:color="auto"/>
              <w:right w:val="single" w:sz="4" w:space="0" w:color="auto"/>
            </w:tcBorders>
            <w:vAlign w:val="bottom"/>
          </w:tcPr>
          <w:p w:rsidR="00905184" w:rsidRPr="007C26BD" w:rsidRDefault="006B5EAD" w:rsidP="002E3F42">
            <w:pPr>
              <w:jc w:val="both"/>
              <w:rPr>
                <w:rFonts w:ascii="Arial Narrow" w:hAnsi="Arial Narrow"/>
              </w:rPr>
            </w:pPr>
            <w:r w:rsidRPr="007C26BD">
              <w:rPr>
                <w:rFonts w:ascii="Arial Narrow" w:hAnsi="Arial Narrow"/>
              </w:rPr>
              <w:t>0</w:t>
            </w:r>
          </w:p>
        </w:tc>
        <w:tc>
          <w:tcPr>
            <w:tcW w:w="1289" w:type="dxa"/>
            <w:tcBorders>
              <w:top w:val="nil"/>
              <w:left w:val="nil"/>
              <w:bottom w:val="single" w:sz="4" w:space="0" w:color="auto"/>
              <w:right w:val="single" w:sz="4" w:space="0" w:color="auto"/>
            </w:tcBorders>
            <w:vAlign w:val="bottom"/>
          </w:tcPr>
          <w:p w:rsidR="00905184" w:rsidRPr="007C26BD" w:rsidRDefault="006B5EAD" w:rsidP="002E3F42">
            <w:pPr>
              <w:jc w:val="both"/>
              <w:rPr>
                <w:rFonts w:ascii="Arial Narrow" w:hAnsi="Arial Narrow"/>
              </w:rPr>
            </w:pPr>
            <w:r w:rsidRPr="007C26BD">
              <w:rPr>
                <w:rFonts w:ascii="Arial Narrow" w:hAnsi="Arial Narrow"/>
              </w:rPr>
              <w:t>0</w:t>
            </w:r>
          </w:p>
        </w:tc>
        <w:tc>
          <w:tcPr>
            <w:tcW w:w="993" w:type="dxa"/>
            <w:tcBorders>
              <w:top w:val="nil"/>
              <w:left w:val="nil"/>
              <w:bottom w:val="single" w:sz="4" w:space="0" w:color="auto"/>
              <w:right w:val="single" w:sz="4" w:space="0" w:color="auto"/>
            </w:tcBorders>
            <w:vAlign w:val="bottom"/>
          </w:tcPr>
          <w:p w:rsidR="00905184" w:rsidRPr="007C26BD" w:rsidRDefault="006B5EAD" w:rsidP="002E3F42">
            <w:pPr>
              <w:jc w:val="both"/>
              <w:rPr>
                <w:rFonts w:ascii="Arial Narrow" w:hAnsi="Arial Narrow"/>
              </w:rPr>
            </w:pPr>
            <w:r w:rsidRPr="007C26BD">
              <w:rPr>
                <w:rFonts w:ascii="Arial Narrow" w:hAnsi="Arial Narrow"/>
              </w:rPr>
              <w:t>0</w:t>
            </w:r>
          </w:p>
        </w:tc>
        <w:tc>
          <w:tcPr>
            <w:tcW w:w="1136" w:type="dxa"/>
            <w:tcBorders>
              <w:top w:val="nil"/>
              <w:left w:val="nil"/>
              <w:bottom w:val="single" w:sz="4" w:space="0" w:color="auto"/>
              <w:right w:val="single" w:sz="4" w:space="0" w:color="auto"/>
            </w:tcBorders>
            <w:vAlign w:val="bottom"/>
          </w:tcPr>
          <w:p w:rsidR="00905184" w:rsidRPr="007C26BD" w:rsidRDefault="006B5EAD" w:rsidP="002E3F42">
            <w:pPr>
              <w:jc w:val="both"/>
              <w:rPr>
                <w:rFonts w:ascii="Arial Narrow" w:hAnsi="Arial Narrow"/>
              </w:rPr>
            </w:pPr>
            <w:r w:rsidRPr="007C26BD">
              <w:rPr>
                <w:rFonts w:ascii="Arial Narrow" w:hAnsi="Arial Narrow"/>
              </w:rPr>
              <w:t>0</w:t>
            </w:r>
          </w:p>
        </w:tc>
        <w:tc>
          <w:tcPr>
            <w:tcW w:w="961" w:type="dxa"/>
            <w:tcBorders>
              <w:top w:val="nil"/>
              <w:left w:val="nil"/>
              <w:bottom w:val="single" w:sz="4" w:space="0" w:color="auto"/>
              <w:right w:val="single" w:sz="4" w:space="0" w:color="auto"/>
            </w:tcBorders>
            <w:vAlign w:val="bottom"/>
          </w:tcPr>
          <w:p w:rsidR="00905184" w:rsidRPr="007C26BD" w:rsidRDefault="006B5EAD" w:rsidP="002E3F42">
            <w:pPr>
              <w:jc w:val="both"/>
              <w:rPr>
                <w:rFonts w:ascii="Arial Narrow" w:hAnsi="Arial Narrow"/>
              </w:rPr>
            </w:pPr>
            <w:r w:rsidRPr="007C26BD">
              <w:rPr>
                <w:rFonts w:ascii="Arial Narrow" w:hAnsi="Arial Narrow"/>
              </w:rPr>
              <w:t>0</w:t>
            </w:r>
          </w:p>
        </w:tc>
        <w:tc>
          <w:tcPr>
            <w:tcW w:w="967" w:type="dxa"/>
            <w:tcBorders>
              <w:top w:val="nil"/>
              <w:left w:val="nil"/>
              <w:bottom w:val="single" w:sz="4" w:space="0" w:color="auto"/>
              <w:right w:val="single" w:sz="4" w:space="0" w:color="auto"/>
            </w:tcBorders>
            <w:vAlign w:val="bottom"/>
          </w:tcPr>
          <w:p w:rsidR="00905184" w:rsidRPr="007C26BD" w:rsidRDefault="006B5EAD" w:rsidP="002E3F42">
            <w:pPr>
              <w:jc w:val="both"/>
              <w:rPr>
                <w:rFonts w:ascii="Arial Narrow" w:hAnsi="Arial Narrow"/>
              </w:rPr>
            </w:pPr>
            <w:r w:rsidRPr="007C26BD">
              <w:rPr>
                <w:rFonts w:ascii="Arial Narrow" w:hAnsi="Arial Narrow"/>
              </w:rPr>
              <w:t>0</w:t>
            </w:r>
          </w:p>
        </w:tc>
        <w:tc>
          <w:tcPr>
            <w:tcW w:w="720" w:type="dxa"/>
            <w:tcBorders>
              <w:top w:val="nil"/>
              <w:left w:val="nil"/>
              <w:bottom w:val="single" w:sz="4" w:space="0" w:color="auto"/>
              <w:right w:val="single" w:sz="4" w:space="0" w:color="auto"/>
            </w:tcBorders>
            <w:noWrap/>
            <w:vAlign w:val="bottom"/>
          </w:tcPr>
          <w:p w:rsidR="00905184" w:rsidRPr="007C26BD" w:rsidRDefault="006B5EAD" w:rsidP="002E3F42">
            <w:pPr>
              <w:jc w:val="both"/>
              <w:rPr>
                <w:rFonts w:ascii="Arial Narrow" w:hAnsi="Arial Narrow"/>
              </w:rPr>
            </w:pPr>
            <w:r w:rsidRPr="007C26BD">
              <w:rPr>
                <w:rFonts w:ascii="Arial Narrow" w:hAnsi="Arial Narrow"/>
              </w:rPr>
              <w:t>3</w:t>
            </w:r>
          </w:p>
        </w:tc>
      </w:tr>
      <w:tr w:rsidR="007C26BD" w:rsidRPr="007C26BD" w:rsidTr="007C26BD">
        <w:trPr>
          <w:trHeight w:val="283"/>
        </w:trPr>
        <w:tc>
          <w:tcPr>
            <w:tcW w:w="1015" w:type="dxa"/>
            <w:tcBorders>
              <w:top w:val="nil"/>
              <w:left w:val="single" w:sz="4" w:space="0" w:color="auto"/>
              <w:bottom w:val="single" w:sz="4" w:space="0" w:color="auto"/>
              <w:right w:val="single" w:sz="4" w:space="0" w:color="auto"/>
            </w:tcBorders>
            <w:vAlign w:val="bottom"/>
          </w:tcPr>
          <w:p w:rsidR="00905184" w:rsidRPr="007C26BD" w:rsidRDefault="006B5EAD" w:rsidP="002E3F42">
            <w:pPr>
              <w:jc w:val="both"/>
              <w:rPr>
                <w:rFonts w:ascii="Arial Narrow" w:hAnsi="Arial Narrow"/>
              </w:rPr>
            </w:pPr>
            <w:r w:rsidRPr="007C26BD">
              <w:rPr>
                <w:rFonts w:ascii="Arial Narrow" w:hAnsi="Arial Narrow"/>
              </w:rPr>
              <w:t>North</w:t>
            </w:r>
          </w:p>
        </w:tc>
        <w:tc>
          <w:tcPr>
            <w:tcW w:w="993" w:type="dxa"/>
            <w:tcBorders>
              <w:top w:val="nil"/>
              <w:left w:val="nil"/>
              <w:bottom w:val="single" w:sz="4" w:space="0" w:color="auto"/>
              <w:right w:val="single" w:sz="4" w:space="0" w:color="auto"/>
            </w:tcBorders>
            <w:vAlign w:val="bottom"/>
          </w:tcPr>
          <w:p w:rsidR="00905184" w:rsidRPr="007C26BD" w:rsidRDefault="006B5EAD" w:rsidP="002E3F42">
            <w:pPr>
              <w:jc w:val="both"/>
              <w:rPr>
                <w:rFonts w:ascii="Arial Narrow" w:hAnsi="Arial Narrow"/>
              </w:rPr>
            </w:pPr>
            <w:r w:rsidRPr="007C26BD">
              <w:rPr>
                <w:rFonts w:ascii="Arial Narrow" w:hAnsi="Arial Narrow"/>
              </w:rPr>
              <w:t>0</w:t>
            </w:r>
          </w:p>
        </w:tc>
        <w:tc>
          <w:tcPr>
            <w:tcW w:w="982" w:type="dxa"/>
            <w:tcBorders>
              <w:top w:val="nil"/>
              <w:left w:val="nil"/>
              <w:bottom w:val="single" w:sz="4" w:space="0" w:color="auto"/>
              <w:right w:val="single" w:sz="4" w:space="0" w:color="auto"/>
            </w:tcBorders>
            <w:vAlign w:val="bottom"/>
          </w:tcPr>
          <w:p w:rsidR="00905184" w:rsidRPr="007C26BD" w:rsidRDefault="006B5EAD" w:rsidP="002E3F42">
            <w:pPr>
              <w:jc w:val="both"/>
              <w:rPr>
                <w:rFonts w:ascii="Arial Narrow" w:hAnsi="Arial Narrow"/>
              </w:rPr>
            </w:pPr>
            <w:r w:rsidRPr="007C26BD">
              <w:rPr>
                <w:rFonts w:ascii="Arial Narrow" w:hAnsi="Arial Narrow"/>
              </w:rPr>
              <w:t>0</w:t>
            </w:r>
          </w:p>
        </w:tc>
        <w:tc>
          <w:tcPr>
            <w:tcW w:w="862" w:type="dxa"/>
            <w:tcBorders>
              <w:top w:val="nil"/>
              <w:left w:val="nil"/>
              <w:bottom w:val="single" w:sz="4" w:space="0" w:color="auto"/>
              <w:right w:val="single" w:sz="4" w:space="0" w:color="auto"/>
            </w:tcBorders>
            <w:vAlign w:val="bottom"/>
          </w:tcPr>
          <w:p w:rsidR="00905184" w:rsidRPr="007C26BD" w:rsidRDefault="006B5EAD" w:rsidP="002E3F42">
            <w:pPr>
              <w:jc w:val="both"/>
              <w:rPr>
                <w:rFonts w:ascii="Arial Narrow" w:hAnsi="Arial Narrow"/>
              </w:rPr>
            </w:pPr>
            <w:r w:rsidRPr="007C26BD">
              <w:rPr>
                <w:rFonts w:ascii="Arial Narrow" w:hAnsi="Arial Narrow"/>
              </w:rPr>
              <w:t>0</w:t>
            </w:r>
          </w:p>
        </w:tc>
        <w:tc>
          <w:tcPr>
            <w:tcW w:w="1289" w:type="dxa"/>
            <w:tcBorders>
              <w:top w:val="nil"/>
              <w:left w:val="nil"/>
              <w:bottom w:val="single" w:sz="4" w:space="0" w:color="auto"/>
              <w:right w:val="single" w:sz="4" w:space="0" w:color="auto"/>
            </w:tcBorders>
            <w:vAlign w:val="bottom"/>
          </w:tcPr>
          <w:p w:rsidR="00905184" w:rsidRPr="007C26BD" w:rsidRDefault="006B5EAD" w:rsidP="002E3F42">
            <w:pPr>
              <w:jc w:val="both"/>
              <w:rPr>
                <w:rFonts w:ascii="Arial Narrow" w:hAnsi="Arial Narrow"/>
              </w:rPr>
            </w:pPr>
            <w:r w:rsidRPr="007C26BD">
              <w:rPr>
                <w:rFonts w:ascii="Arial Narrow" w:hAnsi="Arial Narrow"/>
              </w:rPr>
              <w:t>2</w:t>
            </w:r>
          </w:p>
        </w:tc>
        <w:tc>
          <w:tcPr>
            <w:tcW w:w="993" w:type="dxa"/>
            <w:tcBorders>
              <w:top w:val="nil"/>
              <w:left w:val="nil"/>
              <w:bottom w:val="single" w:sz="4" w:space="0" w:color="auto"/>
              <w:right w:val="single" w:sz="4" w:space="0" w:color="auto"/>
            </w:tcBorders>
            <w:vAlign w:val="bottom"/>
          </w:tcPr>
          <w:p w:rsidR="00905184" w:rsidRPr="007C26BD" w:rsidRDefault="006B5EAD" w:rsidP="002E3F42">
            <w:pPr>
              <w:jc w:val="both"/>
              <w:rPr>
                <w:rFonts w:ascii="Arial Narrow" w:hAnsi="Arial Narrow"/>
              </w:rPr>
            </w:pPr>
            <w:r w:rsidRPr="007C26BD">
              <w:rPr>
                <w:rFonts w:ascii="Arial Narrow" w:hAnsi="Arial Narrow"/>
              </w:rPr>
              <w:t>0</w:t>
            </w:r>
          </w:p>
        </w:tc>
        <w:tc>
          <w:tcPr>
            <w:tcW w:w="1136" w:type="dxa"/>
            <w:tcBorders>
              <w:top w:val="nil"/>
              <w:left w:val="nil"/>
              <w:bottom w:val="single" w:sz="4" w:space="0" w:color="auto"/>
              <w:right w:val="single" w:sz="4" w:space="0" w:color="auto"/>
            </w:tcBorders>
            <w:vAlign w:val="bottom"/>
          </w:tcPr>
          <w:p w:rsidR="00905184" w:rsidRPr="007C26BD" w:rsidRDefault="006B5EAD" w:rsidP="002E3F42">
            <w:pPr>
              <w:jc w:val="both"/>
              <w:rPr>
                <w:rFonts w:ascii="Arial Narrow" w:hAnsi="Arial Narrow"/>
              </w:rPr>
            </w:pPr>
            <w:r w:rsidRPr="007C26BD">
              <w:rPr>
                <w:rFonts w:ascii="Arial Narrow" w:hAnsi="Arial Narrow"/>
              </w:rPr>
              <w:t>0</w:t>
            </w:r>
          </w:p>
        </w:tc>
        <w:tc>
          <w:tcPr>
            <w:tcW w:w="961" w:type="dxa"/>
            <w:tcBorders>
              <w:top w:val="nil"/>
              <w:left w:val="nil"/>
              <w:bottom w:val="single" w:sz="4" w:space="0" w:color="auto"/>
              <w:right w:val="single" w:sz="4" w:space="0" w:color="auto"/>
            </w:tcBorders>
            <w:vAlign w:val="bottom"/>
          </w:tcPr>
          <w:p w:rsidR="00905184" w:rsidRPr="007C26BD" w:rsidRDefault="006B5EAD" w:rsidP="002E3F42">
            <w:pPr>
              <w:jc w:val="both"/>
              <w:rPr>
                <w:rFonts w:ascii="Arial Narrow" w:hAnsi="Arial Narrow"/>
              </w:rPr>
            </w:pPr>
            <w:r w:rsidRPr="007C26BD">
              <w:rPr>
                <w:rFonts w:ascii="Arial Narrow" w:hAnsi="Arial Narrow"/>
              </w:rPr>
              <w:t>0</w:t>
            </w:r>
          </w:p>
        </w:tc>
        <w:tc>
          <w:tcPr>
            <w:tcW w:w="967" w:type="dxa"/>
            <w:tcBorders>
              <w:top w:val="nil"/>
              <w:left w:val="nil"/>
              <w:bottom w:val="single" w:sz="4" w:space="0" w:color="auto"/>
              <w:right w:val="single" w:sz="4" w:space="0" w:color="auto"/>
            </w:tcBorders>
            <w:vAlign w:val="bottom"/>
          </w:tcPr>
          <w:p w:rsidR="00905184" w:rsidRPr="007C26BD" w:rsidRDefault="006B5EAD" w:rsidP="002E3F42">
            <w:pPr>
              <w:jc w:val="both"/>
              <w:rPr>
                <w:rFonts w:ascii="Arial Narrow" w:hAnsi="Arial Narrow"/>
              </w:rPr>
            </w:pPr>
            <w:r w:rsidRPr="007C26BD">
              <w:rPr>
                <w:rFonts w:ascii="Arial Narrow" w:hAnsi="Arial Narrow"/>
              </w:rPr>
              <w:t>1</w:t>
            </w:r>
          </w:p>
        </w:tc>
        <w:tc>
          <w:tcPr>
            <w:tcW w:w="720" w:type="dxa"/>
            <w:tcBorders>
              <w:top w:val="nil"/>
              <w:left w:val="nil"/>
              <w:bottom w:val="single" w:sz="4" w:space="0" w:color="auto"/>
              <w:right w:val="single" w:sz="4" w:space="0" w:color="auto"/>
            </w:tcBorders>
            <w:noWrap/>
            <w:vAlign w:val="bottom"/>
          </w:tcPr>
          <w:p w:rsidR="00905184" w:rsidRPr="007C26BD" w:rsidRDefault="006B5EAD" w:rsidP="002E3F42">
            <w:pPr>
              <w:jc w:val="both"/>
              <w:rPr>
                <w:rFonts w:ascii="Arial Narrow" w:hAnsi="Arial Narrow"/>
              </w:rPr>
            </w:pPr>
            <w:r w:rsidRPr="007C26BD">
              <w:rPr>
                <w:rFonts w:ascii="Arial Narrow" w:hAnsi="Arial Narrow"/>
              </w:rPr>
              <w:t>0</w:t>
            </w:r>
          </w:p>
        </w:tc>
      </w:tr>
      <w:tr w:rsidR="007C26BD" w:rsidRPr="007C26BD" w:rsidTr="007C26BD">
        <w:trPr>
          <w:trHeight w:val="283"/>
        </w:trPr>
        <w:tc>
          <w:tcPr>
            <w:tcW w:w="1015" w:type="dxa"/>
            <w:tcBorders>
              <w:top w:val="nil"/>
              <w:left w:val="single" w:sz="4" w:space="0" w:color="auto"/>
              <w:bottom w:val="single" w:sz="4" w:space="0" w:color="auto"/>
              <w:right w:val="single" w:sz="4" w:space="0" w:color="auto"/>
            </w:tcBorders>
            <w:noWrap/>
            <w:vAlign w:val="bottom"/>
          </w:tcPr>
          <w:p w:rsidR="00905184" w:rsidRPr="007C26BD" w:rsidRDefault="006B5EAD" w:rsidP="002E3F42">
            <w:pPr>
              <w:jc w:val="both"/>
              <w:rPr>
                <w:rFonts w:ascii="Arial Narrow" w:hAnsi="Arial Narrow"/>
              </w:rPr>
            </w:pPr>
            <w:r w:rsidRPr="007C26BD">
              <w:rPr>
                <w:rFonts w:ascii="Arial Narrow" w:hAnsi="Arial Narrow"/>
              </w:rPr>
              <w:t> </w:t>
            </w:r>
          </w:p>
        </w:tc>
        <w:tc>
          <w:tcPr>
            <w:tcW w:w="993" w:type="dxa"/>
            <w:tcBorders>
              <w:top w:val="nil"/>
              <w:left w:val="nil"/>
              <w:bottom w:val="single" w:sz="4" w:space="0" w:color="auto"/>
              <w:right w:val="single" w:sz="4" w:space="0" w:color="auto"/>
            </w:tcBorders>
            <w:noWrap/>
            <w:vAlign w:val="bottom"/>
          </w:tcPr>
          <w:p w:rsidR="00905184" w:rsidRPr="007C26BD" w:rsidRDefault="006B5EAD" w:rsidP="002E3F42">
            <w:pPr>
              <w:jc w:val="both"/>
              <w:rPr>
                <w:rFonts w:ascii="Arial Narrow" w:hAnsi="Arial Narrow"/>
              </w:rPr>
            </w:pPr>
            <w:r w:rsidRPr="007C26BD">
              <w:rPr>
                <w:rFonts w:ascii="Arial Narrow" w:hAnsi="Arial Narrow"/>
              </w:rPr>
              <w:t>2</w:t>
            </w:r>
          </w:p>
        </w:tc>
        <w:tc>
          <w:tcPr>
            <w:tcW w:w="982" w:type="dxa"/>
            <w:tcBorders>
              <w:top w:val="nil"/>
              <w:left w:val="nil"/>
              <w:bottom w:val="single" w:sz="4" w:space="0" w:color="auto"/>
              <w:right w:val="single" w:sz="4" w:space="0" w:color="auto"/>
            </w:tcBorders>
            <w:noWrap/>
            <w:vAlign w:val="bottom"/>
          </w:tcPr>
          <w:p w:rsidR="00905184" w:rsidRPr="007C26BD" w:rsidRDefault="006B5EAD" w:rsidP="002E3F42">
            <w:pPr>
              <w:jc w:val="both"/>
              <w:rPr>
                <w:rFonts w:ascii="Arial Narrow" w:hAnsi="Arial Narrow"/>
              </w:rPr>
            </w:pPr>
            <w:r w:rsidRPr="007C26BD">
              <w:rPr>
                <w:rFonts w:ascii="Arial Narrow" w:hAnsi="Arial Narrow"/>
              </w:rPr>
              <w:t>1</w:t>
            </w:r>
          </w:p>
        </w:tc>
        <w:tc>
          <w:tcPr>
            <w:tcW w:w="862" w:type="dxa"/>
            <w:tcBorders>
              <w:top w:val="nil"/>
              <w:left w:val="nil"/>
              <w:bottom w:val="single" w:sz="4" w:space="0" w:color="auto"/>
              <w:right w:val="single" w:sz="4" w:space="0" w:color="auto"/>
            </w:tcBorders>
            <w:noWrap/>
            <w:vAlign w:val="bottom"/>
          </w:tcPr>
          <w:p w:rsidR="00905184" w:rsidRPr="007C26BD" w:rsidRDefault="006B5EAD" w:rsidP="002E3F42">
            <w:pPr>
              <w:jc w:val="both"/>
              <w:rPr>
                <w:rFonts w:ascii="Arial Narrow" w:hAnsi="Arial Narrow"/>
              </w:rPr>
            </w:pPr>
            <w:r w:rsidRPr="007C26BD">
              <w:rPr>
                <w:rFonts w:ascii="Arial Narrow" w:hAnsi="Arial Narrow"/>
              </w:rPr>
              <w:t>1</w:t>
            </w:r>
          </w:p>
        </w:tc>
        <w:tc>
          <w:tcPr>
            <w:tcW w:w="1289" w:type="dxa"/>
            <w:tcBorders>
              <w:top w:val="nil"/>
              <w:left w:val="nil"/>
              <w:bottom w:val="single" w:sz="4" w:space="0" w:color="auto"/>
              <w:right w:val="single" w:sz="4" w:space="0" w:color="auto"/>
            </w:tcBorders>
            <w:noWrap/>
            <w:vAlign w:val="bottom"/>
          </w:tcPr>
          <w:p w:rsidR="00905184" w:rsidRPr="007C26BD" w:rsidRDefault="006B5EAD" w:rsidP="002E3F42">
            <w:pPr>
              <w:jc w:val="both"/>
              <w:rPr>
                <w:rFonts w:ascii="Arial Narrow" w:hAnsi="Arial Narrow"/>
              </w:rPr>
            </w:pPr>
            <w:r w:rsidRPr="007C26BD">
              <w:rPr>
                <w:rFonts w:ascii="Arial Narrow" w:hAnsi="Arial Narrow"/>
              </w:rPr>
              <w:t>5</w:t>
            </w:r>
          </w:p>
        </w:tc>
        <w:tc>
          <w:tcPr>
            <w:tcW w:w="993" w:type="dxa"/>
            <w:tcBorders>
              <w:top w:val="nil"/>
              <w:left w:val="nil"/>
              <w:bottom w:val="single" w:sz="4" w:space="0" w:color="auto"/>
              <w:right w:val="single" w:sz="4" w:space="0" w:color="auto"/>
            </w:tcBorders>
            <w:noWrap/>
            <w:vAlign w:val="bottom"/>
          </w:tcPr>
          <w:p w:rsidR="00905184" w:rsidRPr="007C26BD" w:rsidRDefault="006B5EAD" w:rsidP="002E3F42">
            <w:pPr>
              <w:jc w:val="both"/>
              <w:rPr>
                <w:rFonts w:ascii="Arial Narrow" w:hAnsi="Arial Narrow"/>
              </w:rPr>
            </w:pPr>
            <w:r w:rsidRPr="007C26BD">
              <w:rPr>
                <w:rFonts w:ascii="Arial Narrow" w:hAnsi="Arial Narrow"/>
              </w:rPr>
              <w:t>1</w:t>
            </w:r>
          </w:p>
        </w:tc>
        <w:tc>
          <w:tcPr>
            <w:tcW w:w="1136" w:type="dxa"/>
            <w:tcBorders>
              <w:top w:val="nil"/>
              <w:left w:val="nil"/>
              <w:bottom w:val="single" w:sz="4" w:space="0" w:color="auto"/>
              <w:right w:val="single" w:sz="4" w:space="0" w:color="auto"/>
            </w:tcBorders>
            <w:noWrap/>
            <w:vAlign w:val="bottom"/>
          </w:tcPr>
          <w:p w:rsidR="00905184" w:rsidRPr="007C26BD" w:rsidRDefault="006B5EAD" w:rsidP="002E3F42">
            <w:pPr>
              <w:jc w:val="both"/>
              <w:rPr>
                <w:rFonts w:ascii="Arial Narrow" w:hAnsi="Arial Narrow"/>
              </w:rPr>
            </w:pPr>
            <w:r w:rsidRPr="007C26BD">
              <w:rPr>
                <w:rFonts w:ascii="Arial Narrow" w:hAnsi="Arial Narrow"/>
              </w:rPr>
              <w:t>2</w:t>
            </w:r>
          </w:p>
        </w:tc>
        <w:tc>
          <w:tcPr>
            <w:tcW w:w="961" w:type="dxa"/>
            <w:tcBorders>
              <w:top w:val="nil"/>
              <w:left w:val="nil"/>
              <w:bottom w:val="single" w:sz="4" w:space="0" w:color="auto"/>
              <w:right w:val="single" w:sz="4" w:space="0" w:color="auto"/>
            </w:tcBorders>
            <w:noWrap/>
            <w:vAlign w:val="bottom"/>
          </w:tcPr>
          <w:p w:rsidR="00905184" w:rsidRPr="007C26BD" w:rsidRDefault="006B5EAD" w:rsidP="002E3F42">
            <w:pPr>
              <w:jc w:val="both"/>
              <w:rPr>
                <w:rFonts w:ascii="Arial Narrow" w:hAnsi="Arial Narrow"/>
              </w:rPr>
            </w:pPr>
            <w:r w:rsidRPr="007C26BD">
              <w:rPr>
                <w:rFonts w:ascii="Arial Narrow" w:hAnsi="Arial Narrow"/>
              </w:rPr>
              <w:t>1</w:t>
            </w:r>
          </w:p>
        </w:tc>
        <w:tc>
          <w:tcPr>
            <w:tcW w:w="967" w:type="dxa"/>
            <w:tcBorders>
              <w:top w:val="nil"/>
              <w:left w:val="nil"/>
              <w:bottom w:val="single" w:sz="4" w:space="0" w:color="auto"/>
              <w:right w:val="single" w:sz="4" w:space="0" w:color="auto"/>
            </w:tcBorders>
            <w:noWrap/>
            <w:vAlign w:val="bottom"/>
          </w:tcPr>
          <w:p w:rsidR="00905184" w:rsidRPr="007C26BD" w:rsidRDefault="006B5EAD" w:rsidP="002E3F42">
            <w:pPr>
              <w:jc w:val="both"/>
              <w:rPr>
                <w:rFonts w:ascii="Arial Narrow" w:hAnsi="Arial Narrow"/>
              </w:rPr>
            </w:pPr>
            <w:r w:rsidRPr="007C26BD">
              <w:rPr>
                <w:rFonts w:ascii="Arial Narrow" w:hAnsi="Arial Narrow"/>
              </w:rPr>
              <w:t>5</w:t>
            </w:r>
          </w:p>
        </w:tc>
        <w:tc>
          <w:tcPr>
            <w:tcW w:w="720" w:type="dxa"/>
            <w:tcBorders>
              <w:top w:val="nil"/>
              <w:left w:val="nil"/>
              <w:bottom w:val="single" w:sz="4" w:space="0" w:color="auto"/>
              <w:right w:val="single" w:sz="4" w:space="0" w:color="auto"/>
            </w:tcBorders>
            <w:noWrap/>
            <w:vAlign w:val="bottom"/>
          </w:tcPr>
          <w:p w:rsidR="00905184" w:rsidRPr="007C26BD" w:rsidRDefault="006B5EAD" w:rsidP="002E3F42">
            <w:pPr>
              <w:jc w:val="both"/>
              <w:rPr>
                <w:rFonts w:ascii="Arial Narrow" w:hAnsi="Arial Narrow"/>
              </w:rPr>
            </w:pPr>
            <w:r w:rsidRPr="007C26BD">
              <w:rPr>
                <w:rFonts w:ascii="Arial Narrow" w:hAnsi="Arial Narrow"/>
              </w:rPr>
              <w:t>32</w:t>
            </w:r>
          </w:p>
        </w:tc>
      </w:tr>
    </w:tbl>
    <w:p w:rsidR="0028449B" w:rsidRDefault="0028449B" w:rsidP="002E3F42">
      <w:pPr>
        <w:jc w:val="both"/>
        <w:rPr>
          <w:rFonts w:ascii="Times New Roman" w:hAnsi="Times New Roman"/>
          <w:b/>
        </w:rPr>
      </w:pPr>
      <w:r w:rsidRPr="00134B14">
        <w:rPr>
          <w:rFonts w:ascii="Times New Roman" w:hAnsi="Times New Roman"/>
          <w:b/>
        </w:rPr>
        <w:lastRenderedPageBreak/>
        <w:t xml:space="preserve">Limitations of the </w:t>
      </w:r>
      <w:r>
        <w:rPr>
          <w:rFonts w:ascii="Times New Roman" w:hAnsi="Times New Roman"/>
          <w:b/>
        </w:rPr>
        <w:t>Methodology and Data in the Charcoal Surveys</w:t>
      </w:r>
    </w:p>
    <w:p w:rsidR="0028449B" w:rsidRDefault="0028449B">
      <w:pPr>
        <w:rPr>
          <w:rFonts w:ascii="Times New Roman" w:hAnsi="Times New Roman"/>
          <w:b/>
        </w:rPr>
      </w:pPr>
    </w:p>
    <w:p w:rsidR="00991CFC" w:rsidRPr="00190863" w:rsidRDefault="0028449B" w:rsidP="00190863">
      <w:pPr>
        <w:jc w:val="both"/>
        <w:rPr>
          <w:rFonts w:ascii="Times New Roman" w:hAnsi="Times New Roman"/>
        </w:rPr>
      </w:pPr>
      <w:r w:rsidRPr="00190863">
        <w:rPr>
          <w:rFonts w:ascii="Times New Roman" w:hAnsi="Times New Roman"/>
        </w:rPr>
        <w:t xml:space="preserve">The charcoal surveys of 2002 and 2009 aimed at </w:t>
      </w:r>
      <w:r w:rsidR="00B8639F">
        <w:rPr>
          <w:rFonts w:ascii="Times New Roman" w:hAnsi="Times New Roman"/>
        </w:rPr>
        <w:t>the collection</w:t>
      </w:r>
      <w:r w:rsidRPr="00190863">
        <w:rPr>
          <w:rFonts w:ascii="Times New Roman" w:hAnsi="Times New Roman"/>
        </w:rPr>
        <w:t xml:space="preserve"> </w:t>
      </w:r>
      <w:r w:rsidR="00B8639F">
        <w:rPr>
          <w:rFonts w:ascii="Times New Roman" w:hAnsi="Times New Roman"/>
        </w:rPr>
        <w:t xml:space="preserve">of </w:t>
      </w:r>
      <w:r w:rsidRPr="00190863">
        <w:rPr>
          <w:rFonts w:ascii="Times New Roman" w:hAnsi="Times New Roman"/>
        </w:rPr>
        <w:t xml:space="preserve">data on the </w:t>
      </w:r>
      <w:r w:rsidR="00B8639F">
        <w:rPr>
          <w:rFonts w:ascii="Times New Roman" w:hAnsi="Times New Roman"/>
        </w:rPr>
        <w:t>challenges</w:t>
      </w:r>
      <w:r w:rsidRPr="00190863">
        <w:rPr>
          <w:rFonts w:ascii="Times New Roman" w:hAnsi="Times New Roman"/>
        </w:rPr>
        <w:t xml:space="preserve"> and interests of all charcoal producers and other key stakeholders in the charcoal industry.  Though</w:t>
      </w:r>
      <w:r w:rsidR="001B5B02" w:rsidRPr="00190863">
        <w:rPr>
          <w:rFonts w:ascii="Times New Roman" w:hAnsi="Times New Roman"/>
        </w:rPr>
        <w:t xml:space="preserve"> an effort was made to ensure the</w:t>
      </w:r>
      <w:r w:rsidRPr="00190863">
        <w:rPr>
          <w:rFonts w:ascii="Times New Roman" w:hAnsi="Times New Roman"/>
        </w:rPr>
        <w:t xml:space="preserve"> anonymity </w:t>
      </w:r>
      <w:r w:rsidR="001B5B02" w:rsidRPr="00190863">
        <w:rPr>
          <w:rFonts w:ascii="Times New Roman" w:hAnsi="Times New Roman"/>
        </w:rPr>
        <w:t xml:space="preserve">of the respondents, the influence of the interviewer- all of whom were from the Forestry Department, could have contributed to over, under or not reporting of information.  This was evidenced </w:t>
      </w:r>
      <w:r w:rsidR="00C171B0" w:rsidRPr="00190863">
        <w:rPr>
          <w:rFonts w:ascii="Times New Roman" w:hAnsi="Times New Roman"/>
        </w:rPr>
        <w:t>especially for</w:t>
      </w:r>
      <w:r w:rsidR="001B5B02" w:rsidRPr="00190863">
        <w:rPr>
          <w:rFonts w:ascii="Times New Roman" w:hAnsi="Times New Roman"/>
        </w:rPr>
        <w:t xml:space="preserve"> the questions on income where </w:t>
      </w:r>
      <w:r w:rsidR="00C171B0" w:rsidRPr="00190863">
        <w:rPr>
          <w:rFonts w:ascii="Times New Roman" w:hAnsi="Times New Roman"/>
        </w:rPr>
        <w:t>approximately half of the respondents (105 of 214) cited personal reasons or the suspicion that the information would be used for other purposes related to the “payment of tax”.  This reluctance to answer questions was also observed to a lesser extent for the questions on the age and sex of respondents.  However, given the Forestry Department’s regular patrols</w:t>
      </w:r>
      <w:r w:rsidR="00B8639F">
        <w:rPr>
          <w:rFonts w:ascii="Times New Roman" w:hAnsi="Times New Roman"/>
        </w:rPr>
        <w:t>,</w:t>
      </w:r>
      <w:r w:rsidR="00C171B0" w:rsidRPr="00190863">
        <w:rPr>
          <w:rFonts w:ascii="Times New Roman" w:hAnsi="Times New Roman"/>
        </w:rPr>
        <w:t xml:space="preserve"> the contact with the </w:t>
      </w:r>
      <w:r w:rsidR="00916CFD">
        <w:rPr>
          <w:rFonts w:ascii="Times New Roman" w:hAnsi="Times New Roman"/>
        </w:rPr>
        <w:t xml:space="preserve">personnel in the study and the </w:t>
      </w:r>
      <w:r w:rsidR="00C171B0" w:rsidRPr="00190863">
        <w:rPr>
          <w:rFonts w:ascii="Times New Roman" w:hAnsi="Times New Roman"/>
        </w:rPr>
        <w:t xml:space="preserve">public especially in rural areas where harvesting and making charcoal is undertaken, </w:t>
      </w:r>
      <w:r w:rsidR="00916CFD">
        <w:rPr>
          <w:rFonts w:ascii="Times New Roman" w:hAnsi="Times New Roman"/>
        </w:rPr>
        <w:t>the data</w:t>
      </w:r>
      <w:r w:rsidR="00991CFC" w:rsidRPr="00190863">
        <w:rPr>
          <w:rFonts w:ascii="Times New Roman" w:hAnsi="Times New Roman"/>
        </w:rPr>
        <w:t xml:space="preserve"> provide</w:t>
      </w:r>
      <w:r w:rsidR="00916CFD">
        <w:rPr>
          <w:rFonts w:ascii="Times New Roman" w:hAnsi="Times New Roman"/>
        </w:rPr>
        <w:t>s</w:t>
      </w:r>
      <w:r w:rsidR="00991CFC" w:rsidRPr="00190863">
        <w:rPr>
          <w:rFonts w:ascii="Times New Roman" w:hAnsi="Times New Roman"/>
        </w:rPr>
        <w:t xml:space="preserve"> a baseline of the activity of charcoal related activities in the five ranges.</w:t>
      </w:r>
    </w:p>
    <w:p w:rsidR="00991CFC" w:rsidRPr="00190863" w:rsidRDefault="00991CFC" w:rsidP="00190863">
      <w:pPr>
        <w:jc w:val="both"/>
        <w:rPr>
          <w:rFonts w:ascii="Times New Roman" w:hAnsi="Times New Roman"/>
        </w:rPr>
      </w:pPr>
    </w:p>
    <w:p w:rsidR="00CB61D1" w:rsidRPr="00190863" w:rsidRDefault="00991CFC" w:rsidP="00190863">
      <w:pPr>
        <w:jc w:val="both"/>
        <w:rPr>
          <w:rStyle w:val="apple-style-span"/>
          <w:rFonts w:ascii="Times New Roman" w:hAnsi="Times New Roman"/>
          <w:color w:val="000000"/>
        </w:rPr>
      </w:pPr>
      <w:r w:rsidRPr="00190863">
        <w:rPr>
          <w:rFonts w:ascii="Times New Roman" w:hAnsi="Times New Roman"/>
        </w:rPr>
        <w:t>Based on the assumption that the data is valid, the multivariate analyses were employed to determine patterns in the measurements</w:t>
      </w:r>
      <w:r w:rsidR="00242F73">
        <w:rPr>
          <w:rFonts w:ascii="Times New Roman" w:hAnsi="Times New Roman"/>
        </w:rPr>
        <w:t>. The multivariate model</w:t>
      </w:r>
      <w:r w:rsidRPr="00190863">
        <w:rPr>
          <w:rFonts w:ascii="Times New Roman" w:hAnsi="Times New Roman"/>
        </w:rPr>
        <w:t xml:space="preserve"> has </w:t>
      </w:r>
      <w:r w:rsidR="00190863" w:rsidRPr="00190863">
        <w:rPr>
          <w:rFonts w:ascii="Times New Roman" w:hAnsi="Times New Roman"/>
        </w:rPr>
        <w:t>the advantage</w:t>
      </w:r>
      <w:r w:rsidRPr="00190863">
        <w:rPr>
          <w:rFonts w:ascii="Times New Roman" w:hAnsi="Times New Roman"/>
        </w:rPr>
        <w:t xml:space="preserve"> of being rigorous.  Yet, in </w:t>
      </w:r>
      <w:r w:rsidR="004903E2" w:rsidRPr="00190863">
        <w:rPr>
          <w:rFonts w:ascii="Times New Roman" w:hAnsi="Times New Roman"/>
        </w:rPr>
        <w:t>a few</w:t>
      </w:r>
      <w:r w:rsidRPr="00190863">
        <w:rPr>
          <w:rFonts w:ascii="Times New Roman" w:hAnsi="Times New Roman"/>
        </w:rPr>
        <w:t xml:space="preserve"> cases the method </w:t>
      </w:r>
      <w:r w:rsidR="00190863" w:rsidRPr="00190863">
        <w:rPr>
          <w:rFonts w:ascii="Times New Roman" w:hAnsi="Times New Roman"/>
        </w:rPr>
        <w:t>was not</w:t>
      </w:r>
      <w:r w:rsidR="004903E2" w:rsidRPr="00190863">
        <w:rPr>
          <w:rFonts w:ascii="Times New Roman" w:hAnsi="Times New Roman"/>
        </w:rPr>
        <w:t xml:space="preserve"> suitable because of the few responses in some categories</w:t>
      </w:r>
      <w:r w:rsidR="00190863">
        <w:rPr>
          <w:rFonts w:ascii="Times New Roman" w:hAnsi="Times New Roman"/>
        </w:rPr>
        <w:t xml:space="preserve"> namely- </w:t>
      </w:r>
      <w:r w:rsidR="00242F73">
        <w:rPr>
          <w:rFonts w:ascii="Times New Roman" w:hAnsi="Times New Roman"/>
        </w:rPr>
        <w:t>use of Chi Tests for Conti</w:t>
      </w:r>
      <w:r w:rsidR="007E3608">
        <w:rPr>
          <w:rFonts w:ascii="Times New Roman" w:hAnsi="Times New Roman"/>
        </w:rPr>
        <w:t>n</w:t>
      </w:r>
      <w:r w:rsidR="00242F73">
        <w:rPr>
          <w:rFonts w:ascii="Times New Roman" w:hAnsi="Times New Roman"/>
        </w:rPr>
        <w:t xml:space="preserve">gency tables in </w:t>
      </w:r>
      <w:r w:rsidR="00190863">
        <w:rPr>
          <w:rFonts w:ascii="Times New Roman" w:hAnsi="Times New Roman"/>
        </w:rPr>
        <w:t>Age, Education, Experience, Occupation and Income</w:t>
      </w:r>
      <w:r w:rsidR="00B8639F">
        <w:rPr>
          <w:rFonts w:ascii="Times New Roman" w:hAnsi="Times New Roman"/>
        </w:rPr>
        <w:t xml:space="preserve"> of respondents</w:t>
      </w:r>
      <w:r w:rsidR="00190863">
        <w:rPr>
          <w:rFonts w:ascii="Times New Roman" w:hAnsi="Times New Roman"/>
        </w:rPr>
        <w:t>.  As</w:t>
      </w:r>
      <w:r w:rsidR="004903E2" w:rsidRPr="00190863">
        <w:rPr>
          <w:rFonts w:ascii="Times New Roman" w:hAnsi="Times New Roman"/>
        </w:rPr>
        <w:t xml:space="preserve"> the application of the </w:t>
      </w:r>
      <w:r w:rsidR="00242F73">
        <w:rPr>
          <w:rFonts w:ascii="Times New Roman" w:hAnsi="Times New Roman"/>
        </w:rPr>
        <w:t>“</w:t>
      </w:r>
      <w:r w:rsidR="004903E2" w:rsidRPr="00190863">
        <w:rPr>
          <w:rFonts w:ascii="Times New Roman" w:hAnsi="Times New Roman"/>
        </w:rPr>
        <w:t xml:space="preserve">Chi tests  for </w:t>
      </w:r>
      <w:r w:rsidR="00242F73">
        <w:rPr>
          <w:rStyle w:val="apple-style-span"/>
          <w:rFonts w:ascii="Times New Roman" w:hAnsi="Times New Roman"/>
          <w:color w:val="000000"/>
        </w:rPr>
        <w:t>C</w:t>
      </w:r>
      <w:r w:rsidR="004903E2" w:rsidRPr="00190863">
        <w:rPr>
          <w:rStyle w:val="apple-style-span"/>
          <w:rFonts w:ascii="Times New Roman" w:hAnsi="Times New Roman"/>
          <w:color w:val="000000"/>
        </w:rPr>
        <w:t>ontingency tables</w:t>
      </w:r>
      <w:r w:rsidR="00242F73">
        <w:rPr>
          <w:rStyle w:val="apple-style-span"/>
          <w:rFonts w:ascii="Times New Roman" w:hAnsi="Times New Roman"/>
          <w:color w:val="000000"/>
        </w:rPr>
        <w:t>”</w:t>
      </w:r>
      <w:r w:rsidR="004903E2" w:rsidRPr="00190863">
        <w:rPr>
          <w:rStyle w:val="apple-style-span"/>
          <w:rFonts w:ascii="Times New Roman" w:hAnsi="Times New Roman"/>
          <w:color w:val="000000"/>
        </w:rPr>
        <w:t xml:space="preserve"> was not applicable given “the assumption that no more</w:t>
      </w:r>
      <w:r w:rsidR="00190863">
        <w:rPr>
          <w:rStyle w:val="apple-style-span"/>
          <w:rFonts w:ascii="Times New Roman" w:hAnsi="Times New Roman"/>
          <w:color w:val="000000"/>
        </w:rPr>
        <w:t xml:space="preserve"> that 20% of expected values were</w:t>
      </w:r>
      <w:r w:rsidR="004903E2" w:rsidRPr="00190863">
        <w:rPr>
          <w:rStyle w:val="apple-style-span"/>
          <w:rFonts w:ascii="Times New Roman" w:hAnsi="Times New Roman"/>
          <w:color w:val="000000"/>
        </w:rPr>
        <w:t xml:space="preserve"> less than 5 and none less than 1”</w:t>
      </w:r>
      <w:r w:rsidR="00190863">
        <w:rPr>
          <w:rStyle w:val="apple-style-span"/>
          <w:rFonts w:ascii="Times New Roman" w:hAnsi="Times New Roman"/>
          <w:color w:val="000000"/>
        </w:rPr>
        <w:t xml:space="preserve">, </w:t>
      </w:r>
      <w:r w:rsidR="00190863" w:rsidRPr="00190863">
        <w:rPr>
          <w:rStyle w:val="apple-style-span"/>
          <w:rFonts w:ascii="Times New Roman" w:hAnsi="Times New Roman"/>
          <w:color w:val="000000"/>
        </w:rPr>
        <w:t xml:space="preserve"> </w:t>
      </w:r>
      <w:r w:rsidR="00CB61D1" w:rsidRPr="00190863">
        <w:rPr>
          <w:rStyle w:val="apple-style-span"/>
          <w:rFonts w:ascii="Times New Roman" w:hAnsi="Times New Roman"/>
          <w:color w:val="000000"/>
        </w:rPr>
        <w:t xml:space="preserve">the observed </w:t>
      </w:r>
      <w:r w:rsidR="004903E2" w:rsidRPr="00190863">
        <w:rPr>
          <w:rStyle w:val="apple-style-span"/>
          <w:rFonts w:ascii="Times New Roman" w:hAnsi="Times New Roman"/>
          <w:color w:val="000000"/>
        </w:rPr>
        <w:t xml:space="preserve">differences </w:t>
      </w:r>
      <w:r w:rsidR="00242F73">
        <w:rPr>
          <w:rStyle w:val="apple-style-span"/>
          <w:rFonts w:ascii="Times New Roman" w:hAnsi="Times New Roman"/>
          <w:color w:val="000000"/>
        </w:rPr>
        <w:t xml:space="preserve">between or amongst groups </w:t>
      </w:r>
      <w:r w:rsidR="004903E2" w:rsidRPr="00190863">
        <w:rPr>
          <w:rStyle w:val="apple-style-span"/>
          <w:rFonts w:ascii="Times New Roman" w:hAnsi="Times New Roman"/>
          <w:color w:val="000000"/>
        </w:rPr>
        <w:t xml:space="preserve">were </w:t>
      </w:r>
      <w:r w:rsidR="00A3550E">
        <w:rPr>
          <w:rStyle w:val="apple-style-span"/>
          <w:rFonts w:ascii="Times New Roman" w:hAnsi="Times New Roman"/>
          <w:color w:val="000000"/>
        </w:rPr>
        <w:t xml:space="preserve">analyzed </w:t>
      </w:r>
      <w:r w:rsidR="004903E2" w:rsidRPr="00190863">
        <w:rPr>
          <w:rStyle w:val="apple-style-span"/>
          <w:rFonts w:ascii="Times New Roman" w:hAnsi="Times New Roman"/>
          <w:color w:val="000000"/>
        </w:rPr>
        <w:t xml:space="preserve">based on the mean and </w:t>
      </w:r>
      <w:r w:rsidR="00CB61D1" w:rsidRPr="00190863">
        <w:rPr>
          <w:rStyle w:val="apple-style-span"/>
          <w:rFonts w:ascii="Times New Roman" w:hAnsi="Times New Roman"/>
          <w:color w:val="000000"/>
        </w:rPr>
        <w:t xml:space="preserve">the </w:t>
      </w:r>
      <w:r w:rsidR="004903E2" w:rsidRPr="00190863">
        <w:rPr>
          <w:rStyle w:val="apple-style-span"/>
          <w:rFonts w:ascii="Times New Roman" w:hAnsi="Times New Roman"/>
          <w:color w:val="000000"/>
        </w:rPr>
        <w:t>distribution</w:t>
      </w:r>
      <w:r w:rsidR="00CB61D1" w:rsidRPr="00190863">
        <w:rPr>
          <w:rStyle w:val="apple-style-span"/>
          <w:rFonts w:ascii="Times New Roman" w:hAnsi="Times New Roman"/>
          <w:color w:val="000000"/>
        </w:rPr>
        <w:t xml:space="preserve"> of values </w:t>
      </w:r>
      <w:r w:rsidR="00190863" w:rsidRPr="00190863">
        <w:rPr>
          <w:rStyle w:val="apple-style-span"/>
          <w:rFonts w:ascii="Times New Roman" w:hAnsi="Times New Roman"/>
          <w:color w:val="000000"/>
        </w:rPr>
        <w:t>(Personal Communication Dr. Bruce Lauckner</w:t>
      </w:r>
      <w:r w:rsidR="00190863" w:rsidRPr="00190863">
        <w:rPr>
          <w:rStyle w:val="FootnoteReference"/>
          <w:rFonts w:ascii="Times New Roman" w:hAnsi="Times New Roman"/>
          <w:color w:val="000000"/>
        </w:rPr>
        <w:footnoteReference w:id="69"/>
      </w:r>
      <w:r w:rsidR="00190863" w:rsidRPr="00190863">
        <w:rPr>
          <w:rStyle w:val="apple-style-span"/>
          <w:rFonts w:ascii="Times New Roman" w:hAnsi="Times New Roman"/>
          <w:color w:val="000000"/>
        </w:rPr>
        <w:t>)</w:t>
      </w:r>
      <w:r w:rsidR="00190863">
        <w:rPr>
          <w:rStyle w:val="apple-style-span"/>
          <w:rFonts w:ascii="Times New Roman" w:hAnsi="Times New Roman"/>
          <w:color w:val="000000"/>
        </w:rPr>
        <w:t>.</w:t>
      </w:r>
    </w:p>
    <w:p w:rsidR="00CB61D1" w:rsidRPr="00190863" w:rsidRDefault="00CB61D1">
      <w:pPr>
        <w:rPr>
          <w:rStyle w:val="apple-style-span"/>
          <w:rFonts w:ascii="Times New Roman" w:hAnsi="Times New Roman"/>
          <w:color w:val="000000"/>
        </w:rPr>
      </w:pPr>
    </w:p>
    <w:p w:rsidR="0028449B" w:rsidRPr="0028449B" w:rsidRDefault="0028449B">
      <w:pPr>
        <w:rPr>
          <w:rFonts w:ascii="Times New Roman" w:hAnsi="Times New Roman"/>
        </w:rPr>
      </w:pPr>
      <w:r w:rsidRPr="00190863">
        <w:rPr>
          <w:rFonts w:ascii="Times New Roman" w:hAnsi="Times New Roman"/>
        </w:rPr>
        <w:br w:type="page"/>
      </w:r>
    </w:p>
    <w:p w:rsidR="00DE641C" w:rsidRPr="009827A3" w:rsidRDefault="00066355" w:rsidP="00DE641C">
      <w:pPr>
        <w:jc w:val="both"/>
        <w:rPr>
          <w:rFonts w:ascii="Times New Roman" w:hAnsi="Times New Roman"/>
          <w:b/>
        </w:rPr>
      </w:pPr>
      <w:r>
        <w:rPr>
          <w:rFonts w:ascii="Times New Roman" w:hAnsi="Times New Roman"/>
          <w:b/>
        </w:rPr>
        <w:lastRenderedPageBreak/>
        <w:t>6</w:t>
      </w:r>
      <w:r w:rsidR="00DE641C">
        <w:rPr>
          <w:rFonts w:ascii="Times New Roman" w:hAnsi="Times New Roman"/>
          <w:b/>
        </w:rPr>
        <w:t xml:space="preserve">. </w:t>
      </w:r>
      <w:r w:rsidR="00DE641C" w:rsidRPr="009827A3">
        <w:rPr>
          <w:rFonts w:ascii="Times New Roman" w:hAnsi="Times New Roman"/>
          <w:b/>
        </w:rPr>
        <w:t xml:space="preserve">Discussion </w:t>
      </w:r>
    </w:p>
    <w:p w:rsidR="00DE641C" w:rsidRPr="009827A3" w:rsidRDefault="00DE641C" w:rsidP="00DE641C">
      <w:pPr>
        <w:jc w:val="both"/>
        <w:rPr>
          <w:rFonts w:ascii="Times New Roman" w:hAnsi="Times New Roman"/>
        </w:rPr>
      </w:pPr>
    </w:p>
    <w:p w:rsidR="00DE641C" w:rsidRPr="009827A3" w:rsidRDefault="00DE641C" w:rsidP="00DE641C">
      <w:pPr>
        <w:jc w:val="both"/>
        <w:rPr>
          <w:rFonts w:ascii="Times New Roman" w:hAnsi="Times New Roman"/>
        </w:rPr>
      </w:pPr>
      <w:r w:rsidRPr="009827A3">
        <w:rPr>
          <w:rFonts w:ascii="Times New Roman" w:hAnsi="Times New Roman"/>
        </w:rPr>
        <w:t>The St. Lucian government has the responsibility of ensuring the well being of its citizens and providing the socio economic means and condition to survive and or thrive in the global economy.  This commitment to action by the St. Lucian citizenry is also stated as a goal to reduce poverty in half in the   in the United Nation’s Millennium Development Goals.</w:t>
      </w:r>
    </w:p>
    <w:p w:rsidR="00DE641C" w:rsidRPr="009827A3" w:rsidRDefault="00DE641C" w:rsidP="00DE641C">
      <w:pPr>
        <w:jc w:val="both"/>
        <w:rPr>
          <w:rFonts w:ascii="Times New Roman" w:hAnsi="Times New Roman"/>
        </w:rPr>
      </w:pPr>
    </w:p>
    <w:p w:rsidR="00DE641C" w:rsidRPr="009827A3" w:rsidRDefault="00DE641C" w:rsidP="00DE641C">
      <w:pPr>
        <w:jc w:val="both"/>
        <w:rPr>
          <w:rFonts w:ascii="Times New Roman" w:hAnsi="Times New Roman"/>
        </w:rPr>
      </w:pPr>
      <w:r w:rsidRPr="009827A3">
        <w:rPr>
          <w:rFonts w:ascii="Times New Roman" w:hAnsi="Times New Roman"/>
        </w:rPr>
        <w:t xml:space="preserve">The charcoal industry is one means which can be used to reduce poverty by the provision of livelihoods.  Within the context of the Article 1and 10 of the CBD- the management of the forests which are used for charcoal making must not only be sustainable to provide access for future generations but there must also be equitable sharing of benefits of resources in the country.    </w:t>
      </w:r>
    </w:p>
    <w:p w:rsidR="00DE641C" w:rsidRPr="009827A3" w:rsidRDefault="00DE641C" w:rsidP="00DE641C">
      <w:pPr>
        <w:jc w:val="both"/>
        <w:rPr>
          <w:rFonts w:ascii="Times New Roman" w:hAnsi="Times New Roman"/>
        </w:rPr>
      </w:pPr>
    </w:p>
    <w:p w:rsidR="00DE641C" w:rsidRPr="009827A3" w:rsidRDefault="00DE641C" w:rsidP="00DE641C">
      <w:pPr>
        <w:jc w:val="both"/>
        <w:rPr>
          <w:rFonts w:ascii="Times New Roman" w:hAnsi="Times New Roman"/>
        </w:rPr>
      </w:pPr>
      <w:r w:rsidRPr="009827A3">
        <w:rPr>
          <w:rFonts w:ascii="Times New Roman" w:hAnsi="Times New Roman"/>
        </w:rPr>
        <w:t>Historically, there is familiarity with charcoal production and sale since the early 1800s when charcoal used to be exported from St. Lucia.  The trend in the data from the charcoal surveys of 2001 and 2009 indicated that charcoal production has evolved from persons relying exclusively on this occupation as a livelihood, to one of many professions adopted as livelihood.  This trend was observed using both the 2001 and 2009 data in which not only did the majority of respondents have more than three years experience in production and sale of charcoal, but also whereas in 2001 87% of respondents of the survey said that charcoal production was their only occupation (90 of the 103 respondents), in 2009 only 9% stated that this was their only occupation (19 of 205 respondents).  Moreover this increasing popularity of charcoal production as a profession was evidenced by 186 respondents.  This current condition of a diversified business portfolio by the respondents</w:t>
      </w:r>
      <w:r w:rsidR="00071635">
        <w:rPr>
          <w:rFonts w:ascii="Times New Roman" w:hAnsi="Times New Roman"/>
        </w:rPr>
        <w:t>,</w:t>
      </w:r>
      <w:r w:rsidRPr="009827A3">
        <w:rPr>
          <w:rFonts w:ascii="Times New Roman" w:hAnsi="Times New Roman"/>
        </w:rPr>
        <w:t xml:space="preserve"> as in Zambia</w:t>
      </w:r>
      <w:r w:rsidR="00071635">
        <w:rPr>
          <w:rFonts w:ascii="Times New Roman" w:hAnsi="Times New Roman"/>
        </w:rPr>
        <w:t>,</w:t>
      </w:r>
      <w:r w:rsidRPr="009827A3">
        <w:rPr>
          <w:rFonts w:ascii="Times New Roman" w:hAnsi="Times New Roman"/>
        </w:rPr>
        <w:t xml:space="preserve"> may be considered as coping strategy for varied conditions in the availability of water, for income diversification</w:t>
      </w:r>
      <w:r w:rsidR="00071635">
        <w:rPr>
          <w:rFonts w:ascii="Times New Roman" w:hAnsi="Times New Roman"/>
        </w:rPr>
        <w:t>,</w:t>
      </w:r>
      <w:r w:rsidRPr="009827A3">
        <w:rPr>
          <w:rFonts w:ascii="Times New Roman" w:hAnsi="Times New Roman"/>
        </w:rPr>
        <w:t xml:space="preserve"> for money to buy food and to cope with crop losses (NAPA, 2007).</w:t>
      </w:r>
    </w:p>
    <w:p w:rsidR="00DE641C" w:rsidRPr="009827A3" w:rsidRDefault="00DE641C" w:rsidP="00DE641C">
      <w:pPr>
        <w:jc w:val="both"/>
        <w:rPr>
          <w:rFonts w:ascii="Times New Roman" w:hAnsi="Times New Roman"/>
        </w:rPr>
      </w:pPr>
    </w:p>
    <w:p w:rsidR="00DE641C" w:rsidRPr="009827A3" w:rsidRDefault="00DE641C" w:rsidP="00DE641C">
      <w:pPr>
        <w:jc w:val="both"/>
        <w:rPr>
          <w:rFonts w:ascii="Times New Roman" w:hAnsi="Times New Roman"/>
        </w:rPr>
      </w:pPr>
      <w:r w:rsidRPr="009827A3">
        <w:rPr>
          <w:rFonts w:ascii="Times New Roman" w:hAnsi="Times New Roman"/>
        </w:rPr>
        <w:t xml:space="preserve">Efforts in the past at resolving the issues related to charcoal supply at the institutional level were not successful.  Starting first in 1982 there was a study of the charcoal industry and a feasibility study that determined that the use of kilns would increase productivity up to twice as much when compared to the traditional charcoal pits.  Even an energy plan was developed in 1984 by the UNDP OAS project.  Though this project included the establishment of woodlots, use of technologies such as kilns to increase the productivity of from charcoal, the recommendation to use coconut shells and stems for charcoal production and an educational component to increase the awareness of the aforementioned, in its majority, the impacts and outputs of the project to realize sustainability in the charcoal industry was not realized.  Under this project in Vieux Fort, the Forestry department tried to establish Leucaena woodlots to complement the supply of charcoal to the for the Aupicon Community Charcoal Producers group.   CANARI and the Fisheries department also worked with this community group and for one 1 year (Personal Communication Susana Scott) the group was given legal control of the area in the provisions of the Fisheries act of the local management area and in the early eighties was renowned as a successful case study for effective community management.  Currently this group has disintegrated, and the mangrove used to supply charcoal is </w:t>
      </w:r>
      <w:r w:rsidRPr="009827A3">
        <w:rPr>
          <w:rFonts w:ascii="Times New Roman" w:hAnsi="Times New Roman"/>
        </w:rPr>
        <w:lastRenderedPageBreak/>
        <w:t xml:space="preserve">plagued with problems such as uncontrolled harvesting of mangrove for wood, dumping of waste and rubbish and the degradation of the site by the invasion of a vine and decrease in the number of mangrove species.  In reference to the Leucaena wood lot project and the Makote charcoal producers Bradley Walters, the national charcoal survey of 2002 and interviews of range officers in the forestry department (Personal communication Ananias Verneiul and Alfred Prospere) revealed the lack of awareness of the Leucaena woodlots by producers.  Further, neither was there the promotion of the use of the wood lots for charcoal production.  </w:t>
      </w:r>
    </w:p>
    <w:p w:rsidR="00DE641C" w:rsidRPr="009827A3" w:rsidRDefault="00DE641C" w:rsidP="00DE641C">
      <w:pPr>
        <w:jc w:val="both"/>
        <w:rPr>
          <w:rFonts w:ascii="Times New Roman" w:hAnsi="Times New Roman"/>
        </w:rPr>
      </w:pPr>
    </w:p>
    <w:p w:rsidR="00DE641C" w:rsidRPr="009827A3" w:rsidRDefault="00DE641C" w:rsidP="00DE641C">
      <w:pPr>
        <w:jc w:val="both"/>
        <w:rPr>
          <w:rFonts w:ascii="Times New Roman" w:hAnsi="Times New Roman"/>
        </w:rPr>
      </w:pPr>
      <w:r w:rsidRPr="009827A3">
        <w:rPr>
          <w:rFonts w:ascii="Times New Roman" w:hAnsi="Times New Roman"/>
        </w:rPr>
        <w:t xml:space="preserve">Given the past failures St. Lucia cannot resort to purely institutional approaches offered by </w:t>
      </w:r>
      <w:r w:rsidR="003D120B">
        <w:rPr>
          <w:rFonts w:ascii="Times New Roman" w:hAnsi="Times New Roman"/>
        </w:rPr>
        <w:t>IRIN</w:t>
      </w:r>
      <w:r w:rsidRPr="009827A3">
        <w:rPr>
          <w:rFonts w:ascii="Times New Roman" w:hAnsi="Times New Roman"/>
        </w:rPr>
        <w:t xml:space="preserve"> (2008) in Malawi or in Paraguay (UNDP 1991) to resolve the issues and problems in the charcoal industry.  Firstly, the socio economic level of the persons in the charcoal industry were either below the poverty line or at the level of vulnerable- that is easily falling into poverty with the occurrence of unforeseen events.  The application of taxes as done in Malawi would not generate funds to reinvest into the charcoal industry given the small number of persons in the industry relative to a population of approximately 160000 persons.  Moreover, not only would there be a high cost to monitor and collect revenue from this strategy, approach could further serve as a disincentive to people who not wanting to be taxed may resort to doing business charcoal business less overtly.  Such practices were observed in Kenya and the Democratic Republic of Congo where the need for charcoal superseded the institutional controls in place.  Even the approach of having a team in at the highest level of political government- in Paraguay’s case of a committee at in cabinet to manage energy including the charcoal industry may not be feasible because of the history of unfamiliarity with management of the industry at that level, because of the failure of past institutional efforts of this nature resulted in project designs and implementation phases that were top down approaches to the government and then to community groups.  </w:t>
      </w:r>
    </w:p>
    <w:p w:rsidR="00DE641C" w:rsidRPr="009827A3" w:rsidRDefault="00DE641C" w:rsidP="00DE641C">
      <w:pPr>
        <w:jc w:val="both"/>
        <w:rPr>
          <w:rFonts w:ascii="Times New Roman" w:hAnsi="Times New Roman"/>
        </w:rPr>
      </w:pPr>
    </w:p>
    <w:p w:rsidR="00DE641C" w:rsidRPr="009827A3" w:rsidRDefault="00DE641C" w:rsidP="00DE641C">
      <w:pPr>
        <w:jc w:val="both"/>
        <w:rPr>
          <w:rFonts w:ascii="Times New Roman" w:hAnsi="Times New Roman"/>
        </w:rPr>
      </w:pPr>
      <w:r w:rsidRPr="009827A3">
        <w:rPr>
          <w:rFonts w:ascii="Times New Roman" w:hAnsi="Times New Roman"/>
        </w:rPr>
        <w:t xml:space="preserve">The approach of this study was to focus on the interest and issues of key stakeholders in the charcoal industry, to develop recommendations and solutions to resolve the aforementioned issues.  In this regard the bottom up approach using the RAPIDO project employed in Europe, and the modeling of results of these opinions as was done in the Philippines, Mexico (UNDP, 1991) and South Africa (IFRI, 2009) was undertaken.  </w:t>
      </w:r>
    </w:p>
    <w:p w:rsidR="00DE641C" w:rsidRPr="009827A3" w:rsidRDefault="00DE641C" w:rsidP="00DE641C">
      <w:pPr>
        <w:jc w:val="both"/>
        <w:rPr>
          <w:rFonts w:ascii="Times New Roman" w:hAnsi="Times New Roman"/>
        </w:rPr>
      </w:pPr>
    </w:p>
    <w:p w:rsidR="00DE641C" w:rsidRPr="009827A3" w:rsidRDefault="003D120B" w:rsidP="00DE641C">
      <w:pPr>
        <w:jc w:val="both"/>
        <w:rPr>
          <w:rFonts w:ascii="Times New Roman" w:hAnsi="Times New Roman"/>
        </w:rPr>
      </w:pPr>
      <w:r>
        <w:rPr>
          <w:rFonts w:ascii="Times New Roman" w:hAnsi="Times New Roman"/>
        </w:rPr>
        <w:t>T</w:t>
      </w:r>
      <w:r w:rsidR="00DE641C" w:rsidRPr="009827A3">
        <w:rPr>
          <w:rFonts w:ascii="Times New Roman" w:hAnsi="Times New Roman"/>
        </w:rPr>
        <w:t xml:space="preserve">he </w:t>
      </w:r>
      <w:r w:rsidR="00071635">
        <w:rPr>
          <w:rFonts w:ascii="Times New Roman" w:hAnsi="Times New Roman"/>
        </w:rPr>
        <w:t xml:space="preserve">practical </w:t>
      </w:r>
      <w:r w:rsidR="00DE641C" w:rsidRPr="009827A3">
        <w:rPr>
          <w:rFonts w:ascii="Times New Roman" w:hAnsi="Times New Roman"/>
        </w:rPr>
        <w:t>success recorded in Senegal (Fay 2006), Mexico (Newton 2006), Mozambique (Guilhermina 2000), Indonesia (Prasetiamartati 2008) and the theoretical proposition o</w:t>
      </w:r>
      <w:r>
        <w:rPr>
          <w:rFonts w:ascii="Times New Roman" w:hAnsi="Times New Roman"/>
        </w:rPr>
        <w:t>f Kopper (2001) in Tanzania,</w:t>
      </w:r>
      <w:r w:rsidR="00DE641C" w:rsidRPr="009827A3">
        <w:rPr>
          <w:rFonts w:ascii="Times New Roman" w:hAnsi="Times New Roman"/>
        </w:rPr>
        <w:t xml:space="preserve"> Ribot (1998) in Senegal and t</w:t>
      </w:r>
      <w:r w:rsidR="00914980">
        <w:rPr>
          <w:rFonts w:ascii="Times New Roman" w:hAnsi="Times New Roman"/>
        </w:rPr>
        <w:t>he UNDP energy plan for Jamaica</w:t>
      </w:r>
      <w:r>
        <w:rPr>
          <w:rFonts w:ascii="Times New Roman" w:hAnsi="Times New Roman"/>
        </w:rPr>
        <w:t xml:space="preserve"> </w:t>
      </w:r>
      <w:r w:rsidR="00914980">
        <w:rPr>
          <w:rFonts w:ascii="Times New Roman" w:hAnsi="Times New Roman"/>
        </w:rPr>
        <w:t>had</w:t>
      </w:r>
      <w:r w:rsidR="00071635">
        <w:rPr>
          <w:rFonts w:ascii="Times New Roman" w:hAnsi="Times New Roman"/>
        </w:rPr>
        <w:t xml:space="preserve"> in common </w:t>
      </w:r>
      <w:r w:rsidR="00DE641C" w:rsidRPr="009827A3">
        <w:rPr>
          <w:rFonts w:ascii="Times New Roman" w:hAnsi="Times New Roman"/>
        </w:rPr>
        <w:t xml:space="preserve">a combination of the top down and bottom up approaches as the best strategies to achieve sustainability in the charcoal industry.  The common theme with the three countries where there was success </w:t>
      </w:r>
      <w:r>
        <w:rPr>
          <w:rFonts w:ascii="Times New Roman" w:hAnsi="Times New Roman"/>
        </w:rPr>
        <w:t xml:space="preserve"> in the managing the charcoal industry </w:t>
      </w:r>
      <w:r w:rsidR="00DE641C" w:rsidRPr="009827A3">
        <w:rPr>
          <w:rFonts w:ascii="Times New Roman" w:hAnsi="Times New Roman"/>
        </w:rPr>
        <w:t xml:space="preserve">was </w:t>
      </w:r>
      <w:r>
        <w:rPr>
          <w:rFonts w:ascii="Times New Roman" w:hAnsi="Times New Roman"/>
        </w:rPr>
        <w:t xml:space="preserve">in the </w:t>
      </w:r>
      <w:r w:rsidR="00DE641C" w:rsidRPr="009827A3">
        <w:rPr>
          <w:rFonts w:ascii="Times New Roman" w:hAnsi="Times New Roman"/>
        </w:rPr>
        <w:t>documentation of the interests of all stakeholders.   Prasetiamartati’s (2008) approach was to first develop a research framework to document the issues of all other stakeholders including d</w:t>
      </w:r>
      <w:r>
        <w:rPr>
          <w:rFonts w:ascii="Times New Roman" w:hAnsi="Times New Roman"/>
        </w:rPr>
        <w:t>oing an institutional analysis.  H</w:t>
      </w:r>
      <w:r w:rsidR="00DE641C" w:rsidRPr="009827A3">
        <w:rPr>
          <w:rFonts w:ascii="Times New Roman" w:hAnsi="Times New Roman"/>
        </w:rPr>
        <w:t xml:space="preserve">is focus was determination of the formal and informal rules the reliance of charcoal production, and to improve access to local charcoal producers and provision of incentives.  Guilhermina (2000) </w:t>
      </w:r>
      <w:r>
        <w:rPr>
          <w:rFonts w:ascii="Times New Roman" w:hAnsi="Times New Roman"/>
        </w:rPr>
        <w:t>did</w:t>
      </w:r>
      <w:r w:rsidR="00DE641C" w:rsidRPr="009827A3">
        <w:rPr>
          <w:rFonts w:ascii="Times New Roman" w:hAnsi="Times New Roman"/>
        </w:rPr>
        <w:t xml:space="preserve"> a SWOT analysis of the stakeholders and then through inventory </w:t>
      </w:r>
      <w:r w:rsidR="00DE641C" w:rsidRPr="009827A3">
        <w:rPr>
          <w:rFonts w:ascii="Times New Roman" w:hAnsi="Times New Roman"/>
        </w:rPr>
        <w:lastRenderedPageBreak/>
        <w:t>of natural resources and the development of management plans develop</w:t>
      </w:r>
      <w:r>
        <w:rPr>
          <w:rFonts w:ascii="Times New Roman" w:hAnsi="Times New Roman"/>
        </w:rPr>
        <w:t>ed</w:t>
      </w:r>
      <w:r w:rsidR="00DE641C" w:rsidRPr="009827A3">
        <w:rPr>
          <w:rFonts w:ascii="Times New Roman" w:hAnsi="Times New Roman"/>
        </w:rPr>
        <w:t xml:space="preserve"> a legal mechanism for charcoal making.  Faye (2006) focused on the prevention of conflict by regulation of: quota for harvesting and ensuring equity in the powers of the local chief and institutional leaders.  In Mexico the sustainable livelihood approach with the assumption that success in the implementation of projects related to non timber forest products must factor in natural capital, physical capital, human capital, financial capital and social  capital had specialist in the fields economics, social science and forest ecology who used participatory methods to develop decision support tools.  The people with these tools were then able to measure the impact o different environmental and socio economic and political factors on the availability of the non timber forest products.</w:t>
      </w:r>
    </w:p>
    <w:p w:rsidR="00DE641C" w:rsidRPr="009827A3" w:rsidRDefault="00DE641C" w:rsidP="00DE641C">
      <w:pPr>
        <w:jc w:val="both"/>
        <w:rPr>
          <w:rFonts w:ascii="Times New Roman" w:hAnsi="Times New Roman"/>
        </w:rPr>
      </w:pPr>
    </w:p>
    <w:p w:rsidR="00DE641C" w:rsidRDefault="00DE641C" w:rsidP="00DE641C">
      <w:pPr>
        <w:jc w:val="both"/>
        <w:rPr>
          <w:rFonts w:ascii="Times New Roman" w:hAnsi="Times New Roman"/>
        </w:rPr>
      </w:pPr>
      <w:r w:rsidRPr="009827A3">
        <w:rPr>
          <w:rFonts w:ascii="Times New Roman" w:hAnsi="Times New Roman"/>
        </w:rPr>
        <w:t xml:space="preserve">An analysis of the management of the natural capital showed the Forestry department’s forest management plans in the past: 1992 to 2002 were managed for the purpose of timber production, soil and water conservation, </w:t>
      </w:r>
      <w:r w:rsidR="003D120B">
        <w:rPr>
          <w:rFonts w:ascii="Times New Roman" w:hAnsi="Times New Roman"/>
        </w:rPr>
        <w:t>but were</w:t>
      </w:r>
      <w:r w:rsidRPr="009827A3">
        <w:rPr>
          <w:rFonts w:ascii="Times New Roman" w:hAnsi="Times New Roman"/>
        </w:rPr>
        <w:t xml:space="preserve"> not managed for supplying wood for charcoal</w:t>
      </w:r>
      <w:r>
        <w:rPr>
          <w:rFonts w:ascii="Times New Roman" w:hAnsi="Times New Roman"/>
        </w:rPr>
        <w:t xml:space="preserve"> (Ministry of Agriculture, Forestry and Fisheries, 1993)</w:t>
      </w:r>
      <w:r w:rsidRPr="009827A3">
        <w:rPr>
          <w:rFonts w:ascii="Times New Roman" w:hAnsi="Times New Roman"/>
        </w:rPr>
        <w:t xml:space="preserve">.  A timber inventory of the government forest reserve conducted in 2009 estimated that there are approximately 2.8 million cubic metres of wood.  As in Nicaragua Chamorro (1996) demonstrated how to develop a forest management plan for a natural forest that included the supplying of wood for charcoal production.    This plan examined not only the geographic location, classification of the land, the route of communication, the legal situation, social aspect, economic situation and biophysical data but with considerations: </w:t>
      </w:r>
    </w:p>
    <w:p w:rsidR="00DE641C" w:rsidRPr="009827A3" w:rsidRDefault="00DE641C" w:rsidP="00DE641C">
      <w:pPr>
        <w:jc w:val="both"/>
        <w:rPr>
          <w:rFonts w:ascii="Times New Roman" w:hAnsi="Times New Roman"/>
        </w:rPr>
      </w:pPr>
    </w:p>
    <w:p w:rsidR="00DE641C" w:rsidRPr="009827A3" w:rsidRDefault="00DE641C" w:rsidP="00DE641C">
      <w:pPr>
        <w:pStyle w:val="ListParagraph"/>
        <w:numPr>
          <w:ilvl w:val="0"/>
          <w:numId w:val="37"/>
        </w:numPr>
        <w:jc w:val="both"/>
        <w:rPr>
          <w:rFonts w:ascii="Times New Roman" w:hAnsi="Times New Roman"/>
        </w:rPr>
      </w:pPr>
      <w:r w:rsidRPr="009827A3">
        <w:rPr>
          <w:rFonts w:ascii="Times New Roman" w:hAnsi="Times New Roman"/>
        </w:rPr>
        <w:t xml:space="preserve">for classification of volume of timber and charcoal to be produced was presented based on the distribution of diametric classes of existing wood resources, </w:t>
      </w:r>
    </w:p>
    <w:p w:rsidR="00DE641C" w:rsidRPr="009827A3" w:rsidRDefault="00DE641C" w:rsidP="00DE641C">
      <w:pPr>
        <w:pStyle w:val="ListParagraph"/>
        <w:numPr>
          <w:ilvl w:val="0"/>
          <w:numId w:val="37"/>
        </w:numPr>
        <w:jc w:val="both"/>
        <w:rPr>
          <w:rFonts w:ascii="Times New Roman" w:hAnsi="Times New Roman"/>
        </w:rPr>
      </w:pPr>
      <w:r w:rsidRPr="009827A3">
        <w:rPr>
          <w:rFonts w:ascii="Times New Roman" w:hAnsi="Times New Roman"/>
        </w:rPr>
        <w:t>for natural regeneration of species, enrichment planting, and protection against forest fires, growth rates and mortality were factored in the analysis for production</w:t>
      </w:r>
    </w:p>
    <w:p w:rsidR="00DE641C" w:rsidRPr="009827A3" w:rsidRDefault="00DE641C" w:rsidP="00DE641C">
      <w:pPr>
        <w:pStyle w:val="ListParagraph"/>
        <w:numPr>
          <w:ilvl w:val="0"/>
          <w:numId w:val="37"/>
        </w:numPr>
        <w:jc w:val="both"/>
        <w:rPr>
          <w:rFonts w:ascii="Times New Roman" w:hAnsi="Times New Roman"/>
        </w:rPr>
      </w:pPr>
      <w:r w:rsidRPr="009827A3">
        <w:rPr>
          <w:rFonts w:ascii="Times New Roman" w:hAnsi="Times New Roman"/>
        </w:rPr>
        <w:t xml:space="preserve">for markets of all products including financial analyses of cost benefit analysis, marginal cost and revenue, variable cost, profit and net profit. </w:t>
      </w:r>
    </w:p>
    <w:p w:rsidR="00DE641C" w:rsidRPr="009827A3" w:rsidRDefault="00DE641C" w:rsidP="00DE641C">
      <w:pPr>
        <w:jc w:val="both"/>
        <w:rPr>
          <w:rFonts w:ascii="Times New Roman" w:hAnsi="Times New Roman"/>
        </w:rPr>
      </w:pPr>
    </w:p>
    <w:p w:rsidR="00DE641C" w:rsidRPr="009827A3" w:rsidRDefault="00DE641C" w:rsidP="00DE641C">
      <w:pPr>
        <w:jc w:val="both"/>
        <w:rPr>
          <w:rFonts w:ascii="Times New Roman" w:hAnsi="Times New Roman"/>
        </w:rPr>
      </w:pPr>
      <w:r w:rsidRPr="009827A3">
        <w:rPr>
          <w:rFonts w:ascii="Times New Roman" w:hAnsi="Times New Roman"/>
        </w:rPr>
        <w:t xml:space="preserve">With the availability of wood on government reserves, and the assumption that the forest reserve may be sustainably managed to include charcoal as another output, the next step is to the review the human capital. In so doing, as the charcoal studies of both 2002 and 2009 were done according to location, the corresponding actions developed would also inform how and where to devolve the benefits related to a sustainable charcoal industry in St. Lucia. </w:t>
      </w:r>
    </w:p>
    <w:p w:rsidR="00DE641C" w:rsidRPr="009827A3" w:rsidRDefault="00DE641C" w:rsidP="00DE641C">
      <w:pPr>
        <w:jc w:val="both"/>
        <w:rPr>
          <w:rFonts w:ascii="Times New Roman" w:hAnsi="Times New Roman"/>
        </w:rPr>
      </w:pPr>
    </w:p>
    <w:p w:rsidR="00DE641C" w:rsidRPr="009827A3" w:rsidRDefault="00DE641C" w:rsidP="00DE641C">
      <w:pPr>
        <w:jc w:val="both"/>
        <w:rPr>
          <w:rFonts w:ascii="Times New Roman" w:hAnsi="Times New Roman"/>
        </w:rPr>
      </w:pPr>
      <w:r w:rsidRPr="009827A3">
        <w:rPr>
          <w:rFonts w:ascii="Times New Roman" w:hAnsi="Times New Roman"/>
        </w:rPr>
        <w:t xml:space="preserve">In general most persons interviewed in this study of the charcoal industry were within the age range of forty one (41) to “more than sixty one (61)” years old: 167 of 214 persons.  Sixty one percent of the persons had only primary school level of education, followed by twenty three percent with “No formal Schooling” and twelve percent with only a “Secondary school” level of education.  This information is significant for the formulation of education programs to solving the issues.  These programs should be targeted at persons with a mainly primary school and no formal school background and within the age range 40 years and greater from rural communities.  </w:t>
      </w:r>
    </w:p>
    <w:p w:rsidR="00DE641C" w:rsidRPr="009827A3" w:rsidRDefault="00DE641C" w:rsidP="00DE641C">
      <w:pPr>
        <w:jc w:val="both"/>
        <w:rPr>
          <w:rFonts w:ascii="Times New Roman" w:hAnsi="Times New Roman"/>
        </w:rPr>
      </w:pPr>
    </w:p>
    <w:p w:rsidR="00DE641C" w:rsidRPr="009827A3" w:rsidRDefault="00DE641C" w:rsidP="00DE641C">
      <w:pPr>
        <w:jc w:val="both"/>
        <w:rPr>
          <w:rFonts w:ascii="Times New Roman" w:hAnsi="Times New Roman"/>
        </w:rPr>
      </w:pPr>
      <w:r w:rsidRPr="009827A3">
        <w:rPr>
          <w:rFonts w:ascii="Times New Roman" w:hAnsi="Times New Roman"/>
        </w:rPr>
        <w:lastRenderedPageBreak/>
        <w:t>For the 109 out of 214 persons who responded to the question on income, the dominant income of respondents was in the range of “less than $500” (34%) to “$500 to $1000” (47%).  There were a total of 74% (81 of 109) from both income categories “less than $500” to “$500 to $1000”.  The first grouping- with an income of less than $500  were near the poverty line and the other group with an income from $500 to $1000 may be described to fall in the vulnerable group as that may fall below the poverty line.  The St. Lucian poverty assessment in 2005-6 calculated the poverty line  was Eastern Caribbean dollars $423 or United States dollars (US) $158 and that 40% of the population was deemed to be vulnerable- that is susceptible to falling into poverty as result of unanticipated events.  As the majority of respondents to this survey either fall below the poverty line or in the vulnerable group likely to fall into poverty if there are turbulent or drastic changes in the economy, an event more likely given the global trends of recession and economic crises particularly in developing countries, there must be action to minimize or the effect of the attractiveness of the charcoal industry vis-a-vis  the popularity of charcoal by consumers (St. Lucia Poverty Assessment 2005-6) and the potential negative impacts of land degradation and loss of livelihood associated with charcoal production as was observed in Zambia, Sudan Haiti and the Democratic Republic of the Congo (Table 15).</w:t>
      </w:r>
    </w:p>
    <w:p w:rsidR="00DE641C" w:rsidRPr="009827A3" w:rsidRDefault="00DE641C" w:rsidP="00DE641C">
      <w:pPr>
        <w:jc w:val="both"/>
        <w:rPr>
          <w:rFonts w:ascii="Times New Roman" w:hAnsi="Times New Roman"/>
        </w:rPr>
      </w:pPr>
    </w:p>
    <w:p w:rsidR="00DE641C" w:rsidRPr="009827A3" w:rsidRDefault="00DE641C" w:rsidP="00DE641C">
      <w:pPr>
        <w:jc w:val="both"/>
        <w:rPr>
          <w:rFonts w:ascii="Times New Roman" w:hAnsi="Times New Roman"/>
        </w:rPr>
      </w:pPr>
      <w:r w:rsidRPr="009827A3">
        <w:rPr>
          <w:rFonts w:ascii="Times New Roman" w:hAnsi="Times New Roman"/>
        </w:rPr>
        <w:t>Hudson Bret in interviewing charcoal producers in Makote documented that the charcoal producer worked less hours- equivalent to 3 to 5 hours per day than the other available jobs at the same socio economic level.  Hudson noted that the charcoal producer had more time to devote to other livelihoods to increase income.  In comparison to the charcoal producer the other workers had to work 20 hours for $1000.  Klejnot Lee in 2007 stated that whilst the monthly pay in the common tourist sector was between $1300 to $1500, a charcoal producer could receive $1200 to $1500 from one charcoal pit.  Both Hudson and Klejnot (2007) referred to the attractiveness of charcoal production to charcoal producers.  Given the projection of the increase in the price of charcoal to as much as $54 using the function: y = 0.716689 X – 1400 for a medium sized bag of charcoal in 20 years, there must be interventions with a combination of institutional approaches and bottom up approaches with a focus on people, to ensure sustainable production, to diversify the business portfolio of the charcoal industry and to minimize the impact to the environment from the harvest.</w:t>
      </w:r>
    </w:p>
    <w:p w:rsidR="00DE641C" w:rsidRPr="009827A3" w:rsidRDefault="00DE641C" w:rsidP="00DE641C">
      <w:pPr>
        <w:jc w:val="both"/>
        <w:rPr>
          <w:rFonts w:ascii="Times New Roman" w:hAnsi="Times New Roman"/>
        </w:rPr>
      </w:pPr>
    </w:p>
    <w:p w:rsidR="00DE641C" w:rsidRPr="009827A3" w:rsidRDefault="00DE641C" w:rsidP="00DE641C">
      <w:pPr>
        <w:jc w:val="both"/>
        <w:rPr>
          <w:rFonts w:ascii="Times New Roman" w:hAnsi="Times New Roman"/>
        </w:rPr>
      </w:pPr>
    </w:p>
    <w:p w:rsidR="009A3692" w:rsidRPr="009827A3" w:rsidRDefault="00DE641C" w:rsidP="002E3F42">
      <w:pPr>
        <w:jc w:val="both"/>
        <w:rPr>
          <w:rFonts w:ascii="Times New Roman" w:hAnsi="Times New Roman"/>
          <w:b/>
        </w:rPr>
      </w:pPr>
      <w:r>
        <w:rPr>
          <w:rFonts w:ascii="Times New Roman" w:hAnsi="Times New Roman"/>
          <w:b/>
        </w:rPr>
        <w:t>7</w:t>
      </w:r>
      <w:r w:rsidR="00FA1221">
        <w:rPr>
          <w:rFonts w:ascii="Times New Roman" w:hAnsi="Times New Roman"/>
          <w:b/>
        </w:rPr>
        <w:t xml:space="preserve">. </w:t>
      </w:r>
      <w:r w:rsidR="009A3692" w:rsidRPr="009827A3">
        <w:rPr>
          <w:rFonts w:ascii="Times New Roman" w:hAnsi="Times New Roman"/>
          <w:b/>
        </w:rPr>
        <w:t xml:space="preserve">Conclusion </w:t>
      </w:r>
    </w:p>
    <w:p w:rsidR="009A3692" w:rsidRPr="009827A3" w:rsidRDefault="009A3692" w:rsidP="002E3F42">
      <w:pPr>
        <w:jc w:val="both"/>
        <w:rPr>
          <w:rFonts w:ascii="Times New Roman" w:hAnsi="Times New Roman"/>
        </w:rPr>
      </w:pPr>
    </w:p>
    <w:p w:rsidR="009A3692" w:rsidRPr="009827A3" w:rsidRDefault="009A3692" w:rsidP="002E3F42">
      <w:pPr>
        <w:jc w:val="both"/>
        <w:rPr>
          <w:rFonts w:ascii="Times New Roman" w:hAnsi="Times New Roman"/>
        </w:rPr>
      </w:pPr>
      <w:r w:rsidRPr="009827A3">
        <w:rPr>
          <w:rFonts w:ascii="Times New Roman" w:hAnsi="Times New Roman"/>
        </w:rPr>
        <w:t xml:space="preserve">Review of </w:t>
      </w:r>
      <w:r w:rsidR="007F3D31" w:rsidRPr="009827A3">
        <w:rPr>
          <w:rFonts w:ascii="Times New Roman" w:hAnsi="Times New Roman"/>
        </w:rPr>
        <w:t xml:space="preserve">the </w:t>
      </w:r>
      <w:r w:rsidRPr="009827A3">
        <w:rPr>
          <w:rFonts w:ascii="Times New Roman" w:hAnsi="Times New Roman"/>
        </w:rPr>
        <w:t>literature available at the global level revealed that the main effect from the demand, production and use of charcoal, particularly in developing countries was the loss of the livelihood associated with the charcoal industry and land degradation owing to the practices of harvesting of trees for charcoal production.  The desktop analysis revealed the loss of livelihoods in the following countries: Democratic Republic of Congo, Haiti, Kenya, Senegal, Somalia, Sudan and Zambia.  Land degradation was noted in Somalia, Haiti, Kenya and Mauritania (Table</w:t>
      </w:r>
      <w:r w:rsidR="00A025F9" w:rsidRPr="009827A3">
        <w:rPr>
          <w:rFonts w:ascii="Times New Roman" w:hAnsi="Times New Roman"/>
        </w:rPr>
        <w:t>15</w:t>
      </w:r>
      <w:r w:rsidR="000D23A0" w:rsidRPr="009827A3">
        <w:rPr>
          <w:rFonts w:ascii="Times New Roman" w:hAnsi="Times New Roman"/>
        </w:rPr>
        <w:t>)</w:t>
      </w:r>
      <w:r w:rsidR="00A3550E">
        <w:rPr>
          <w:rFonts w:ascii="Times New Roman" w:hAnsi="Times New Roman"/>
        </w:rPr>
        <w:t xml:space="preserve">.  </w:t>
      </w:r>
      <w:r w:rsidR="00F86983" w:rsidRPr="009827A3">
        <w:rPr>
          <w:rFonts w:ascii="Times New Roman" w:hAnsi="Times New Roman"/>
        </w:rPr>
        <w:t xml:space="preserve">TEEB </w:t>
      </w:r>
      <w:r w:rsidR="00A025F9" w:rsidRPr="009827A3">
        <w:rPr>
          <w:rFonts w:ascii="Times New Roman" w:hAnsi="Times New Roman"/>
        </w:rPr>
        <w:t>(</w:t>
      </w:r>
      <w:r w:rsidR="00F86983" w:rsidRPr="009827A3">
        <w:rPr>
          <w:rFonts w:ascii="Times New Roman" w:hAnsi="Times New Roman"/>
        </w:rPr>
        <w:t xml:space="preserve">2009 </w:t>
      </w:r>
      <w:r w:rsidR="00A025F9" w:rsidRPr="009827A3">
        <w:rPr>
          <w:rFonts w:ascii="Times New Roman" w:hAnsi="Times New Roman"/>
        </w:rPr>
        <w:t xml:space="preserve">) </w:t>
      </w:r>
      <w:r w:rsidR="00F86983" w:rsidRPr="009827A3">
        <w:rPr>
          <w:rFonts w:ascii="Times New Roman" w:hAnsi="Times New Roman"/>
        </w:rPr>
        <w:t xml:space="preserve">and the IUCN (2008) also correlated this loss in </w:t>
      </w:r>
      <w:r w:rsidR="006A7EEF" w:rsidRPr="009827A3">
        <w:rPr>
          <w:rFonts w:ascii="Times New Roman" w:hAnsi="Times New Roman"/>
        </w:rPr>
        <w:t>biodiversity</w:t>
      </w:r>
      <w:r w:rsidR="00F86983" w:rsidRPr="009827A3">
        <w:rPr>
          <w:rFonts w:ascii="Times New Roman" w:hAnsi="Times New Roman"/>
        </w:rPr>
        <w:t xml:space="preserve"> to poverty.  The loss in biodiversity was also </w:t>
      </w:r>
      <w:r w:rsidR="00F86983" w:rsidRPr="009827A3">
        <w:rPr>
          <w:rFonts w:ascii="Times New Roman" w:hAnsi="Times New Roman"/>
        </w:rPr>
        <w:lastRenderedPageBreak/>
        <w:t xml:space="preserve">associated with the loss in </w:t>
      </w:r>
      <w:r w:rsidR="006A7EEF" w:rsidRPr="009827A3">
        <w:rPr>
          <w:rFonts w:ascii="Times New Roman" w:hAnsi="Times New Roman"/>
        </w:rPr>
        <w:t>livelihoods</w:t>
      </w:r>
      <w:r w:rsidR="00855016">
        <w:rPr>
          <w:rFonts w:ascii="Times New Roman" w:hAnsi="Times New Roman"/>
        </w:rPr>
        <w:t xml:space="preserve"> and the cultural identity of the people.</w:t>
      </w:r>
      <w:r w:rsidR="00F86983" w:rsidRPr="009827A3">
        <w:rPr>
          <w:rFonts w:ascii="Times New Roman" w:hAnsi="Times New Roman"/>
        </w:rPr>
        <w:t>(Fay Patricia)</w:t>
      </w:r>
    </w:p>
    <w:p w:rsidR="009A3692" w:rsidRPr="009827A3" w:rsidRDefault="009A3692" w:rsidP="002E3F42">
      <w:pPr>
        <w:jc w:val="both"/>
        <w:rPr>
          <w:rFonts w:ascii="Times New Roman" w:hAnsi="Times New Roman"/>
        </w:rPr>
      </w:pPr>
    </w:p>
    <w:p w:rsidR="009A3692" w:rsidRPr="009827A3" w:rsidRDefault="009A3692" w:rsidP="002E3F42">
      <w:pPr>
        <w:jc w:val="both"/>
        <w:rPr>
          <w:rFonts w:ascii="Times New Roman" w:hAnsi="Times New Roman"/>
        </w:rPr>
      </w:pPr>
      <w:r w:rsidRPr="009827A3">
        <w:rPr>
          <w:rFonts w:ascii="Times New Roman" w:hAnsi="Times New Roman"/>
        </w:rPr>
        <w:t xml:space="preserve">All efforts in the past at the institutional level to resolve issues in the charcoal industry in St. Lucia were inconsistent and the impact at the national level were </w:t>
      </w:r>
      <w:r w:rsidR="006A7EEF" w:rsidRPr="009827A3">
        <w:rPr>
          <w:rFonts w:ascii="Times New Roman" w:hAnsi="Times New Roman"/>
        </w:rPr>
        <w:t>largely unsuccessful</w:t>
      </w:r>
      <w:r w:rsidRPr="009827A3">
        <w:rPr>
          <w:rFonts w:ascii="Times New Roman" w:hAnsi="Times New Roman"/>
        </w:rPr>
        <w:t xml:space="preserve"> in achieving long term sustainability</w:t>
      </w:r>
      <w:r w:rsidR="00DD2921">
        <w:rPr>
          <w:rFonts w:ascii="Times New Roman" w:hAnsi="Times New Roman"/>
        </w:rPr>
        <w:t xml:space="preserve"> </w:t>
      </w:r>
      <w:r w:rsidR="00855016">
        <w:rPr>
          <w:rFonts w:ascii="Times New Roman" w:hAnsi="Times New Roman"/>
        </w:rPr>
        <w:t>as</w:t>
      </w:r>
      <w:r w:rsidR="00DD2921">
        <w:rPr>
          <w:rFonts w:ascii="Times New Roman" w:hAnsi="Times New Roman"/>
        </w:rPr>
        <w:t xml:space="preserve"> production systems</w:t>
      </w:r>
      <w:r w:rsidRPr="009827A3">
        <w:rPr>
          <w:rFonts w:ascii="Times New Roman" w:hAnsi="Times New Roman"/>
        </w:rPr>
        <w:t xml:space="preserve">.  </w:t>
      </w:r>
    </w:p>
    <w:p w:rsidR="009A3692" w:rsidRPr="009827A3" w:rsidRDefault="009A3692" w:rsidP="002E3F42">
      <w:pPr>
        <w:jc w:val="both"/>
        <w:rPr>
          <w:rFonts w:ascii="Times New Roman" w:hAnsi="Times New Roman"/>
        </w:rPr>
      </w:pPr>
    </w:p>
    <w:p w:rsidR="009A3692" w:rsidRPr="009827A3" w:rsidRDefault="009A3692" w:rsidP="002E3F42">
      <w:pPr>
        <w:jc w:val="both"/>
        <w:rPr>
          <w:rFonts w:ascii="Times New Roman" w:hAnsi="Times New Roman"/>
        </w:rPr>
      </w:pPr>
      <w:r w:rsidRPr="009827A3">
        <w:rPr>
          <w:rFonts w:ascii="Times New Roman" w:hAnsi="Times New Roman"/>
        </w:rPr>
        <w:t>Historically since the 1800s, the charcoal industry was in existence in St. Lucia when charcoal was exported.  The national surveys of Wilkinson and of the Forestry Department estimated that the yearly consumption of charcoal was</w:t>
      </w:r>
      <w:r w:rsidR="0092102A" w:rsidRPr="009827A3">
        <w:rPr>
          <w:rFonts w:ascii="Times New Roman" w:hAnsi="Times New Roman"/>
        </w:rPr>
        <w:t xml:space="preserve"> </w:t>
      </w:r>
      <w:r w:rsidR="00F86983" w:rsidRPr="009827A3">
        <w:rPr>
          <w:rFonts w:ascii="Times New Roman" w:hAnsi="Times New Roman"/>
        </w:rPr>
        <w:t>6200 imperial tons.</w:t>
      </w:r>
    </w:p>
    <w:p w:rsidR="009A3692" w:rsidRPr="009827A3" w:rsidRDefault="009A3692" w:rsidP="002E3F42">
      <w:pPr>
        <w:jc w:val="both"/>
        <w:rPr>
          <w:rFonts w:ascii="Times New Roman" w:hAnsi="Times New Roman"/>
        </w:rPr>
      </w:pPr>
    </w:p>
    <w:p w:rsidR="009A3692" w:rsidRPr="009827A3" w:rsidRDefault="009A3692" w:rsidP="002E3F42">
      <w:pPr>
        <w:jc w:val="both"/>
        <w:rPr>
          <w:rFonts w:ascii="Times New Roman" w:hAnsi="Times New Roman"/>
        </w:rPr>
      </w:pPr>
      <w:r w:rsidRPr="009827A3">
        <w:rPr>
          <w:rFonts w:ascii="Times New Roman" w:hAnsi="Times New Roman"/>
        </w:rPr>
        <w:t>The national surveys of 1980,1990 and 2001 of the statistics department revealed an exponential decrease in the percentage of households using charcoal from 68% in 1980, to 28% in 1990 and finally to 12% in 2001</w:t>
      </w:r>
      <w:r w:rsidR="00F86983" w:rsidRPr="009827A3">
        <w:rPr>
          <w:rFonts w:ascii="Times New Roman" w:hAnsi="Times New Roman"/>
        </w:rPr>
        <w:t>.  However,</w:t>
      </w:r>
      <w:r w:rsidRPr="009827A3">
        <w:rPr>
          <w:rFonts w:ascii="Times New Roman" w:hAnsi="Times New Roman"/>
        </w:rPr>
        <w:t xml:space="preserve"> the </w:t>
      </w:r>
      <w:r w:rsidR="00E11BC8" w:rsidRPr="009827A3">
        <w:rPr>
          <w:rFonts w:ascii="Times New Roman" w:hAnsi="Times New Roman"/>
        </w:rPr>
        <w:t>distributions of the consumption rates were</w:t>
      </w:r>
      <w:r w:rsidRPr="009827A3">
        <w:rPr>
          <w:rFonts w:ascii="Times New Roman" w:hAnsi="Times New Roman"/>
        </w:rPr>
        <w:t xml:space="preserve"> not uniform for all locations: in the </w:t>
      </w:r>
    </w:p>
    <w:p w:rsidR="009A3692" w:rsidRPr="009827A3" w:rsidRDefault="009A3692" w:rsidP="002E3F42">
      <w:pPr>
        <w:jc w:val="both"/>
        <w:rPr>
          <w:rFonts w:ascii="Times New Roman" w:hAnsi="Times New Roman"/>
        </w:rPr>
      </w:pPr>
    </w:p>
    <w:p w:rsidR="009A3692" w:rsidRPr="009827A3" w:rsidRDefault="009A3692" w:rsidP="002E3F42">
      <w:pPr>
        <w:pStyle w:val="ListParagraph"/>
        <w:numPr>
          <w:ilvl w:val="0"/>
          <w:numId w:val="33"/>
        </w:numPr>
        <w:jc w:val="both"/>
        <w:rPr>
          <w:rFonts w:ascii="Times New Roman" w:hAnsi="Times New Roman"/>
        </w:rPr>
      </w:pPr>
      <w:r w:rsidRPr="009827A3">
        <w:rPr>
          <w:rFonts w:ascii="Times New Roman" w:hAnsi="Times New Roman"/>
        </w:rPr>
        <w:t xml:space="preserve">Millet Range- Anse La Raye15 % , Canaries32%,  </w:t>
      </w:r>
    </w:p>
    <w:p w:rsidR="009A3692" w:rsidRPr="009827A3" w:rsidRDefault="009A3692" w:rsidP="002E3F42">
      <w:pPr>
        <w:pStyle w:val="ListParagraph"/>
        <w:numPr>
          <w:ilvl w:val="0"/>
          <w:numId w:val="33"/>
        </w:numPr>
        <w:jc w:val="both"/>
        <w:rPr>
          <w:rFonts w:ascii="Times New Roman" w:hAnsi="Times New Roman"/>
        </w:rPr>
      </w:pPr>
      <w:r w:rsidRPr="009827A3">
        <w:rPr>
          <w:rFonts w:ascii="Times New Roman" w:hAnsi="Times New Roman"/>
        </w:rPr>
        <w:t>Soufriere Range with Soufriere 17% and Choiseul with 18% of the</w:t>
      </w:r>
      <w:r w:rsidR="0092102A" w:rsidRPr="009827A3">
        <w:rPr>
          <w:rFonts w:ascii="Times New Roman" w:hAnsi="Times New Roman"/>
        </w:rPr>
        <w:t xml:space="preserve"> </w:t>
      </w:r>
      <w:r w:rsidRPr="009827A3">
        <w:rPr>
          <w:rFonts w:ascii="Times New Roman" w:hAnsi="Times New Roman"/>
        </w:rPr>
        <w:t>households surveyed reported charcoal use.</w:t>
      </w:r>
    </w:p>
    <w:p w:rsidR="009A3692" w:rsidRPr="009827A3" w:rsidRDefault="009A3692" w:rsidP="002E3F42">
      <w:pPr>
        <w:pStyle w:val="ListParagraph"/>
        <w:numPr>
          <w:ilvl w:val="0"/>
          <w:numId w:val="33"/>
        </w:numPr>
        <w:jc w:val="both"/>
        <w:rPr>
          <w:rFonts w:ascii="Times New Roman" w:hAnsi="Times New Roman"/>
        </w:rPr>
      </w:pPr>
      <w:r w:rsidRPr="009827A3">
        <w:rPr>
          <w:rFonts w:ascii="Times New Roman" w:hAnsi="Times New Roman"/>
        </w:rPr>
        <w:t>Quillese Range with: Laborie 9%, and Vieux Fort 4.6%</w:t>
      </w:r>
    </w:p>
    <w:p w:rsidR="009A3692" w:rsidRPr="009827A3" w:rsidRDefault="009A3692" w:rsidP="002E3F42">
      <w:pPr>
        <w:pStyle w:val="ListParagraph"/>
        <w:numPr>
          <w:ilvl w:val="0"/>
          <w:numId w:val="33"/>
        </w:numPr>
        <w:jc w:val="both"/>
        <w:rPr>
          <w:rFonts w:ascii="Times New Roman" w:hAnsi="Times New Roman"/>
        </w:rPr>
      </w:pPr>
      <w:r w:rsidRPr="009827A3">
        <w:rPr>
          <w:rFonts w:ascii="Times New Roman" w:hAnsi="Times New Roman"/>
        </w:rPr>
        <w:t>Dennery Range with: 7.6%</w:t>
      </w:r>
    </w:p>
    <w:p w:rsidR="009A3692" w:rsidRPr="009827A3" w:rsidRDefault="009A3692" w:rsidP="002E3F42">
      <w:pPr>
        <w:pStyle w:val="ListParagraph"/>
        <w:numPr>
          <w:ilvl w:val="0"/>
          <w:numId w:val="33"/>
        </w:numPr>
        <w:jc w:val="both"/>
        <w:rPr>
          <w:rFonts w:ascii="Times New Roman" w:hAnsi="Times New Roman"/>
        </w:rPr>
      </w:pPr>
      <w:r w:rsidRPr="009827A3">
        <w:rPr>
          <w:rFonts w:ascii="Times New Roman" w:hAnsi="Times New Roman"/>
        </w:rPr>
        <w:t>Northern Range with: Castries 4.7% and Gros Islet with 3.5%</w:t>
      </w:r>
    </w:p>
    <w:p w:rsidR="009A3692" w:rsidRPr="009827A3" w:rsidRDefault="009A3692" w:rsidP="002E3F42">
      <w:pPr>
        <w:jc w:val="both"/>
        <w:rPr>
          <w:rFonts w:ascii="Times New Roman" w:hAnsi="Times New Roman"/>
        </w:rPr>
      </w:pPr>
    </w:p>
    <w:p w:rsidR="009A3692" w:rsidRPr="009827A3" w:rsidRDefault="009A3692" w:rsidP="002E3F42">
      <w:pPr>
        <w:jc w:val="both"/>
        <w:rPr>
          <w:rFonts w:ascii="Times New Roman" w:hAnsi="Times New Roman"/>
        </w:rPr>
      </w:pPr>
      <w:r w:rsidRPr="009827A3">
        <w:rPr>
          <w:rFonts w:ascii="Times New Roman" w:hAnsi="Times New Roman"/>
        </w:rPr>
        <w:t>Though the general trend was a decrease island-wide in consumption, this decrease was in the urban centers of the Northern Range and to a lesser extent in the Quillese range.  Using that data, one may observe that the consumptions rates in the other ranges were relatively higher.</w:t>
      </w:r>
    </w:p>
    <w:p w:rsidR="009A3692" w:rsidRPr="009827A3" w:rsidRDefault="009A3692" w:rsidP="002E3F42">
      <w:pPr>
        <w:jc w:val="both"/>
        <w:rPr>
          <w:rFonts w:ascii="Times New Roman" w:hAnsi="Times New Roman"/>
        </w:rPr>
      </w:pPr>
    </w:p>
    <w:p w:rsidR="009A3692" w:rsidRPr="009827A3" w:rsidRDefault="009A3692" w:rsidP="002E3F42">
      <w:pPr>
        <w:jc w:val="both"/>
        <w:rPr>
          <w:rFonts w:ascii="Times New Roman" w:hAnsi="Times New Roman"/>
        </w:rPr>
      </w:pPr>
      <w:r w:rsidRPr="009827A3">
        <w:rPr>
          <w:rFonts w:ascii="Times New Roman" w:hAnsi="Times New Roman"/>
        </w:rPr>
        <w:t>In 2001 Allan Alexander</w:t>
      </w:r>
      <w:r w:rsidR="00861E9A" w:rsidRPr="009827A3">
        <w:rPr>
          <w:rFonts w:ascii="Times New Roman" w:hAnsi="Times New Roman"/>
          <w:vertAlign w:val="superscript"/>
        </w:rPr>
        <w:footnoteReference w:id="70"/>
      </w:r>
      <w:r w:rsidR="00861E9A" w:rsidRPr="009827A3">
        <w:rPr>
          <w:rFonts w:ascii="Times New Roman" w:hAnsi="Times New Roman"/>
        </w:rPr>
        <w:t xml:space="preserve">, in </w:t>
      </w:r>
      <w:r w:rsidR="00E11BC8" w:rsidRPr="009827A3">
        <w:rPr>
          <w:rFonts w:ascii="Times New Roman" w:hAnsi="Times New Roman"/>
        </w:rPr>
        <w:t xml:space="preserve">collaboration </w:t>
      </w:r>
      <w:r w:rsidRPr="009827A3">
        <w:rPr>
          <w:rFonts w:ascii="Times New Roman" w:hAnsi="Times New Roman"/>
        </w:rPr>
        <w:t xml:space="preserve"> with the Forestry Department and the FAO did a survey on charcoal consumption and production.  </w:t>
      </w:r>
      <w:r w:rsidR="00F35327" w:rsidRPr="009827A3">
        <w:rPr>
          <w:rFonts w:ascii="Times New Roman" w:hAnsi="Times New Roman"/>
        </w:rPr>
        <w:t xml:space="preserve">The only analysis </w:t>
      </w:r>
      <w:r w:rsidR="00E11BC8" w:rsidRPr="009827A3">
        <w:rPr>
          <w:rFonts w:ascii="Times New Roman" w:hAnsi="Times New Roman"/>
        </w:rPr>
        <w:t xml:space="preserve">that was </w:t>
      </w:r>
      <w:r w:rsidR="00861E9A" w:rsidRPr="009827A3">
        <w:rPr>
          <w:rFonts w:ascii="Times New Roman" w:hAnsi="Times New Roman"/>
        </w:rPr>
        <w:t xml:space="preserve">done </w:t>
      </w:r>
      <w:r w:rsidR="00E11BC8" w:rsidRPr="009827A3">
        <w:rPr>
          <w:rFonts w:ascii="Times New Roman" w:hAnsi="Times New Roman"/>
        </w:rPr>
        <w:t>with the</w:t>
      </w:r>
      <w:r w:rsidR="00861E9A" w:rsidRPr="009827A3">
        <w:rPr>
          <w:rFonts w:ascii="Times New Roman" w:hAnsi="Times New Roman"/>
        </w:rPr>
        <w:t xml:space="preserve"> data was by </w:t>
      </w:r>
      <w:r w:rsidR="0057096A" w:rsidRPr="009827A3">
        <w:rPr>
          <w:rFonts w:ascii="Times New Roman" w:hAnsi="Times New Roman"/>
        </w:rPr>
        <w:t xml:space="preserve">Smith (2002).   Smith </w:t>
      </w:r>
      <w:r w:rsidR="00F35327" w:rsidRPr="009827A3">
        <w:rPr>
          <w:rFonts w:ascii="Times New Roman" w:hAnsi="Times New Roman"/>
        </w:rPr>
        <w:t xml:space="preserve">(2002) focused on </w:t>
      </w:r>
      <w:r w:rsidR="00E11BC8" w:rsidRPr="009827A3">
        <w:rPr>
          <w:rFonts w:ascii="Times New Roman" w:hAnsi="Times New Roman"/>
        </w:rPr>
        <w:t xml:space="preserve">the </w:t>
      </w:r>
      <w:r w:rsidR="00F35327" w:rsidRPr="009827A3">
        <w:rPr>
          <w:rFonts w:ascii="Times New Roman" w:hAnsi="Times New Roman"/>
        </w:rPr>
        <w:t>production</w:t>
      </w:r>
      <w:r w:rsidR="001D2D93" w:rsidRPr="009827A3">
        <w:rPr>
          <w:rFonts w:ascii="Times New Roman" w:hAnsi="Times New Roman"/>
        </w:rPr>
        <w:t xml:space="preserve"> and consumption of </w:t>
      </w:r>
      <w:r w:rsidR="00F35327" w:rsidRPr="009827A3">
        <w:rPr>
          <w:rFonts w:ascii="Times New Roman" w:hAnsi="Times New Roman"/>
        </w:rPr>
        <w:t xml:space="preserve">charcoal </w:t>
      </w:r>
      <w:r w:rsidR="003E1C04" w:rsidRPr="009827A3">
        <w:rPr>
          <w:rFonts w:ascii="Times New Roman" w:hAnsi="Times New Roman"/>
        </w:rPr>
        <w:t xml:space="preserve">in the </w:t>
      </w:r>
      <w:r w:rsidR="001D2D93" w:rsidRPr="009827A3">
        <w:rPr>
          <w:rFonts w:ascii="Times New Roman" w:hAnsi="Times New Roman"/>
        </w:rPr>
        <w:t>five ranges and calculated in 2001 that</w:t>
      </w:r>
      <w:r w:rsidR="00E11BC8" w:rsidRPr="009827A3">
        <w:rPr>
          <w:rFonts w:ascii="Times New Roman" w:hAnsi="Times New Roman"/>
        </w:rPr>
        <w:t xml:space="preserve"> </w:t>
      </w:r>
      <w:r w:rsidR="003E1C04" w:rsidRPr="009827A3">
        <w:rPr>
          <w:rFonts w:ascii="Times New Roman" w:hAnsi="Times New Roman"/>
        </w:rPr>
        <w:t xml:space="preserve">the total </w:t>
      </w:r>
      <w:r w:rsidR="00E11BC8" w:rsidRPr="009827A3">
        <w:rPr>
          <w:rFonts w:ascii="Times New Roman" w:hAnsi="Times New Roman"/>
        </w:rPr>
        <w:t>annual</w:t>
      </w:r>
      <w:r w:rsidR="003E1C04" w:rsidRPr="009827A3">
        <w:rPr>
          <w:rFonts w:ascii="Times New Roman" w:hAnsi="Times New Roman"/>
        </w:rPr>
        <w:t xml:space="preserve"> production </w:t>
      </w:r>
      <w:r w:rsidR="00E11BC8" w:rsidRPr="009827A3">
        <w:rPr>
          <w:rFonts w:ascii="Times New Roman" w:hAnsi="Times New Roman"/>
        </w:rPr>
        <w:t xml:space="preserve">and consumption </w:t>
      </w:r>
      <w:r w:rsidR="001D2D93" w:rsidRPr="009827A3">
        <w:rPr>
          <w:rFonts w:ascii="Times New Roman" w:hAnsi="Times New Roman"/>
        </w:rPr>
        <w:t xml:space="preserve">of charcoal </w:t>
      </w:r>
      <w:r w:rsidR="00E11BC8" w:rsidRPr="009827A3">
        <w:rPr>
          <w:rFonts w:ascii="Times New Roman" w:hAnsi="Times New Roman"/>
        </w:rPr>
        <w:t>was</w:t>
      </w:r>
      <w:r w:rsidR="003E1C04" w:rsidRPr="009827A3">
        <w:rPr>
          <w:rFonts w:ascii="Times New Roman" w:hAnsi="Times New Roman"/>
        </w:rPr>
        <w:t xml:space="preserve"> 629815</w:t>
      </w:r>
      <w:r w:rsidR="008342FE" w:rsidRPr="009827A3">
        <w:rPr>
          <w:rFonts w:ascii="Times New Roman" w:hAnsi="Times New Roman"/>
        </w:rPr>
        <w:t xml:space="preserve"> </w:t>
      </w:r>
      <w:r w:rsidR="003E1C04" w:rsidRPr="009827A3">
        <w:rPr>
          <w:rFonts w:ascii="Times New Roman" w:hAnsi="Times New Roman"/>
        </w:rPr>
        <w:t xml:space="preserve">kg </w:t>
      </w:r>
      <w:r w:rsidR="00E11BC8" w:rsidRPr="009827A3">
        <w:rPr>
          <w:rFonts w:ascii="Times New Roman" w:hAnsi="Times New Roman"/>
        </w:rPr>
        <w:t xml:space="preserve"> and </w:t>
      </w:r>
      <w:r w:rsidR="00BE7B6B" w:rsidRPr="009827A3">
        <w:rPr>
          <w:rFonts w:ascii="Times New Roman" w:hAnsi="Times New Roman"/>
        </w:rPr>
        <w:t>76229</w:t>
      </w:r>
      <w:r w:rsidR="00E11BC8" w:rsidRPr="009827A3">
        <w:rPr>
          <w:rFonts w:ascii="Times New Roman" w:hAnsi="Times New Roman"/>
        </w:rPr>
        <w:t>958kg respectively.  Smith</w:t>
      </w:r>
      <w:r w:rsidR="00BE7B6B" w:rsidRPr="009827A3">
        <w:rPr>
          <w:rFonts w:ascii="Times New Roman" w:hAnsi="Times New Roman"/>
        </w:rPr>
        <w:t xml:space="preserve"> </w:t>
      </w:r>
      <w:r w:rsidR="00E11BC8" w:rsidRPr="009827A3">
        <w:rPr>
          <w:rFonts w:ascii="Times New Roman" w:hAnsi="Times New Roman"/>
        </w:rPr>
        <w:t xml:space="preserve">(2002) then compared the consumption </w:t>
      </w:r>
      <w:r w:rsidR="00BE7B6B" w:rsidRPr="009827A3">
        <w:rPr>
          <w:rFonts w:ascii="Times New Roman" w:hAnsi="Times New Roman"/>
        </w:rPr>
        <w:t>of charcoal in</w:t>
      </w:r>
      <w:r w:rsidR="00E11BC8" w:rsidRPr="009827A3">
        <w:rPr>
          <w:rFonts w:ascii="Times New Roman" w:hAnsi="Times New Roman"/>
        </w:rPr>
        <w:t xml:space="preserve"> 1980</w:t>
      </w:r>
      <w:r w:rsidR="00BE7B6B" w:rsidRPr="009827A3">
        <w:rPr>
          <w:rFonts w:ascii="Times New Roman" w:hAnsi="Times New Roman"/>
        </w:rPr>
        <w:t xml:space="preserve"> to that of 2001.  The consumption rate in 1980 was 8173132kg .  Using a conversion factor that 35kg of charcoal per </w:t>
      </w:r>
      <w:r w:rsidR="001D2D93" w:rsidRPr="009827A3">
        <w:rPr>
          <w:rFonts w:ascii="Times New Roman" w:hAnsi="Times New Roman"/>
        </w:rPr>
        <w:t xml:space="preserve">cubic metre </w:t>
      </w:r>
      <w:r w:rsidR="00BE7B6B" w:rsidRPr="009827A3">
        <w:rPr>
          <w:rFonts w:ascii="Times New Roman" w:hAnsi="Times New Roman"/>
        </w:rPr>
        <w:t xml:space="preserve">m3 of wood and calculating the prerequisite 217,000 </w:t>
      </w:r>
      <w:r w:rsidR="00831FA7" w:rsidRPr="009827A3">
        <w:rPr>
          <w:rFonts w:ascii="Times New Roman" w:hAnsi="Times New Roman"/>
        </w:rPr>
        <w:t>cubic metres (</w:t>
      </w:r>
      <w:r w:rsidR="00BE7B6B" w:rsidRPr="009827A3">
        <w:rPr>
          <w:rFonts w:ascii="Times New Roman" w:hAnsi="Times New Roman"/>
        </w:rPr>
        <w:t>m3</w:t>
      </w:r>
      <w:r w:rsidR="00831FA7" w:rsidRPr="009827A3">
        <w:rPr>
          <w:rFonts w:ascii="Times New Roman" w:hAnsi="Times New Roman"/>
        </w:rPr>
        <w:t xml:space="preserve">) </w:t>
      </w:r>
      <w:r w:rsidR="00BE7B6B" w:rsidRPr="009827A3">
        <w:rPr>
          <w:rFonts w:ascii="Times New Roman" w:hAnsi="Times New Roman"/>
        </w:rPr>
        <w:t>from forests, he concluded that both the 1980 and 2001  “ greatly overestimated” the consumption of charcoal in St. Lucia.</w:t>
      </w:r>
    </w:p>
    <w:p w:rsidR="00831FA7" w:rsidRPr="009827A3" w:rsidRDefault="00831FA7" w:rsidP="002E3F42">
      <w:pPr>
        <w:jc w:val="both"/>
        <w:rPr>
          <w:rFonts w:ascii="Times New Roman" w:hAnsi="Times New Roman"/>
        </w:rPr>
      </w:pPr>
    </w:p>
    <w:p w:rsidR="009A3692" w:rsidRPr="009827A3" w:rsidRDefault="009A3692" w:rsidP="002E3F42">
      <w:pPr>
        <w:jc w:val="both"/>
        <w:rPr>
          <w:rFonts w:ascii="Times New Roman" w:hAnsi="Times New Roman"/>
        </w:rPr>
      </w:pPr>
      <w:r w:rsidRPr="009827A3">
        <w:rPr>
          <w:rFonts w:ascii="Times New Roman" w:hAnsi="Times New Roman"/>
        </w:rPr>
        <w:t xml:space="preserve">When the 2001 and 2009 surveys were analyzed using the independent variables of location for the five administrative ranges of the Forestry Department, namely- the Quillese, Soufriere, Soufriere, Dennery and the Northern ranges-the data of the charcoal surveys of 2001 and 2009 surveys confirmed that there was a charcoal industry in St. Lucia and but that there were distinct demographic groups, interests, and mode of </w:t>
      </w:r>
      <w:r w:rsidRPr="009827A3">
        <w:rPr>
          <w:rFonts w:ascii="Times New Roman" w:hAnsi="Times New Roman"/>
        </w:rPr>
        <w:lastRenderedPageBreak/>
        <w:t xml:space="preserve">operations of key stakeholders in relation to the charcoal industry in St. Lucia.  Literature review revealed that there were no policy statements or action plans to address sustainability in the charcoal industry.  </w:t>
      </w:r>
    </w:p>
    <w:p w:rsidR="00E96844" w:rsidRPr="009827A3" w:rsidRDefault="00E96844" w:rsidP="002E3F42">
      <w:pPr>
        <w:jc w:val="both"/>
        <w:rPr>
          <w:rFonts w:ascii="Times New Roman" w:hAnsi="Times New Roman"/>
        </w:rPr>
      </w:pPr>
    </w:p>
    <w:p w:rsidR="00E96844" w:rsidRPr="009827A3" w:rsidRDefault="00E96844" w:rsidP="002E3F42">
      <w:pPr>
        <w:jc w:val="both"/>
        <w:rPr>
          <w:rFonts w:ascii="Times New Roman" w:hAnsi="Times New Roman"/>
        </w:rPr>
      </w:pPr>
      <w:r w:rsidRPr="009827A3">
        <w:rPr>
          <w:rFonts w:ascii="Times New Roman" w:hAnsi="Times New Roman"/>
        </w:rPr>
        <w:t xml:space="preserve">The 2009 charcoal survey revealed a production of 290168 </w:t>
      </w:r>
      <w:r w:rsidR="007F3D31" w:rsidRPr="009827A3">
        <w:rPr>
          <w:rFonts w:ascii="Times New Roman" w:hAnsi="Times New Roman"/>
        </w:rPr>
        <w:t>kilograms (</w:t>
      </w:r>
      <w:r w:rsidRPr="009827A3">
        <w:rPr>
          <w:rFonts w:ascii="Times New Roman" w:hAnsi="Times New Roman"/>
        </w:rPr>
        <w:t>kg</w:t>
      </w:r>
      <w:r w:rsidR="007F3D31" w:rsidRPr="009827A3">
        <w:rPr>
          <w:rFonts w:ascii="Times New Roman" w:hAnsi="Times New Roman"/>
        </w:rPr>
        <w:t>)</w:t>
      </w:r>
      <w:r w:rsidRPr="009827A3">
        <w:rPr>
          <w:rFonts w:ascii="Times New Roman" w:hAnsi="Times New Roman"/>
        </w:rPr>
        <w:t xml:space="preserve">  in weight of charcoal produced by charcoal producers.  The amount of wood necessary for this production was 8290.5 cubic metres (m3) of wood.   On a range level, the production of charcoal was 17591 </w:t>
      </w:r>
      <w:r w:rsidR="007F3D31" w:rsidRPr="009827A3">
        <w:rPr>
          <w:rFonts w:ascii="Times New Roman" w:hAnsi="Times New Roman"/>
        </w:rPr>
        <w:t xml:space="preserve">kilograms (kg)  </w:t>
      </w:r>
      <w:r w:rsidRPr="009827A3">
        <w:rPr>
          <w:rFonts w:ascii="Times New Roman" w:hAnsi="Times New Roman"/>
        </w:rPr>
        <w:t xml:space="preserve">, 1227 </w:t>
      </w:r>
      <w:r w:rsidR="007F3D31" w:rsidRPr="009827A3">
        <w:rPr>
          <w:rFonts w:ascii="Times New Roman" w:hAnsi="Times New Roman"/>
        </w:rPr>
        <w:t xml:space="preserve">kilograms (kg)  </w:t>
      </w:r>
      <w:r w:rsidRPr="009827A3">
        <w:rPr>
          <w:rFonts w:ascii="Times New Roman" w:hAnsi="Times New Roman"/>
        </w:rPr>
        <w:t xml:space="preserve">, 156941 </w:t>
      </w:r>
      <w:r w:rsidR="007F3D31" w:rsidRPr="009827A3">
        <w:rPr>
          <w:rFonts w:ascii="Times New Roman" w:hAnsi="Times New Roman"/>
        </w:rPr>
        <w:t xml:space="preserve">kilograms (kg) </w:t>
      </w:r>
      <w:r w:rsidRPr="009827A3">
        <w:rPr>
          <w:rFonts w:ascii="Times New Roman" w:hAnsi="Times New Roman"/>
        </w:rPr>
        <w:t xml:space="preserve">, 70609 and 43800 </w:t>
      </w:r>
      <w:r w:rsidR="007F3D31" w:rsidRPr="009827A3">
        <w:rPr>
          <w:rFonts w:ascii="Times New Roman" w:hAnsi="Times New Roman"/>
        </w:rPr>
        <w:t xml:space="preserve">kilograms (kg)  </w:t>
      </w:r>
      <w:r w:rsidRPr="009827A3">
        <w:rPr>
          <w:rFonts w:ascii="Times New Roman" w:hAnsi="Times New Roman"/>
        </w:rPr>
        <w:t xml:space="preserve"> in the Dennery, Millet, North, </w:t>
      </w:r>
      <w:r w:rsidR="007F3D31" w:rsidRPr="009827A3">
        <w:rPr>
          <w:rFonts w:ascii="Times New Roman" w:hAnsi="Times New Roman"/>
        </w:rPr>
        <w:t>Quillese</w:t>
      </w:r>
      <w:r w:rsidRPr="009827A3">
        <w:rPr>
          <w:rFonts w:ascii="Times New Roman" w:hAnsi="Times New Roman"/>
        </w:rPr>
        <w:t xml:space="preserve"> and Soufriere ranges respectively.</w:t>
      </w:r>
    </w:p>
    <w:p w:rsidR="009A3692" w:rsidRPr="009827A3" w:rsidRDefault="009A3692" w:rsidP="002E3F42">
      <w:pPr>
        <w:jc w:val="both"/>
        <w:rPr>
          <w:rFonts w:ascii="Times New Roman" w:hAnsi="Times New Roman"/>
        </w:rPr>
      </w:pPr>
    </w:p>
    <w:p w:rsidR="009A3692" w:rsidRPr="009827A3" w:rsidRDefault="009A3692" w:rsidP="002E3F42">
      <w:pPr>
        <w:jc w:val="both"/>
        <w:rPr>
          <w:rFonts w:ascii="Times New Roman" w:hAnsi="Times New Roman"/>
        </w:rPr>
      </w:pPr>
      <w:r w:rsidRPr="009827A3">
        <w:rPr>
          <w:rFonts w:ascii="Times New Roman" w:hAnsi="Times New Roman"/>
        </w:rPr>
        <w:t xml:space="preserve">In general most persons interviewed in this study of the charcoal industry were within the age range of forty one (41) to “more than sixty one (61)” years old: one hundred and sixty seven of two hundred and fourteen (167 of 214) persons.  Sixty one percent of the persons had only primary school level of education, followed by twenty three percent (23%) with “No formal Schooling” and twelve percent with only a “Secondary school” level of education.  </w:t>
      </w:r>
    </w:p>
    <w:p w:rsidR="009A3692" w:rsidRPr="009827A3" w:rsidRDefault="009A3692" w:rsidP="002E3F42">
      <w:pPr>
        <w:jc w:val="both"/>
        <w:rPr>
          <w:rFonts w:ascii="Times New Roman" w:hAnsi="Times New Roman"/>
        </w:rPr>
      </w:pPr>
    </w:p>
    <w:p w:rsidR="009A3692" w:rsidRPr="009827A3" w:rsidRDefault="009A3692" w:rsidP="002E3F42">
      <w:pPr>
        <w:jc w:val="both"/>
        <w:rPr>
          <w:rFonts w:ascii="Times New Roman" w:hAnsi="Times New Roman"/>
        </w:rPr>
      </w:pPr>
      <w:r w:rsidRPr="009827A3">
        <w:rPr>
          <w:rFonts w:ascii="Times New Roman" w:hAnsi="Times New Roman"/>
        </w:rPr>
        <w:t>Seventy four (74%)</w:t>
      </w:r>
      <w:r w:rsidR="0092102A" w:rsidRPr="009827A3">
        <w:rPr>
          <w:rFonts w:ascii="Times New Roman" w:hAnsi="Times New Roman"/>
        </w:rPr>
        <w:t xml:space="preserve"> </w:t>
      </w:r>
      <w:r w:rsidRPr="009827A3">
        <w:rPr>
          <w:rFonts w:ascii="Times New Roman" w:hAnsi="Times New Roman"/>
        </w:rPr>
        <w:t xml:space="preserve">(109 of 214) of the responses to income were in the income categories of “less than $500” (34%) to “$500 t $1000” (47%).  </w:t>
      </w:r>
    </w:p>
    <w:p w:rsidR="009A3692" w:rsidRPr="009827A3" w:rsidRDefault="009A3692" w:rsidP="002E3F42">
      <w:pPr>
        <w:jc w:val="both"/>
        <w:rPr>
          <w:rFonts w:ascii="Times New Roman" w:hAnsi="Times New Roman"/>
        </w:rPr>
      </w:pPr>
    </w:p>
    <w:p w:rsidR="009A3692" w:rsidRPr="009827A3" w:rsidRDefault="009A3692" w:rsidP="002E3F42">
      <w:pPr>
        <w:jc w:val="both"/>
        <w:rPr>
          <w:rFonts w:ascii="Times New Roman" w:hAnsi="Times New Roman"/>
        </w:rPr>
      </w:pPr>
      <w:r w:rsidRPr="009827A3">
        <w:rPr>
          <w:rFonts w:ascii="Times New Roman" w:hAnsi="Times New Roman"/>
        </w:rPr>
        <w:t xml:space="preserve">In both the 2002 and 2009 charcoal survey, the persons involved in the charcoal business- of production sale and use were </w:t>
      </w:r>
      <w:r w:rsidR="00E96844" w:rsidRPr="009827A3">
        <w:rPr>
          <w:rFonts w:ascii="Times New Roman" w:hAnsi="Times New Roman"/>
        </w:rPr>
        <w:t xml:space="preserve">in </w:t>
      </w:r>
      <w:r w:rsidRPr="009827A3">
        <w:rPr>
          <w:rFonts w:ascii="Times New Roman" w:hAnsi="Times New Roman"/>
        </w:rPr>
        <w:t xml:space="preserve">the category “More than three (3) years” experience.  </w:t>
      </w:r>
      <w:r w:rsidR="00B44E21" w:rsidRPr="00FC4D6E">
        <w:rPr>
          <w:rFonts w:ascii="Times New Roman" w:hAnsi="Times New Roman"/>
        </w:rPr>
        <w:t>Also coinciding in 2002 and 2009 was the high proportion of farmers who were charcoal producers: in 2002 there were a total of 56 farmers out of 70 respondents (80%) whilst there were 106 farmers out of 160 respondents (66%) in 2009.</w:t>
      </w:r>
      <w:r w:rsidR="00B44E21" w:rsidRPr="009827A3">
        <w:rPr>
          <w:rFonts w:ascii="Times New Roman" w:hAnsi="Times New Roman"/>
        </w:rPr>
        <w:t xml:space="preserve">  </w:t>
      </w:r>
    </w:p>
    <w:p w:rsidR="009A3692" w:rsidRPr="009827A3" w:rsidRDefault="009A3692" w:rsidP="002E3F42">
      <w:pPr>
        <w:jc w:val="both"/>
        <w:rPr>
          <w:rFonts w:ascii="Times New Roman" w:hAnsi="Times New Roman"/>
        </w:rPr>
      </w:pPr>
    </w:p>
    <w:p w:rsidR="009A3692" w:rsidRPr="009827A3" w:rsidRDefault="009A3692" w:rsidP="002E3F42">
      <w:pPr>
        <w:jc w:val="both"/>
        <w:rPr>
          <w:rFonts w:ascii="Times New Roman" w:hAnsi="Times New Roman"/>
        </w:rPr>
      </w:pPr>
      <w:r w:rsidRPr="009827A3">
        <w:rPr>
          <w:rFonts w:ascii="Times New Roman" w:hAnsi="Times New Roman"/>
        </w:rPr>
        <w:t xml:space="preserve">In 2002, though many persons were involved exclusively in the charcoal business as a livelihood, there was a shift in 2009, with more persons engaged in other occupations and charcoal related livelihoods.  In 2002, 90 of the 103 respondents indicated that charcoal production was their only occupation but in contrast to 2002 in 2009, only 19 </w:t>
      </w:r>
      <w:r w:rsidR="007F3D31" w:rsidRPr="009827A3">
        <w:rPr>
          <w:rFonts w:ascii="Times New Roman" w:hAnsi="Times New Roman"/>
        </w:rPr>
        <w:t>respondents</w:t>
      </w:r>
      <w:r w:rsidRPr="009827A3">
        <w:rPr>
          <w:rFonts w:ascii="Times New Roman" w:hAnsi="Times New Roman"/>
        </w:rPr>
        <w:t xml:space="preserve"> stated that charcoal production, sale or use was their only occupation.  In 2009, 186 respondents stated that charcoal business was not their only occupation. </w:t>
      </w:r>
    </w:p>
    <w:p w:rsidR="00E96844" w:rsidRPr="009827A3" w:rsidRDefault="00E96844" w:rsidP="002E3F42">
      <w:pPr>
        <w:jc w:val="both"/>
        <w:rPr>
          <w:rFonts w:ascii="Times New Roman" w:hAnsi="Times New Roman"/>
        </w:rPr>
      </w:pPr>
    </w:p>
    <w:p w:rsidR="009A3692" w:rsidRPr="009827A3" w:rsidRDefault="009A3692" w:rsidP="002E3F42">
      <w:pPr>
        <w:jc w:val="both"/>
        <w:rPr>
          <w:rFonts w:ascii="Times New Roman" w:hAnsi="Times New Roman"/>
        </w:rPr>
      </w:pPr>
      <w:r w:rsidRPr="009827A3">
        <w:rPr>
          <w:rFonts w:ascii="Times New Roman" w:hAnsi="Times New Roman"/>
        </w:rPr>
        <w:t>The main form of marketing charcoal was “Directly by Self or family member”, followed by “Wholesaler or Middleman and then by “Market Vendor”.   The popular prices for charcoal sold “directly to the market by a self or with members of family” were:</w:t>
      </w:r>
    </w:p>
    <w:p w:rsidR="009A3692" w:rsidRPr="009827A3" w:rsidRDefault="009A3692" w:rsidP="002E3F42">
      <w:pPr>
        <w:pStyle w:val="ListParagraph"/>
        <w:numPr>
          <w:ilvl w:val="0"/>
          <w:numId w:val="35"/>
        </w:numPr>
        <w:jc w:val="both"/>
        <w:rPr>
          <w:rFonts w:ascii="Times New Roman" w:hAnsi="Times New Roman"/>
        </w:rPr>
      </w:pPr>
      <w:r w:rsidRPr="009827A3">
        <w:rPr>
          <w:rFonts w:ascii="Times New Roman" w:hAnsi="Times New Roman"/>
        </w:rPr>
        <w:t>$35 for seventeen percent (17%) of the respondents equivalent to 38 persons;</w:t>
      </w:r>
    </w:p>
    <w:p w:rsidR="009A3692" w:rsidRPr="009827A3" w:rsidRDefault="009A3692" w:rsidP="002E3F42">
      <w:pPr>
        <w:pStyle w:val="ListParagraph"/>
        <w:numPr>
          <w:ilvl w:val="0"/>
          <w:numId w:val="35"/>
        </w:numPr>
        <w:jc w:val="both"/>
        <w:rPr>
          <w:rFonts w:ascii="Times New Roman" w:hAnsi="Times New Roman"/>
        </w:rPr>
      </w:pPr>
      <w:r w:rsidRPr="009827A3">
        <w:rPr>
          <w:rFonts w:ascii="Times New Roman" w:hAnsi="Times New Roman"/>
        </w:rPr>
        <w:t>$30 for fifteen percent (15%)of respondents equivalent to 78 persons;</w:t>
      </w:r>
    </w:p>
    <w:p w:rsidR="009A3692" w:rsidRPr="009827A3" w:rsidRDefault="009A3692" w:rsidP="002E3F42">
      <w:pPr>
        <w:pStyle w:val="ListParagraph"/>
        <w:numPr>
          <w:ilvl w:val="0"/>
          <w:numId w:val="35"/>
        </w:numPr>
        <w:jc w:val="both"/>
        <w:rPr>
          <w:rFonts w:ascii="Times New Roman" w:hAnsi="Times New Roman"/>
        </w:rPr>
      </w:pPr>
      <w:r w:rsidRPr="009827A3">
        <w:rPr>
          <w:rFonts w:ascii="Times New Roman" w:hAnsi="Times New Roman"/>
        </w:rPr>
        <w:t>$40 for 10% of respondents, equivalent to 51 persons.</w:t>
      </w:r>
    </w:p>
    <w:p w:rsidR="009A3692" w:rsidRPr="009827A3" w:rsidRDefault="009A3692" w:rsidP="002E3F42">
      <w:pPr>
        <w:jc w:val="both"/>
        <w:rPr>
          <w:rFonts w:ascii="Times New Roman" w:hAnsi="Times New Roman"/>
        </w:rPr>
      </w:pPr>
    </w:p>
    <w:p w:rsidR="009A3692" w:rsidRPr="009827A3" w:rsidRDefault="009A3692" w:rsidP="002E3F42">
      <w:pPr>
        <w:jc w:val="both"/>
        <w:rPr>
          <w:rFonts w:ascii="Times New Roman" w:hAnsi="Times New Roman"/>
        </w:rPr>
      </w:pPr>
      <w:r w:rsidRPr="009827A3">
        <w:rPr>
          <w:rFonts w:ascii="Times New Roman" w:hAnsi="Times New Roman"/>
        </w:rPr>
        <w:t>The persons using the marketing channel of “directly by a self or with family</w:t>
      </w:r>
      <w:r w:rsidR="00DD2921" w:rsidRPr="00DD2921">
        <w:rPr>
          <w:rFonts w:ascii="Times New Roman" w:hAnsi="Times New Roman"/>
        </w:rPr>
        <w:t xml:space="preserve"> </w:t>
      </w:r>
      <w:r w:rsidR="00DD2921" w:rsidRPr="009827A3">
        <w:rPr>
          <w:rFonts w:ascii="Times New Roman" w:hAnsi="Times New Roman"/>
        </w:rPr>
        <w:t>members</w:t>
      </w:r>
      <w:r w:rsidRPr="009827A3">
        <w:rPr>
          <w:rFonts w:ascii="Times New Roman" w:hAnsi="Times New Roman"/>
        </w:rPr>
        <w:t>” recorded an average mark up in profit of twelve percent (12%) on charcoal sold.  This average mark up was reported in the Northern, Millet and Quillese ranges. (Table 56 a. and b.)</w:t>
      </w:r>
    </w:p>
    <w:p w:rsidR="009A3692" w:rsidRPr="009827A3" w:rsidRDefault="009A3692" w:rsidP="002E3F42">
      <w:pPr>
        <w:jc w:val="both"/>
        <w:rPr>
          <w:rFonts w:ascii="Times New Roman" w:hAnsi="Times New Roman"/>
        </w:rPr>
      </w:pPr>
    </w:p>
    <w:p w:rsidR="009A3692" w:rsidRPr="009827A3" w:rsidRDefault="009A3692" w:rsidP="002E3F42">
      <w:pPr>
        <w:jc w:val="both"/>
        <w:rPr>
          <w:rFonts w:ascii="Times New Roman" w:hAnsi="Times New Roman"/>
        </w:rPr>
      </w:pPr>
      <w:r w:rsidRPr="009827A3">
        <w:rPr>
          <w:rFonts w:ascii="Times New Roman" w:hAnsi="Times New Roman"/>
        </w:rPr>
        <w:lastRenderedPageBreak/>
        <w:t>There were on average an equal number of responses to the various prices stated for the categories of prices sold for charcoal by the marketing channel of “wholesaler/middleman” (Table 57):</w:t>
      </w:r>
    </w:p>
    <w:p w:rsidR="009A3692" w:rsidRPr="009827A3" w:rsidRDefault="009A3692" w:rsidP="002E3F42">
      <w:pPr>
        <w:jc w:val="both"/>
        <w:rPr>
          <w:rFonts w:ascii="Times New Roman" w:hAnsi="Times New Roman"/>
        </w:rPr>
      </w:pPr>
    </w:p>
    <w:p w:rsidR="009A3692" w:rsidRPr="009827A3" w:rsidRDefault="009A3692" w:rsidP="002E3F42">
      <w:pPr>
        <w:pStyle w:val="ListParagraph"/>
        <w:numPr>
          <w:ilvl w:val="0"/>
          <w:numId w:val="34"/>
        </w:numPr>
        <w:jc w:val="both"/>
        <w:rPr>
          <w:rFonts w:ascii="Times New Roman" w:hAnsi="Times New Roman"/>
        </w:rPr>
      </w:pPr>
      <w:r w:rsidRPr="009827A3">
        <w:rPr>
          <w:rFonts w:ascii="Times New Roman" w:hAnsi="Times New Roman"/>
        </w:rPr>
        <w:t>$45 for twelve percent (12%) of the respondents equivalent to 24 persons;</w:t>
      </w:r>
    </w:p>
    <w:p w:rsidR="009A3692" w:rsidRPr="009827A3" w:rsidRDefault="009A3692" w:rsidP="002E3F42">
      <w:pPr>
        <w:pStyle w:val="ListParagraph"/>
        <w:numPr>
          <w:ilvl w:val="0"/>
          <w:numId w:val="34"/>
        </w:numPr>
        <w:jc w:val="both"/>
        <w:rPr>
          <w:rFonts w:ascii="Times New Roman" w:hAnsi="Times New Roman"/>
        </w:rPr>
      </w:pPr>
      <w:r w:rsidRPr="009827A3">
        <w:rPr>
          <w:rFonts w:ascii="Times New Roman" w:hAnsi="Times New Roman"/>
        </w:rPr>
        <w:t>$40 for fifteen percent (15%) of the respondents equivalent to 30 persons;</w:t>
      </w:r>
    </w:p>
    <w:p w:rsidR="009A3692" w:rsidRPr="009827A3" w:rsidRDefault="009A3692" w:rsidP="002E3F42">
      <w:pPr>
        <w:pStyle w:val="ListParagraph"/>
        <w:numPr>
          <w:ilvl w:val="0"/>
          <w:numId w:val="34"/>
        </w:numPr>
        <w:jc w:val="both"/>
        <w:rPr>
          <w:rFonts w:ascii="Times New Roman" w:hAnsi="Times New Roman"/>
        </w:rPr>
      </w:pPr>
      <w:r w:rsidRPr="009827A3">
        <w:rPr>
          <w:rFonts w:ascii="Times New Roman" w:hAnsi="Times New Roman"/>
        </w:rPr>
        <w:t>$35 for thirteen percent (13%) of the respondents equivalent to 26 persons;</w:t>
      </w:r>
    </w:p>
    <w:p w:rsidR="009A3692" w:rsidRPr="009827A3" w:rsidRDefault="009A3692" w:rsidP="002E3F42">
      <w:pPr>
        <w:pStyle w:val="ListParagraph"/>
        <w:numPr>
          <w:ilvl w:val="0"/>
          <w:numId w:val="34"/>
        </w:numPr>
        <w:jc w:val="both"/>
        <w:rPr>
          <w:rFonts w:ascii="Times New Roman" w:hAnsi="Times New Roman"/>
        </w:rPr>
      </w:pPr>
      <w:r w:rsidRPr="009827A3">
        <w:rPr>
          <w:rFonts w:ascii="Times New Roman" w:hAnsi="Times New Roman"/>
        </w:rPr>
        <w:t>$28 for twelve percent (12%) of the respondents equivalent to 25 persons;</w:t>
      </w:r>
    </w:p>
    <w:p w:rsidR="009A3692" w:rsidRPr="009827A3" w:rsidRDefault="009A3692" w:rsidP="002E3F42">
      <w:pPr>
        <w:pStyle w:val="ListParagraph"/>
        <w:numPr>
          <w:ilvl w:val="0"/>
          <w:numId w:val="34"/>
        </w:numPr>
        <w:jc w:val="both"/>
        <w:rPr>
          <w:rFonts w:ascii="Times New Roman" w:hAnsi="Times New Roman"/>
        </w:rPr>
      </w:pPr>
      <w:r w:rsidRPr="009827A3">
        <w:rPr>
          <w:rFonts w:ascii="Times New Roman" w:hAnsi="Times New Roman"/>
        </w:rPr>
        <w:t>$30 for fourteen percent (14%) of the respondents equivalent to 29 persons;</w:t>
      </w:r>
    </w:p>
    <w:p w:rsidR="009A3692" w:rsidRPr="009827A3" w:rsidRDefault="009A3692" w:rsidP="002E3F42">
      <w:pPr>
        <w:pStyle w:val="ListParagraph"/>
        <w:numPr>
          <w:ilvl w:val="0"/>
          <w:numId w:val="34"/>
        </w:numPr>
        <w:jc w:val="both"/>
        <w:rPr>
          <w:rFonts w:ascii="Times New Roman" w:hAnsi="Times New Roman"/>
        </w:rPr>
      </w:pPr>
      <w:r w:rsidRPr="009827A3">
        <w:rPr>
          <w:rFonts w:ascii="Times New Roman" w:hAnsi="Times New Roman"/>
        </w:rPr>
        <w:t>$25 for seventeen (17%) of the respondents equivalent to 35 persons;</w:t>
      </w:r>
    </w:p>
    <w:p w:rsidR="009A3692" w:rsidRPr="009827A3" w:rsidRDefault="009A3692" w:rsidP="002E3F42">
      <w:pPr>
        <w:pStyle w:val="ListParagraph"/>
        <w:numPr>
          <w:ilvl w:val="0"/>
          <w:numId w:val="34"/>
        </w:numPr>
        <w:jc w:val="both"/>
        <w:rPr>
          <w:rFonts w:ascii="Times New Roman" w:hAnsi="Times New Roman"/>
        </w:rPr>
      </w:pPr>
      <w:r w:rsidRPr="009827A3">
        <w:rPr>
          <w:rFonts w:ascii="Times New Roman" w:hAnsi="Times New Roman"/>
        </w:rPr>
        <w:t>$60 for seventeen percent (17%) of the respondents equivalent to 34 persons.</w:t>
      </w:r>
    </w:p>
    <w:p w:rsidR="009A3692" w:rsidRPr="009827A3" w:rsidRDefault="009A3692" w:rsidP="002E3F42">
      <w:pPr>
        <w:jc w:val="both"/>
        <w:rPr>
          <w:rFonts w:ascii="Times New Roman" w:hAnsi="Times New Roman"/>
        </w:rPr>
      </w:pPr>
    </w:p>
    <w:p w:rsidR="009A3692" w:rsidRPr="009827A3" w:rsidRDefault="009A3692" w:rsidP="002E3F42">
      <w:pPr>
        <w:jc w:val="both"/>
        <w:rPr>
          <w:rFonts w:ascii="Times New Roman" w:hAnsi="Times New Roman"/>
        </w:rPr>
      </w:pPr>
      <w:r w:rsidRPr="009827A3">
        <w:rPr>
          <w:rFonts w:ascii="Times New Roman" w:hAnsi="Times New Roman"/>
        </w:rPr>
        <w:t>No mark ups in the prices for charcoal sold were reported for the wholesaler or middleman.</w:t>
      </w:r>
    </w:p>
    <w:p w:rsidR="009A3692" w:rsidRPr="009827A3" w:rsidRDefault="009A3692" w:rsidP="002E3F42">
      <w:pPr>
        <w:jc w:val="both"/>
        <w:rPr>
          <w:rFonts w:ascii="Times New Roman" w:hAnsi="Times New Roman"/>
        </w:rPr>
      </w:pPr>
    </w:p>
    <w:p w:rsidR="009A3692" w:rsidRPr="009827A3" w:rsidRDefault="009A3692" w:rsidP="002E3F42">
      <w:pPr>
        <w:jc w:val="both"/>
        <w:rPr>
          <w:rFonts w:ascii="Times New Roman" w:hAnsi="Times New Roman"/>
        </w:rPr>
      </w:pPr>
      <w:r w:rsidRPr="009827A3">
        <w:rPr>
          <w:rFonts w:ascii="Times New Roman" w:hAnsi="Times New Roman"/>
        </w:rPr>
        <w:t>There were three main prices for charcoal sold by the “market vendor” (</w:t>
      </w:r>
      <w:r w:rsidR="0010468A" w:rsidRPr="009827A3">
        <w:rPr>
          <w:rFonts w:ascii="Times New Roman" w:hAnsi="Times New Roman"/>
        </w:rPr>
        <w:t>Appendix 1 Table 10</w:t>
      </w:r>
      <w:r w:rsidRPr="009827A3">
        <w:rPr>
          <w:rFonts w:ascii="Times New Roman" w:hAnsi="Times New Roman"/>
        </w:rPr>
        <w:t xml:space="preserve">): </w:t>
      </w:r>
    </w:p>
    <w:p w:rsidR="009A3692" w:rsidRPr="009827A3" w:rsidRDefault="009A3692" w:rsidP="002E3F42">
      <w:pPr>
        <w:jc w:val="both"/>
        <w:rPr>
          <w:rFonts w:ascii="Times New Roman" w:hAnsi="Times New Roman"/>
        </w:rPr>
      </w:pPr>
      <w:r w:rsidRPr="009827A3">
        <w:rPr>
          <w:rFonts w:ascii="Times New Roman" w:hAnsi="Times New Roman"/>
        </w:rPr>
        <w:t xml:space="preserve"> </w:t>
      </w:r>
    </w:p>
    <w:p w:rsidR="009A3692" w:rsidRPr="009827A3" w:rsidRDefault="009A3692" w:rsidP="002E3F42">
      <w:pPr>
        <w:pStyle w:val="ListParagraph"/>
        <w:numPr>
          <w:ilvl w:val="0"/>
          <w:numId w:val="36"/>
        </w:numPr>
        <w:jc w:val="both"/>
        <w:rPr>
          <w:rFonts w:ascii="Times New Roman" w:hAnsi="Times New Roman"/>
        </w:rPr>
      </w:pPr>
      <w:r w:rsidRPr="009827A3">
        <w:rPr>
          <w:rFonts w:ascii="Times New Roman" w:hAnsi="Times New Roman"/>
        </w:rPr>
        <w:t>$25 for thirty  percent (30%) of the respondents equivalent to 33 persons,</w:t>
      </w:r>
    </w:p>
    <w:p w:rsidR="009A3692" w:rsidRPr="009827A3" w:rsidRDefault="009A3692" w:rsidP="002E3F42">
      <w:pPr>
        <w:pStyle w:val="ListParagraph"/>
        <w:numPr>
          <w:ilvl w:val="0"/>
          <w:numId w:val="36"/>
        </w:numPr>
        <w:jc w:val="both"/>
        <w:rPr>
          <w:rFonts w:ascii="Times New Roman" w:hAnsi="Times New Roman"/>
        </w:rPr>
      </w:pPr>
      <w:r w:rsidRPr="009827A3">
        <w:rPr>
          <w:rFonts w:ascii="Times New Roman" w:hAnsi="Times New Roman"/>
        </w:rPr>
        <w:t>$35 for thirty five percent (35%) of the respondents equivalent to 38 persons,</w:t>
      </w:r>
    </w:p>
    <w:p w:rsidR="009A3692" w:rsidRPr="009827A3" w:rsidRDefault="009A3692" w:rsidP="002E3F42">
      <w:pPr>
        <w:pStyle w:val="ListParagraph"/>
        <w:numPr>
          <w:ilvl w:val="0"/>
          <w:numId w:val="36"/>
        </w:numPr>
        <w:jc w:val="both"/>
        <w:rPr>
          <w:rFonts w:ascii="Times New Roman" w:hAnsi="Times New Roman"/>
        </w:rPr>
      </w:pPr>
      <w:r w:rsidRPr="009827A3">
        <w:rPr>
          <w:rFonts w:ascii="Times New Roman" w:hAnsi="Times New Roman"/>
        </w:rPr>
        <w:t>$45 for twenty nine percent (29%) of the respondents’ equivalent to 29 persons.</w:t>
      </w:r>
    </w:p>
    <w:p w:rsidR="009A3692" w:rsidRPr="009827A3" w:rsidRDefault="009A3692" w:rsidP="002E3F42">
      <w:pPr>
        <w:jc w:val="both"/>
        <w:rPr>
          <w:rFonts w:ascii="Times New Roman" w:hAnsi="Times New Roman"/>
        </w:rPr>
      </w:pPr>
    </w:p>
    <w:p w:rsidR="009A3692" w:rsidRPr="009827A3" w:rsidRDefault="00DD2921" w:rsidP="002E3F42">
      <w:pPr>
        <w:jc w:val="both"/>
        <w:rPr>
          <w:rFonts w:ascii="Times New Roman" w:hAnsi="Times New Roman"/>
        </w:rPr>
      </w:pPr>
      <w:r>
        <w:rPr>
          <w:rFonts w:ascii="Times New Roman" w:hAnsi="Times New Roman"/>
        </w:rPr>
        <w:t>A m</w:t>
      </w:r>
      <w:r w:rsidR="009A3692" w:rsidRPr="009827A3">
        <w:rPr>
          <w:rFonts w:ascii="Times New Roman" w:hAnsi="Times New Roman"/>
        </w:rPr>
        <w:t xml:space="preserve">ark up of twenty five percent (25%) in profit for the charcoal sold </w:t>
      </w:r>
      <w:r w:rsidR="002C16AD" w:rsidRPr="009827A3">
        <w:rPr>
          <w:rFonts w:ascii="Times New Roman" w:hAnsi="Times New Roman"/>
        </w:rPr>
        <w:t>was</w:t>
      </w:r>
      <w:r w:rsidR="009A3692" w:rsidRPr="009827A3">
        <w:rPr>
          <w:rFonts w:ascii="Times New Roman" w:hAnsi="Times New Roman"/>
        </w:rPr>
        <w:t xml:space="preserve"> only reported by one market vendor.</w:t>
      </w:r>
    </w:p>
    <w:p w:rsidR="009A3692" w:rsidRPr="009827A3" w:rsidRDefault="009A3692" w:rsidP="002E3F42">
      <w:pPr>
        <w:jc w:val="both"/>
        <w:rPr>
          <w:rFonts w:ascii="Times New Roman" w:hAnsi="Times New Roman"/>
          <w:i/>
        </w:rPr>
      </w:pPr>
    </w:p>
    <w:p w:rsidR="009A3692" w:rsidRPr="009827A3" w:rsidRDefault="009A3692" w:rsidP="00CF45AA">
      <w:pPr>
        <w:jc w:val="both"/>
        <w:outlineLvl w:val="0"/>
        <w:rPr>
          <w:rFonts w:ascii="Times New Roman" w:hAnsi="Times New Roman"/>
          <w:i/>
        </w:rPr>
      </w:pPr>
      <w:r w:rsidRPr="009827A3">
        <w:rPr>
          <w:rFonts w:ascii="Times New Roman" w:hAnsi="Times New Roman"/>
          <w:i/>
        </w:rPr>
        <w:t xml:space="preserve">Socio-economic Characterization of the Charcoal Industry in the Quillese Range </w:t>
      </w:r>
    </w:p>
    <w:p w:rsidR="009A3692" w:rsidRPr="009827A3" w:rsidRDefault="009A3692" w:rsidP="002E3F42">
      <w:pPr>
        <w:jc w:val="both"/>
        <w:rPr>
          <w:rFonts w:ascii="Times New Roman" w:hAnsi="Times New Roman"/>
        </w:rPr>
      </w:pPr>
    </w:p>
    <w:p w:rsidR="009A3692" w:rsidRPr="009827A3" w:rsidRDefault="009A3692" w:rsidP="002E3F42">
      <w:pPr>
        <w:jc w:val="both"/>
        <w:rPr>
          <w:rFonts w:ascii="Times New Roman" w:hAnsi="Times New Roman"/>
        </w:rPr>
      </w:pPr>
      <w:r w:rsidRPr="009827A3">
        <w:rPr>
          <w:rFonts w:ascii="Times New Roman" w:hAnsi="Times New Roman"/>
        </w:rPr>
        <w:t xml:space="preserve">Quillese range was one of the major locations for the charcoal business in St. Lucia.  In comparison to other ranges, most of the respondents of the survey were from the Quillese range.  Hence most of the responses for all categories of questionnaire were dominated by the Quillese range.  This range was characterized with the greatest proportion and frequency of males (61 of 122) than females (11 of 81).  The dominant age range consisted of older sub-groups of “41 to 50”, “51 to 60” and “Greater than 61” years.  The educational levels of the persons involved were dominated by “Primary” (48 of 132) and “No Formal Schooling” (21 of 50).  The 2009 data indicated the dominant income level of the respondents was “$1000 to $2000” (11 to 15), “$500 to $1000” (22 of 51) and “Less than $500” (6 of 37).  Both the 2002 data and the 2009 data indicated that most of the persons involved in the charcoal business had more than three years experience in production, distribution and sale of charcoal and the majority were farmers.  </w:t>
      </w:r>
    </w:p>
    <w:p w:rsidR="009A3692" w:rsidRPr="009827A3" w:rsidRDefault="009A3692" w:rsidP="002E3F42">
      <w:pPr>
        <w:jc w:val="both"/>
        <w:rPr>
          <w:rFonts w:ascii="Times New Roman" w:hAnsi="Times New Roman"/>
        </w:rPr>
      </w:pPr>
    </w:p>
    <w:p w:rsidR="009A3692" w:rsidRPr="009827A3" w:rsidRDefault="009A3692" w:rsidP="002E3F42">
      <w:pPr>
        <w:jc w:val="both"/>
        <w:rPr>
          <w:rFonts w:ascii="Times New Roman" w:hAnsi="Times New Roman"/>
        </w:rPr>
      </w:pPr>
      <w:r w:rsidRPr="009827A3">
        <w:rPr>
          <w:rFonts w:ascii="Times New Roman" w:hAnsi="Times New Roman"/>
        </w:rPr>
        <w:t xml:space="preserve">In terms of production in 2002, Quillese and also Soufriere registered the highest </w:t>
      </w:r>
      <w:r w:rsidR="00EC79C7" w:rsidRPr="009827A3">
        <w:rPr>
          <w:rFonts w:ascii="Times New Roman" w:hAnsi="Times New Roman"/>
        </w:rPr>
        <w:t xml:space="preserve">number of days per month that charcoal </w:t>
      </w:r>
      <w:r w:rsidRPr="009827A3">
        <w:rPr>
          <w:rFonts w:ascii="Times New Roman" w:hAnsi="Times New Roman"/>
        </w:rPr>
        <w:t>bags per month (</w:t>
      </w:r>
      <w:r w:rsidR="00EC79C7" w:rsidRPr="009827A3">
        <w:rPr>
          <w:rFonts w:ascii="Times New Roman" w:hAnsi="Times New Roman"/>
        </w:rPr>
        <w:t>16 and 15 days per month respectively</w:t>
      </w:r>
      <w:r w:rsidRPr="009827A3">
        <w:rPr>
          <w:rFonts w:ascii="Times New Roman" w:hAnsi="Times New Roman"/>
        </w:rPr>
        <w:t xml:space="preserve">) and </w:t>
      </w:r>
      <w:r w:rsidR="00EC79C7" w:rsidRPr="009827A3">
        <w:rPr>
          <w:rFonts w:ascii="Times New Roman" w:hAnsi="Times New Roman"/>
        </w:rPr>
        <w:t xml:space="preserve">in </w:t>
      </w:r>
      <w:r w:rsidRPr="009827A3">
        <w:rPr>
          <w:rFonts w:ascii="Times New Roman" w:hAnsi="Times New Roman"/>
        </w:rPr>
        <w:t xml:space="preserve">2009 </w:t>
      </w:r>
      <w:r w:rsidR="00EC79C7" w:rsidRPr="009827A3">
        <w:rPr>
          <w:rFonts w:ascii="Times New Roman" w:hAnsi="Times New Roman"/>
        </w:rPr>
        <w:t xml:space="preserve">Quillese </w:t>
      </w:r>
      <w:r w:rsidRPr="009827A3">
        <w:rPr>
          <w:rFonts w:ascii="Times New Roman" w:hAnsi="Times New Roman"/>
        </w:rPr>
        <w:t>produced the second highest quantity of production of charcoal in bags</w:t>
      </w:r>
      <w:r w:rsidR="00E96844" w:rsidRPr="009827A3">
        <w:rPr>
          <w:rFonts w:ascii="Times New Roman" w:hAnsi="Times New Roman"/>
        </w:rPr>
        <w:t xml:space="preserve"> per year</w:t>
      </w:r>
      <w:r w:rsidR="00EC79C7" w:rsidRPr="009827A3">
        <w:rPr>
          <w:rFonts w:ascii="Times New Roman" w:hAnsi="Times New Roman"/>
        </w:rPr>
        <w:t xml:space="preserve"> (5178 bags or 155340 kg) </w:t>
      </w:r>
      <w:r w:rsidRPr="009827A3">
        <w:rPr>
          <w:rFonts w:ascii="Times New Roman" w:hAnsi="Times New Roman"/>
        </w:rPr>
        <w:t>. Further, in reference to the bags used for sale of charcoal, in 2009 Quillese recorded the highest cost to produce a charcoal pit</w:t>
      </w:r>
      <w:r w:rsidR="00280352" w:rsidRPr="009827A3">
        <w:rPr>
          <w:rFonts w:ascii="Times New Roman" w:hAnsi="Times New Roman"/>
        </w:rPr>
        <w:t>-$213</w:t>
      </w:r>
      <w:r w:rsidRPr="009827A3">
        <w:rPr>
          <w:rFonts w:ascii="Times New Roman" w:hAnsi="Times New Roman"/>
        </w:rPr>
        <w:t xml:space="preserve">. Three types of bags were marketed in this range:  large, medium and small bags.  Though </w:t>
      </w:r>
      <w:r w:rsidRPr="009827A3">
        <w:rPr>
          <w:rFonts w:ascii="Times New Roman" w:hAnsi="Times New Roman"/>
        </w:rPr>
        <w:lastRenderedPageBreak/>
        <w:t xml:space="preserve">three (3) types of bags were produced, this range was the main producer of large bags of charcoal.  </w:t>
      </w:r>
    </w:p>
    <w:p w:rsidR="009A3692" w:rsidRPr="009827A3" w:rsidRDefault="009A3692" w:rsidP="002E3F42">
      <w:pPr>
        <w:jc w:val="both"/>
        <w:rPr>
          <w:rFonts w:ascii="Times New Roman" w:hAnsi="Times New Roman"/>
        </w:rPr>
      </w:pPr>
    </w:p>
    <w:p w:rsidR="009A3692" w:rsidRPr="009827A3" w:rsidRDefault="009A3692" w:rsidP="002E3F42">
      <w:pPr>
        <w:jc w:val="both"/>
        <w:rPr>
          <w:rFonts w:ascii="Times New Roman" w:hAnsi="Times New Roman"/>
        </w:rPr>
      </w:pPr>
      <w:r w:rsidRPr="009827A3">
        <w:rPr>
          <w:rFonts w:ascii="Times New Roman" w:hAnsi="Times New Roman"/>
        </w:rPr>
        <w:t>At the range level, Quillese not only represented the range with the most diverse portfolio in the distribution of prices but also had the most respondents for each price category stated.  Quillese range recorded the lowest price for small bags of charcoal sold</w:t>
      </w:r>
      <w:r w:rsidR="00E4401B" w:rsidRPr="009827A3">
        <w:rPr>
          <w:rFonts w:ascii="Times New Roman" w:hAnsi="Times New Roman"/>
        </w:rPr>
        <w:t xml:space="preserve"> ($28)</w:t>
      </w:r>
      <w:r w:rsidRPr="009827A3">
        <w:rPr>
          <w:rFonts w:ascii="Times New Roman" w:hAnsi="Times New Roman"/>
        </w:rPr>
        <w:t>, but the highest prices for l</w:t>
      </w:r>
      <w:r w:rsidR="00E4401B" w:rsidRPr="009827A3">
        <w:rPr>
          <w:rFonts w:ascii="Times New Roman" w:hAnsi="Times New Roman"/>
        </w:rPr>
        <w:t>arge and medium bags produced:$49 and $38</w:t>
      </w:r>
      <w:r w:rsidRPr="009827A3">
        <w:rPr>
          <w:rFonts w:ascii="Times New Roman" w:hAnsi="Times New Roman"/>
        </w:rPr>
        <w:t xml:space="preserve"> respectively.  Charcoal was also sold in the market using the twenty nine (29) kilograms soap bucket for ten dollars ($10).  </w:t>
      </w:r>
    </w:p>
    <w:p w:rsidR="009A3692" w:rsidRPr="009827A3" w:rsidRDefault="009A3692" w:rsidP="002E3F42">
      <w:pPr>
        <w:jc w:val="both"/>
        <w:rPr>
          <w:rFonts w:ascii="Times New Roman" w:hAnsi="Times New Roman"/>
        </w:rPr>
      </w:pPr>
    </w:p>
    <w:p w:rsidR="009A3692" w:rsidRPr="009827A3" w:rsidRDefault="009A3692" w:rsidP="002E3F42">
      <w:pPr>
        <w:jc w:val="both"/>
        <w:rPr>
          <w:rFonts w:ascii="Times New Roman" w:hAnsi="Times New Roman"/>
        </w:rPr>
      </w:pPr>
      <w:r w:rsidRPr="009827A3">
        <w:rPr>
          <w:rFonts w:ascii="Times New Roman" w:hAnsi="Times New Roman"/>
        </w:rPr>
        <w:t xml:space="preserve">Quillese recorded 52 %, 59% and 65% of the total responses for the marketing forms “directly markets charcoal by a self or with members of family”, “wholesaler/middleman” and “market vendor” respectively.  </w:t>
      </w:r>
    </w:p>
    <w:p w:rsidR="009A3692" w:rsidRPr="009827A3" w:rsidRDefault="009A3692" w:rsidP="002E3F42">
      <w:pPr>
        <w:jc w:val="both"/>
        <w:rPr>
          <w:rFonts w:ascii="Times New Roman" w:hAnsi="Times New Roman"/>
        </w:rPr>
      </w:pPr>
    </w:p>
    <w:p w:rsidR="009A3692" w:rsidRPr="009827A3" w:rsidRDefault="009A3692" w:rsidP="00CF45AA">
      <w:pPr>
        <w:jc w:val="both"/>
        <w:outlineLvl w:val="0"/>
        <w:rPr>
          <w:rFonts w:ascii="Times New Roman" w:hAnsi="Times New Roman"/>
        </w:rPr>
      </w:pPr>
      <w:r w:rsidRPr="009827A3">
        <w:rPr>
          <w:rFonts w:ascii="Times New Roman" w:hAnsi="Times New Roman"/>
        </w:rPr>
        <w:t>Quillese also recorded the highest use and cost of vehicular transport (</w:t>
      </w:r>
      <w:r w:rsidR="00E4401B" w:rsidRPr="009827A3">
        <w:rPr>
          <w:rFonts w:ascii="Times New Roman" w:hAnsi="Times New Roman"/>
        </w:rPr>
        <w:t>$645</w:t>
      </w:r>
      <w:r w:rsidRPr="009827A3">
        <w:rPr>
          <w:rFonts w:ascii="Times New Roman" w:hAnsi="Times New Roman"/>
        </w:rPr>
        <w:t xml:space="preserve">).  </w:t>
      </w:r>
    </w:p>
    <w:p w:rsidR="009A3692" w:rsidRPr="009827A3" w:rsidRDefault="009A3692" w:rsidP="002E3F42">
      <w:pPr>
        <w:jc w:val="both"/>
        <w:rPr>
          <w:rFonts w:ascii="Times New Roman" w:hAnsi="Times New Roman"/>
        </w:rPr>
      </w:pPr>
    </w:p>
    <w:p w:rsidR="009A3692" w:rsidRPr="009827A3" w:rsidRDefault="009A3692" w:rsidP="002E3F42">
      <w:pPr>
        <w:jc w:val="both"/>
        <w:rPr>
          <w:rFonts w:ascii="Times New Roman" w:hAnsi="Times New Roman"/>
        </w:rPr>
      </w:pPr>
      <w:r w:rsidRPr="009827A3">
        <w:rPr>
          <w:rFonts w:ascii="Times New Roman" w:hAnsi="Times New Roman"/>
        </w:rPr>
        <w:t xml:space="preserve">The main type of wood that users used for charcoal making was Logwood, </w:t>
      </w:r>
      <w:r w:rsidR="00BE7FFC" w:rsidRPr="009827A3">
        <w:rPr>
          <w:rFonts w:ascii="Times New Roman" w:hAnsi="Times New Roman"/>
        </w:rPr>
        <w:t xml:space="preserve">Savonnèt </w:t>
      </w:r>
      <w:r w:rsidRPr="009827A3">
        <w:rPr>
          <w:rFonts w:ascii="Times New Roman" w:hAnsi="Times New Roman"/>
        </w:rPr>
        <w:t xml:space="preserve"> and Gliricida.  The preferred wood for charcoal for users was Logwood.    Users referred to year round production, sale and use of charcoal and using both clear felling and selective felling of trees to obtain trees for charcoal making.  </w:t>
      </w:r>
    </w:p>
    <w:p w:rsidR="009A3692" w:rsidRPr="009827A3" w:rsidRDefault="009A3692" w:rsidP="002E3F42">
      <w:pPr>
        <w:jc w:val="both"/>
        <w:rPr>
          <w:rFonts w:ascii="Times New Roman" w:hAnsi="Times New Roman"/>
        </w:rPr>
      </w:pPr>
    </w:p>
    <w:p w:rsidR="009A3692" w:rsidRPr="009827A3" w:rsidRDefault="009A3692" w:rsidP="002E3F42">
      <w:pPr>
        <w:jc w:val="both"/>
        <w:rPr>
          <w:rFonts w:ascii="Times New Roman" w:hAnsi="Times New Roman"/>
          <w:i/>
        </w:rPr>
      </w:pPr>
      <w:r w:rsidRPr="009827A3">
        <w:rPr>
          <w:rFonts w:ascii="Times New Roman" w:hAnsi="Times New Roman"/>
        </w:rPr>
        <w:t>Finally the main difficulty expressed by charcoal producers is accessibility to areas with wood for charcoal making.</w:t>
      </w:r>
    </w:p>
    <w:p w:rsidR="009A3692" w:rsidRPr="009827A3" w:rsidRDefault="009A3692" w:rsidP="002E3F42">
      <w:pPr>
        <w:jc w:val="both"/>
        <w:rPr>
          <w:rFonts w:ascii="Times New Roman" w:hAnsi="Times New Roman"/>
          <w:i/>
        </w:rPr>
      </w:pPr>
    </w:p>
    <w:p w:rsidR="009A3692" w:rsidRPr="009827A3" w:rsidRDefault="009A3692" w:rsidP="00CF45AA">
      <w:pPr>
        <w:jc w:val="both"/>
        <w:outlineLvl w:val="0"/>
        <w:rPr>
          <w:rFonts w:ascii="Times New Roman" w:hAnsi="Times New Roman"/>
          <w:i/>
        </w:rPr>
      </w:pPr>
      <w:r w:rsidRPr="009827A3">
        <w:rPr>
          <w:rFonts w:ascii="Times New Roman" w:hAnsi="Times New Roman"/>
          <w:i/>
        </w:rPr>
        <w:t xml:space="preserve">Socio-economic Characterization of the Charcoal Industry in the Northern Range </w:t>
      </w:r>
    </w:p>
    <w:p w:rsidR="009A3692" w:rsidRPr="009827A3" w:rsidRDefault="009A3692" w:rsidP="002E3F42">
      <w:pPr>
        <w:jc w:val="both"/>
        <w:rPr>
          <w:rFonts w:ascii="Times New Roman" w:hAnsi="Times New Roman"/>
        </w:rPr>
      </w:pPr>
    </w:p>
    <w:p w:rsidR="009A3692" w:rsidRPr="009827A3" w:rsidRDefault="009A3692" w:rsidP="002E3F42">
      <w:pPr>
        <w:jc w:val="both"/>
        <w:rPr>
          <w:rFonts w:ascii="Times New Roman" w:hAnsi="Times New Roman"/>
        </w:rPr>
      </w:pPr>
      <w:r w:rsidRPr="009827A3">
        <w:rPr>
          <w:rFonts w:ascii="Times New Roman" w:hAnsi="Times New Roman"/>
        </w:rPr>
        <w:t xml:space="preserve">Northern range was another major location for the charcoal business in St. Lucia.  This range was characterized with the greater proportion and frequency of males (26 of 122) than females (14 of 81).  The dominant age range consisted of the older sub-groups “41 to 50”, “51 to 60” and “Greater than 61” years.  The educational level of the persons was dominated by “Primary School” (26 of 132) level of respondents.  The 2009 data indicated the dominant income level of the respondents was “$500 to $1000” (7 of 51) and “Less than $500” (10 of 37).  In terms of production in 2009, Northern recorded the highest production level of 11509 bags of charcoal and the third highest cost to produce a charcoal pit.  Further, Northern range was involved in the production, distribution and sale  of medium and small bags of charcoal.  This range was also the main range that registered production in the wet season and sale of charcoal in the wet season. Moreover this range recorded the highest prices for the sale of the small and medium bag of charcoal at $33 and $38 respectively.  Charcoal was also marketed using the twenty nine (29) kilograms soap bucket for ten dollars ($10).  The main type of wood used by producers for charcoal making was </w:t>
      </w:r>
      <w:r w:rsidR="00BE7FFC" w:rsidRPr="009827A3">
        <w:rPr>
          <w:rFonts w:ascii="Times New Roman" w:hAnsi="Times New Roman"/>
        </w:rPr>
        <w:t xml:space="preserve">Savonnèt </w:t>
      </w:r>
      <w:r w:rsidRPr="009827A3">
        <w:rPr>
          <w:rFonts w:ascii="Times New Roman" w:hAnsi="Times New Roman"/>
        </w:rPr>
        <w:t>.  Northern range was similar to Dennery and Millet range in the low number of respondents who preferred wood specific wood species for charcoal making.  Users referred to using only selective felling of trees to obtain trees for charcoal making.  Finally the main difficulty expressed by charcoal producers was the unavailability of wood and accessibility to areas with wood for charcoal making.</w:t>
      </w:r>
    </w:p>
    <w:p w:rsidR="009A3692" w:rsidRPr="009827A3" w:rsidRDefault="009A3692" w:rsidP="002E3F42">
      <w:pPr>
        <w:jc w:val="both"/>
        <w:rPr>
          <w:rFonts w:ascii="Times New Roman" w:hAnsi="Times New Roman"/>
        </w:rPr>
      </w:pPr>
    </w:p>
    <w:p w:rsidR="009A3692" w:rsidRPr="009827A3" w:rsidRDefault="009A3692" w:rsidP="00CF45AA">
      <w:pPr>
        <w:jc w:val="both"/>
        <w:outlineLvl w:val="0"/>
        <w:rPr>
          <w:rFonts w:ascii="Times New Roman" w:hAnsi="Times New Roman"/>
          <w:i/>
        </w:rPr>
      </w:pPr>
      <w:r w:rsidRPr="009827A3">
        <w:rPr>
          <w:rFonts w:ascii="Times New Roman" w:hAnsi="Times New Roman"/>
          <w:i/>
        </w:rPr>
        <w:t>Socio-economic Characterization of the Charcoal Industry in the Soufriere</w:t>
      </w:r>
    </w:p>
    <w:p w:rsidR="009A3692" w:rsidRPr="009827A3" w:rsidRDefault="009A3692" w:rsidP="002E3F42">
      <w:pPr>
        <w:jc w:val="both"/>
        <w:rPr>
          <w:rFonts w:ascii="Times New Roman" w:hAnsi="Times New Roman"/>
        </w:rPr>
      </w:pPr>
    </w:p>
    <w:p w:rsidR="009A3692" w:rsidRPr="009827A3" w:rsidRDefault="009A3692" w:rsidP="002E3F42">
      <w:pPr>
        <w:jc w:val="both"/>
        <w:rPr>
          <w:rFonts w:ascii="Times New Roman" w:hAnsi="Times New Roman"/>
        </w:rPr>
      </w:pPr>
      <w:r w:rsidRPr="009827A3">
        <w:rPr>
          <w:rFonts w:ascii="Times New Roman" w:hAnsi="Times New Roman"/>
        </w:rPr>
        <w:t xml:space="preserve">Soufriere range was another major location for the charcoal business in St. Lucia.  This range was characterized with the greater proportion and frequency of males (12 of 122) than females (3 of 81).  The dominant age range was “Greater than 61” years.  The educational level of the persons involved was dominated by “Primary” (8 of 132) and “No Formal Schooling” (10 of 50).  The 2009 data indicated the dominant income level of the respondents was “$500 to $1000” (9 of 51) and “Less than $500” (4 of 37).  In terms of production in 2009, Soufriere range recorded the highest price paid and mileage for vehicular transportation.  Further, Soufriere range was involved in production, distribution and sale of mainly medium sized bags of charcoal.  Moreover this range recorded the lowest prices for medium and large of $33 and $37 respectively.  The main type of wood that producers used for charcoal making was </w:t>
      </w:r>
      <w:r w:rsidR="00BE7FFC" w:rsidRPr="009827A3">
        <w:rPr>
          <w:rFonts w:ascii="Times New Roman" w:hAnsi="Times New Roman"/>
        </w:rPr>
        <w:t xml:space="preserve">Savonnèt </w:t>
      </w:r>
      <w:r w:rsidRPr="009827A3">
        <w:rPr>
          <w:rFonts w:ascii="Times New Roman" w:hAnsi="Times New Roman"/>
        </w:rPr>
        <w:t>, Gliricida and Logwood.  The preferred wood species noted was Gliricida.  Producers referred to using clear felling of trees to obtain trees for charcoal making.  Finally the main difficulty expressed by charcoal producers was the unavailability of wood and accessibility to areas with wood for charcoal making.</w:t>
      </w:r>
    </w:p>
    <w:p w:rsidR="009A3692" w:rsidRPr="009827A3" w:rsidRDefault="009A3692" w:rsidP="002E3F42">
      <w:pPr>
        <w:jc w:val="both"/>
        <w:rPr>
          <w:rFonts w:ascii="Times New Roman" w:hAnsi="Times New Roman"/>
          <w:i/>
        </w:rPr>
      </w:pPr>
    </w:p>
    <w:p w:rsidR="009A3692" w:rsidRPr="009827A3" w:rsidRDefault="009A3692" w:rsidP="00CF45AA">
      <w:pPr>
        <w:jc w:val="both"/>
        <w:outlineLvl w:val="0"/>
        <w:rPr>
          <w:rFonts w:ascii="Times New Roman" w:hAnsi="Times New Roman"/>
          <w:i/>
        </w:rPr>
      </w:pPr>
      <w:r w:rsidRPr="009827A3">
        <w:rPr>
          <w:rFonts w:ascii="Times New Roman" w:hAnsi="Times New Roman"/>
          <w:i/>
        </w:rPr>
        <w:t>Socio-economic Characterization of the Charcoal Industry in the Dennery Range</w:t>
      </w:r>
    </w:p>
    <w:p w:rsidR="009A3692" w:rsidRPr="009827A3" w:rsidRDefault="009A3692" w:rsidP="002E3F42">
      <w:pPr>
        <w:jc w:val="both"/>
        <w:rPr>
          <w:rFonts w:ascii="Times New Roman" w:hAnsi="Times New Roman"/>
        </w:rPr>
      </w:pPr>
    </w:p>
    <w:p w:rsidR="009A3692" w:rsidRPr="009827A3" w:rsidRDefault="009A3692" w:rsidP="002E3F42">
      <w:pPr>
        <w:jc w:val="both"/>
        <w:rPr>
          <w:rFonts w:ascii="Times New Roman" w:hAnsi="Times New Roman"/>
        </w:rPr>
      </w:pPr>
      <w:r w:rsidRPr="009827A3">
        <w:rPr>
          <w:rFonts w:ascii="Times New Roman" w:hAnsi="Times New Roman"/>
        </w:rPr>
        <w:t>This range was characterized with the greatest proportion and frequency of female (27 of 81) than male respondents (10 of 122).  The dominant age range was younger in c</w:t>
      </w:r>
      <w:r w:rsidR="0009429F" w:rsidRPr="009827A3">
        <w:rPr>
          <w:rFonts w:ascii="Times New Roman" w:hAnsi="Times New Roman"/>
        </w:rPr>
        <w:t>o</w:t>
      </w:r>
      <w:r w:rsidRPr="009827A3">
        <w:rPr>
          <w:rFonts w:ascii="Times New Roman" w:hAnsi="Times New Roman"/>
        </w:rPr>
        <w:t>mparison to the other ranges- “31 to 40”, and “41 to 50” years.  The educational level of the persons involved in the survey was dominated by “Primary” (29 of 132) graduates.  The 2009 data indicated the dominant income level of the respondents was “$500 to $1000” (4 of 51) and “Less than $500” (12 of 37).  Soufriere and Dennery range had the second most abundant number of farmers and labourers.  It was also the range with a relatively higher number of food vendors who used charcoal in food preparation</w:t>
      </w:r>
      <w:r w:rsidR="00233119" w:rsidRPr="009827A3">
        <w:rPr>
          <w:rFonts w:ascii="Times New Roman" w:hAnsi="Times New Roman"/>
        </w:rPr>
        <w:t xml:space="preserve"> (</w:t>
      </w:r>
      <w:r w:rsidR="0009429F" w:rsidRPr="009827A3">
        <w:rPr>
          <w:rFonts w:ascii="Times New Roman" w:hAnsi="Times New Roman"/>
        </w:rPr>
        <w:t>26)</w:t>
      </w:r>
      <w:r w:rsidRPr="009827A3">
        <w:rPr>
          <w:rFonts w:ascii="Times New Roman" w:hAnsi="Times New Roman"/>
        </w:rPr>
        <w:t>.</w:t>
      </w:r>
      <w:r w:rsidR="0009429F" w:rsidRPr="009827A3">
        <w:rPr>
          <w:rFonts w:ascii="Times New Roman" w:hAnsi="Times New Roman"/>
        </w:rPr>
        <w:t xml:space="preserve">  </w:t>
      </w:r>
      <w:r w:rsidRPr="009827A3">
        <w:rPr>
          <w:rFonts w:ascii="Times New Roman" w:hAnsi="Times New Roman"/>
        </w:rPr>
        <w:t xml:space="preserve">The main type of wood that producers used for charcoal making was </w:t>
      </w:r>
      <w:r w:rsidR="00BE7FFC" w:rsidRPr="009827A3">
        <w:rPr>
          <w:rFonts w:ascii="Times New Roman" w:hAnsi="Times New Roman"/>
        </w:rPr>
        <w:t xml:space="preserve">Savonnèt </w:t>
      </w:r>
      <w:r w:rsidRPr="009827A3">
        <w:rPr>
          <w:rFonts w:ascii="Times New Roman" w:hAnsi="Times New Roman"/>
        </w:rPr>
        <w:t>.  The preferred wood for charcoal was Logwood.    Producers referred to year round production, sale and use of charcoal and using both clear felling and selective felling of trees to obtain trees for charcoal making.  Finally the main difficulty expressed by charcoal producers was accessibility to areas with wood for charcoal making.</w:t>
      </w:r>
    </w:p>
    <w:p w:rsidR="009A3692" w:rsidRPr="009827A3" w:rsidRDefault="009A3692" w:rsidP="00CF45AA">
      <w:pPr>
        <w:jc w:val="both"/>
        <w:outlineLvl w:val="0"/>
        <w:rPr>
          <w:rFonts w:ascii="Times New Roman" w:hAnsi="Times New Roman"/>
          <w:i/>
        </w:rPr>
      </w:pPr>
      <w:r w:rsidRPr="009827A3">
        <w:rPr>
          <w:rFonts w:ascii="Times New Roman" w:hAnsi="Times New Roman"/>
          <w:i/>
        </w:rPr>
        <w:t>Socio-economic Characterization of the Charcoal Industry in the Millet Range</w:t>
      </w:r>
    </w:p>
    <w:p w:rsidR="009A3692" w:rsidRPr="009827A3" w:rsidRDefault="009A3692" w:rsidP="002E3F42">
      <w:pPr>
        <w:jc w:val="both"/>
        <w:rPr>
          <w:rFonts w:ascii="Times New Roman" w:hAnsi="Times New Roman"/>
        </w:rPr>
      </w:pPr>
    </w:p>
    <w:p w:rsidR="009A3692" w:rsidRPr="009827A3" w:rsidRDefault="009A3692" w:rsidP="002E3F42">
      <w:pPr>
        <w:jc w:val="both"/>
        <w:rPr>
          <w:rFonts w:ascii="Times New Roman" w:hAnsi="Times New Roman"/>
        </w:rPr>
      </w:pPr>
      <w:r w:rsidRPr="009827A3">
        <w:rPr>
          <w:rFonts w:ascii="Times New Roman" w:hAnsi="Times New Roman"/>
        </w:rPr>
        <w:t xml:space="preserve">The total number of respondents in the Millet range was </w:t>
      </w:r>
      <w:r w:rsidR="00233119" w:rsidRPr="009827A3">
        <w:rPr>
          <w:rFonts w:ascii="Times New Roman" w:hAnsi="Times New Roman"/>
        </w:rPr>
        <w:t xml:space="preserve">37 </w:t>
      </w:r>
      <w:r w:rsidRPr="009827A3">
        <w:rPr>
          <w:rFonts w:ascii="Times New Roman" w:hAnsi="Times New Roman"/>
        </w:rPr>
        <w:t xml:space="preserve">, the majority of which were distributors and middle men.  </w:t>
      </w:r>
      <w:r w:rsidR="00867F8F" w:rsidRPr="009827A3">
        <w:rPr>
          <w:rFonts w:ascii="Times New Roman" w:hAnsi="Times New Roman"/>
        </w:rPr>
        <w:t xml:space="preserve">Soufriere and Millet then followed with 356 miles representing 26% of total mileage and respectively. </w:t>
      </w:r>
      <w:r w:rsidRPr="009827A3">
        <w:rPr>
          <w:rFonts w:ascii="Times New Roman" w:hAnsi="Times New Roman"/>
        </w:rPr>
        <w:t xml:space="preserve">Like Dennery, this range was characterized with the second highest proportion and frequency of females (26 of 81) than males (11 of 122).  The dominant age range was “41 to 50”, “51 to 60” and “Greater than 61” years.  The educational levels of the persons involved in the charcoal industry were dominated by “Primary” (21 of 132) and “No Formal Schooling” (10 of 50).  The 2009 data indicated the dominant income level of the respondents was “$500 to $1000” (6 of 51) and “Less than $500” (8 of 37).  In 2009 Millet recorded the second highest cost to produce a charcoal pit- $126.  Further, mainly small bags of charcoal were produced in </w:t>
      </w:r>
      <w:r w:rsidRPr="009827A3">
        <w:rPr>
          <w:rFonts w:ascii="Times New Roman" w:hAnsi="Times New Roman"/>
        </w:rPr>
        <w:lastRenderedPageBreak/>
        <w:t>this range. Charcoal was also marketed using the plastic bucket for four</w:t>
      </w:r>
      <w:r w:rsidR="008342FE" w:rsidRPr="009827A3">
        <w:rPr>
          <w:rFonts w:ascii="Times New Roman" w:hAnsi="Times New Roman"/>
        </w:rPr>
        <w:t xml:space="preserve"> (4) </w:t>
      </w:r>
      <w:r w:rsidRPr="009827A3">
        <w:rPr>
          <w:rFonts w:ascii="Times New Roman" w:hAnsi="Times New Roman"/>
        </w:rPr>
        <w:t xml:space="preserve">and </w:t>
      </w:r>
      <w:r w:rsidR="008342FE" w:rsidRPr="009827A3">
        <w:rPr>
          <w:rFonts w:ascii="Times New Roman" w:hAnsi="Times New Roman"/>
        </w:rPr>
        <w:t>two</w:t>
      </w:r>
      <w:r w:rsidRPr="009827A3">
        <w:rPr>
          <w:rFonts w:ascii="Times New Roman" w:hAnsi="Times New Roman"/>
        </w:rPr>
        <w:t xml:space="preserve"> dollars ($4 and $2).   One  female respondent from the Millet range stated </w:t>
      </w:r>
      <w:r w:rsidR="008342FE" w:rsidRPr="009827A3">
        <w:rPr>
          <w:rFonts w:ascii="Times New Roman" w:hAnsi="Times New Roman"/>
        </w:rPr>
        <w:t xml:space="preserve">obtaining </w:t>
      </w:r>
      <w:r w:rsidRPr="009827A3">
        <w:rPr>
          <w:rFonts w:ascii="Times New Roman" w:hAnsi="Times New Roman"/>
        </w:rPr>
        <w:t xml:space="preserve">100% profit when the equivalent of a small bag of charcoal was sold in four (4) litre plastic containers at four ($) per container dollars.  </w:t>
      </w:r>
      <w:r w:rsidR="00867F8F" w:rsidRPr="009827A3">
        <w:rPr>
          <w:rFonts w:ascii="Times New Roman" w:hAnsi="Times New Roman"/>
        </w:rPr>
        <w:t xml:space="preserve">Relative to the other ranges, </w:t>
      </w:r>
      <w:r w:rsidRPr="009827A3">
        <w:rPr>
          <w:rFonts w:ascii="Times New Roman" w:hAnsi="Times New Roman"/>
        </w:rPr>
        <w:t xml:space="preserve">Millet also recorded a high use </w:t>
      </w:r>
      <w:r w:rsidR="00867F8F" w:rsidRPr="009827A3">
        <w:rPr>
          <w:rFonts w:ascii="Times New Roman" w:hAnsi="Times New Roman"/>
        </w:rPr>
        <w:t xml:space="preserve">equivalent to 275 miles that was 20% of the total </w:t>
      </w:r>
      <w:r w:rsidRPr="009827A3">
        <w:rPr>
          <w:rFonts w:ascii="Times New Roman" w:hAnsi="Times New Roman"/>
        </w:rPr>
        <w:t xml:space="preserve">vehicular </w:t>
      </w:r>
      <w:r w:rsidR="008342FE" w:rsidRPr="009827A3">
        <w:rPr>
          <w:rFonts w:ascii="Times New Roman" w:hAnsi="Times New Roman"/>
        </w:rPr>
        <w:t>transport recorded</w:t>
      </w:r>
      <w:r w:rsidRPr="009827A3">
        <w:rPr>
          <w:rFonts w:ascii="Times New Roman" w:hAnsi="Times New Roman"/>
        </w:rPr>
        <w:t>.  The main type of wood that producers used for charcoal making was Gliricida and the method for harvesting of trees for harvesting was clear felling.  Finally the main difficulty expressed by charcoal producers was unavailability of wood, and accessibility to areas with wood for charcoal making.</w:t>
      </w:r>
    </w:p>
    <w:p w:rsidR="009A3692" w:rsidRPr="009827A3" w:rsidRDefault="009A3692" w:rsidP="002E3F42">
      <w:pPr>
        <w:jc w:val="both"/>
        <w:rPr>
          <w:rFonts w:ascii="Times New Roman" w:hAnsi="Times New Roman"/>
        </w:rPr>
      </w:pPr>
    </w:p>
    <w:p w:rsidR="009A3692" w:rsidRPr="009827A3" w:rsidRDefault="00ED4A66" w:rsidP="002E3F42">
      <w:pPr>
        <w:jc w:val="both"/>
        <w:rPr>
          <w:rFonts w:ascii="Times New Roman" w:hAnsi="Times New Roman"/>
        </w:rPr>
      </w:pPr>
      <w:r>
        <w:rPr>
          <w:rFonts w:ascii="Times New Roman" w:hAnsi="Times New Roman"/>
        </w:rPr>
        <w:t>As there was</w:t>
      </w:r>
      <w:r w:rsidR="009A3692" w:rsidRPr="009827A3">
        <w:rPr>
          <w:rFonts w:ascii="Times New Roman" w:hAnsi="Times New Roman"/>
        </w:rPr>
        <w:t xml:space="preserve"> no policy or strategic plan in the charcoal industry in St. Lucia of the  government non-governmental or other civic groups to minimize the impact of harvesting, overharvesting and to ensure sustainability in the charcoal, just like Jamaica’s charcoal industry in the 1984 UNDP report, the charcoal industry may be described as unplanned uncontrolled.  </w:t>
      </w:r>
    </w:p>
    <w:p w:rsidR="009A3692" w:rsidRPr="009827A3" w:rsidRDefault="009A3692" w:rsidP="002E3F42">
      <w:pPr>
        <w:jc w:val="both"/>
        <w:rPr>
          <w:rFonts w:ascii="Times New Roman" w:hAnsi="Times New Roman"/>
        </w:rPr>
      </w:pPr>
    </w:p>
    <w:p w:rsidR="009A3692" w:rsidRPr="009827A3" w:rsidRDefault="009A3692" w:rsidP="002E3F42">
      <w:pPr>
        <w:jc w:val="both"/>
        <w:rPr>
          <w:rFonts w:ascii="Times New Roman" w:hAnsi="Times New Roman"/>
        </w:rPr>
      </w:pPr>
      <w:r w:rsidRPr="009827A3">
        <w:rPr>
          <w:rFonts w:ascii="Times New Roman" w:hAnsi="Times New Roman"/>
        </w:rPr>
        <w:t>Given that the general trend of uniform increase in the prices of charcoal from 1970 to 2009 using linear function</w:t>
      </w:r>
      <w:r w:rsidR="00BB67BB" w:rsidRPr="009827A3">
        <w:rPr>
          <w:rFonts w:ascii="Times New Roman" w:hAnsi="Times New Roman"/>
        </w:rPr>
        <w:t xml:space="preserve"> y = 0.716689 X – 1400 </w:t>
      </w:r>
      <w:r w:rsidRPr="009827A3">
        <w:rPr>
          <w:rFonts w:ascii="Times New Roman" w:hAnsi="Times New Roman"/>
        </w:rPr>
        <w:t xml:space="preserve">for a medium sized charcoal bag , that the NBSAP identified charcoal production as a main cause of biodiversity, that charcoal production was increasingly more attractive as  a livelihood because of the fewer hours of work that were necessary to </w:t>
      </w:r>
      <w:r w:rsidR="007F3D31" w:rsidRPr="009827A3">
        <w:rPr>
          <w:rFonts w:ascii="Times New Roman" w:hAnsi="Times New Roman"/>
        </w:rPr>
        <w:t xml:space="preserve">produce a charcoal pit (Klejnot, 2007 and Hudson) in comparison to </w:t>
      </w:r>
      <w:r w:rsidRPr="009827A3">
        <w:rPr>
          <w:rFonts w:ascii="Times New Roman" w:hAnsi="Times New Roman"/>
        </w:rPr>
        <w:t>the higher or equivalent salary to professions with persons with same socio economic and educational background (Klejnot</w:t>
      </w:r>
      <w:r w:rsidR="007F3D31" w:rsidRPr="009827A3">
        <w:rPr>
          <w:rFonts w:ascii="Times New Roman" w:hAnsi="Times New Roman"/>
        </w:rPr>
        <w:t xml:space="preserve">, </w:t>
      </w:r>
      <w:r w:rsidR="00022229" w:rsidRPr="009827A3">
        <w:rPr>
          <w:rFonts w:ascii="Times New Roman" w:hAnsi="Times New Roman"/>
        </w:rPr>
        <w:t xml:space="preserve">2007 </w:t>
      </w:r>
      <w:r w:rsidRPr="009827A3">
        <w:rPr>
          <w:rFonts w:ascii="Times New Roman" w:hAnsi="Times New Roman"/>
        </w:rPr>
        <w:t>and Hudson),  and even th</w:t>
      </w:r>
      <w:r w:rsidR="007F3D31" w:rsidRPr="009827A3">
        <w:rPr>
          <w:rFonts w:ascii="Times New Roman" w:hAnsi="Times New Roman"/>
        </w:rPr>
        <w:t xml:space="preserve">e popularity of charcoal use </w:t>
      </w:r>
      <w:r w:rsidR="00C72B7F" w:rsidRPr="009827A3">
        <w:rPr>
          <w:rFonts w:ascii="Times New Roman" w:hAnsi="Times New Roman"/>
        </w:rPr>
        <w:t>as was</w:t>
      </w:r>
      <w:r w:rsidRPr="009827A3">
        <w:rPr>
          <w:rFonts w:ascii="Times New Roman" w:hAnsi="Times New Roman"/>
        </w:rPr>
        <w:t xml:space="preserve"> documented in the St. Lucia Country Poverty Assessment (2005-6)</w:t>
      </w:r>
      <w:r w:rsidR="00C72B7F" w:rsidRPr="009827A3">
        <w:rPr>
          <w:rFonts w:ascii="Times New Roman" w:hAnsi="Times New Roman"/>
        </w:rPr>
        <w:t>-</w:t>
      </w:r>
      <w:r w:rsidRPr="009827A3">
        <w:rPr>
          <w:rFonts w:ascii="Times New Roman" w:hAnsi="Times New Roman"/>
        </w:rPr>
        <w:t xml:space="preserve"> where it was stated that “in many St. Lucian households where gas stoves were used, charcoal was being used extensively for cooking” either because of the “inability to afford gas or as a strategy to save</w:t>
      </w:r>
      <w:r w:rsidR="00C72B7F" w:rsidRPr="009827A3">
        <w:rPr>
          <w:rFonts w:ascii="Times New Roman" w:hAnsi="Times New Roman"/>
        </w:rPr>
        <w:t>”,</w:t>
      </w:r>
      <w:r w:rsidRPr="009827A3">
        <w:rPr>
          <w:rFonts w:ascii="Times New Roman" w:hAnsi="Times New Roman"/>
        </w:rPr>
        <w:t xml:space="preserve"> there is a need to have planned actions and interventions to benefit the communities and to maintain plant biodiversity in relation to charcoal production.  This threat is more likely when the charcoal alternative is cheaper or affordable than alternative energy sources.  </w:t>
      </w:r>
    </w:p>
    <w:p w:rsidR="009A3692" w:rsidRPr="009827A3" w:rsidRDefault="009A3692" w:rsidP="002E3F42">
      <w:pPr>
        <w:jc w:val="both"/>
        <w:rPr>
          <w:rFonts w:ascii="Times New Roman" w:hAnsi="Times New Roman"/>
        </w:rPr>
      </w:pPr>
      <w:r w:rsidRPr="009827A3">
        <w:rPr>
          <w:rFonts w:ascii="Times New Roman" w:hAnsi="Times New Roman"/>
        </w:rPr>
        <w:t xml:space="preserve"> </w:t>
      </w:r>
    </w:p>
    <w:p w:rsidR="009A3692" w:rsidRPr="009827A3" w:rsidRDefault="00022229" w:rsidP="002E3F42">
      <w:pPr>
        <w:jc w:val="both"/>
        <w:rPr>
          <w:rFonts w:ascii="Times New Roman" w:hAnsi="Times New Roman"/>
        </w:rPr>
      </w:pPr>
      <w:r w:rsidRPr="009827A3">
        <w:rPr>
          <w:rFonts w:ascii="Times New Roman" w:hAnsi="Times New Roman"/>
        </w:rPr>
        <w:t>Notwithstanding</w:t>
      </w:r>
      <w:r w:rsidR="009A3692" w:rsidRPr="009827A3">
        <w:rPr>
          <w:rFonts w:ascii="Times New Roman" w:hAnsi="Times New Roman"/>
        </w:rPr>
        <w:t xml:space="preserve"> that this threat exists, a forest inventory in 2009 in St. </w:t>
      </w:r>
      <w:r w:rsidRPr="009827A3">
        <w:rPr>
          <w:rFonts w:ascii="Times New Roman" w:hAnsi="Times New Roman"/>
        </w:rPr>
        <w:t>Lucia</w:t>
      </w:r>
      <w:r w:rsidR="009A3692" w:rsidRPr="009827A3">
        <w:rPr>
          <w:rFonts w:ascii="Times New Roman" w:hAnsi="Times New Roman"/>
        </w:rPr>
        <w:t xml:space="preserve"> determined the existence of 2.8 million cubic metres of wo</w:t>
      </w:r>
      <w:r w:rsidR="00EE75EC">
        <w:rPr>
          <w:rFonts w:ascii="Times New Roman" w:hAnsi="Times New Roman"/>
        </w:rPr>
        <w:t>od available on forest reserves (Ministry of Agriculture, Lands, Forestry and Fisheries, 2009).</w:t>
      </w:r>
      <w:r w:rsidR="009A3692" w:rsidRPr="009827A3">
        <w:rPr>
          <w:rFonts w:ascii="Times New Roman" w:hAnsi="Times New Roman"/>
        </w:rPr>
        <w:t xml:space="preserve">  Traditionally Forest management in the past had no focus on supply of charcoal.  </w:t>
      </w:r>
      <w:r w:rsidR="002C16AD" w:rsidRPr="009827A3">
        <w:rPr>
          <w:rFonts w:ascii="Times New Roman" w:hAnsi="Times New Roman"/>
        </w:rPr>
        <w:t>Forest</w:t>
      </w:r>
      <w:r w:rsidR="002C16AD">
        <w:rPr>
          <w:rFonts w:ascii="Times New Roman" w:hAnsi="Times New Roman"/>
        </w:rPr>
        <w:t>s</w:t>
      </w:r>
      <w:r w:rsidR="002C16AD" w:rsidRPr="009827A3">
        <w:rPr>
          <w:rFonts w:ascii="Times New Roman" w:hAnsi="Times New Roman"/>
        </w:rPr>
        <w:t xml:space="preserve"> were only managed for the purpose of biodiversity soil and water conservation, timber, recreation and tourism. </w:t>
      </w:r>
      <w:r w:rsidR="009A3692" w:rsidRPr="009827A3">
        <w:rPr>
          <w:rFonts w:ascii="Times New Roman" w:hAnsi="Times New Roman"/>
        </w:rPr>
        <w:t>Further, though Leucaena woodlots were established in the 1970s and 1980s to supply charcoal there was no action to incorporate these woodlots to supply charcoal.  This lack of mobilization or action by the Forestry department may have caused the lack of awareness of Leucaena as an alternative for charcoal making.  This was evidenced in the charcoal survey the 2001</w:t>
      </w:r>
      <w:r w:rsidR="00EE1981" w:rsidRPr="009827A3">
        <w:rPr>
          <w:rFonts w:ascii="Times New Roman" w:hAnsi="Times New Roman"/>
        </w:rPr>
        <w:t xml:space="preserve"> </w:t>
      </w:r>
      <w:r w:rsidR="009A3692" w:rsidRPr="009827A3">
        <w:rPr>
          <w:rFonts w:ascii="Times New Roman" w:hAnsi="Times New Roman"/>
        </w:rPr>
        <w:t xml:space="preserve">survey where only </w:t>
      </w:r>
      <w:r w:rsidR="00DD2921">
        <w:rPr>
          <w:rFonts w:ascii="Times New Roman" w:hAnsi="Times New Roman"/>
        </w:rPr>
        <w:t>one (1)</w:t>
      </w:r>
      <w:r w:rsidR="009A3692" w:rsidRPr="009827A3">
        <w:rPr>
          <w:rFonts w:ascii="Times New Roman" w:hAnsi="Times New Roman"/>
        </w:rPr>
        <w:t xml:space="preserve"> producer out of </w:t>
      </w:r>
      <w:r w:rsidR="00DD2921">
        <w:rPr>
          <w:rFonts w:ascii="Times New Roman" w:hAnsi="Times New Roman"/>
        </w:rPr>
        <w:t>one hundred and five (</w:t>
      </w:r>
      <w:r w:rsidR="009A3692" w:rsidRPr="009827A3">
        <w:rPr>
          <w:rFonts w:ascii="Times New Roman" w:hAnsi="Times New Roman"/>
        </w:rPr>
        <w:t>105</w:t>
      </w:r>
      <w:r w:rsidR="00DD2921">
        <w:rPr>
          <w:rFonts w:ascii="Times New Roman" w:hAnsi="Times New Roman"/>
        </w:rPr>
        <w:t>)</w:t>
      </w:r>
      <w:r w:rsidR="009A3692" w:rsidRPr="009827A3">
        <w:rPr>
          <w:rFonts w:ascii="Times New Roman" w:hAnsi="Times New Roman"/>
        </w:rPr>
        <w:t xml:space="preserve"> knew of the use of Leucaena for charcoal making.   This producer was from the Dennery range where there are to date 20 acres of Leucaena woodlots in </w:t>
      </w:r>
      <w:r w:rsidR="002C16AD" w:rsidRPr="009827A3">
        <w:rPr>
          <w:rFonts w:ascii="Times New Roman" w:hAnsi="Times New Roman"/>
        </w:rPr>
        <w:t>Louvet</w:t>
      </w:r>
      <w:r w:rsidR="009A3692" w:rsidRPr="009827A3">
        <w:rPr>
          <w:rFonts w:ascii="Times New Roman" w:hAnsi="Times New Roman"/>
        </w:rPr>
        <w:t xml:space="preserve"> and 10 acres at Fon Dor.</w:t>
      </w:r>
    </w:p>
    <w:p w:rsidR="009A3692" w:rsidRPr="009827A3" w:rsidRDefault="009A3692" w:rsidP="002E3F42">
      <w:pPr>
        <w:jc w:val="both"/>
        <w:rPr>
          <w:rFonts w:ascii="Times New Roman" w:hAnsi="Times New Roman"/>
        </w:rPr>
      </w:pPr>
    </w:p>
    <w:p w:rsidR="00883A63" w:rsidRPr="009827A3" w:rsidRDefault="009A3692" w:rsidP="002E3F42">
      <w:pPr>
        <w:jc w:val="both"/>
        <w:rPr>
          <w:rFonts w:ascii="Times New Roman" w:hAnsi="Times New Roman"/>
        </w:rPr>
      </w:pPr>
      <w:r w:rsidRPr="009827A3">
        <w:rPr>
          <w:rFonts w:ascii="Times New Roman" w:hAnsi="Times New Roman"/>
        </w:rPr>
        <w:lastRenderedPageBreak/>
        <w:t xml:space="preserve">In addition there are currently Leucaena woodlots in </w:t>
      </w:r>
      <w:r w:rsidR="001D2D93" w:rsidRPr="009827A3">
        <w:rPr>
          <w:rFonts w:ascii="Times New Roman" w:hAnsi="Times New Roman"/>
        </w:rPr>
        <w:t>three other</w:t>
      </w:r>
      <w:r w:rsidRPr="009827A3">
        <w:rPr>
          <w:rFonts w:ascii="Times New Roman" w:hAnsi="Times New Roman"/>
        </w:rPr>
        <w:t xml:space="preserve"> ranges- namely Quillese, Soufriere and Northern </w:t>
      </w:r>
      <w:r w:rsidR="001D2D93" w:rsidRPr="009827A3">
        <w:rPr>
          <w:rFonts w:ascii="Times New Roman" w:hAnsi="Times New Roman"/>
        </w:rPr>
        <w:t xml:space="preserve">under the jurisdiction of the Forestry Department </w:t>
      </w:r>
      <w:r w:rsidRPr="009827A3">
        <w:rPr>
          <w:rFonts w:ascii="Times New Roman" w:hAnsi="Times New Roman"/>
        </w:rPr>
        <w:t xml:space="preserve">that </w:t>
      </w:r>
      <w:r w:rsidR="001D2D93" w:rsidRPr="009827A3">
        <w:rPr>
          <w:rFonts w:ascii="Times New Roman" w:hAnsi="Times New Roman"/>
        </w:rPr>
        <w:t>were</w:t>
      </w:r>
      <w:r w:rsidRPr="009827A3">
        <w:rPr>
          <w:rFonts w:ascii="Times New Roman" w:hAnsi="Times New Roman"/>
        </w:rPr>
        <w:t xml:space="preserve"> not managed</w:t>
      </w:r>
      <w:r w:rsidR="001D2D93" w:rsidRPr="009827A3">
        <w:rPr>
          <w:rFonts w:ascii="Times New Roman" w:hAnsi="Times New Roman"/>
        </w:rPr>
        <w:t xml:space="preserve"> or planned to be managed</w:t>
      </w:r>
      <w:r w:rsidRPr="009827A3">
        <w:rPr>
          <w:rFonts w:ascii="Times New Roman" w:hAnsi="Times New Roman"/>
        </w:rPr>
        <w:t>.</w:t>
      </w:r>
      <w:r w:rsidR="00EE1981" w:rsidRPr="009827A3">
        <w:rPr>
          <w:rFonts w:ascii="Times New Roman" w:hAnsi="Times New Roman"/>
        </w:rPr>
        <w:t xml:space="preserve">  </w:t>
      </w:r>
      <w:r w:rsidRPr="009827A3">
        <w:rPr>
          <w:rFonts w:ascii="Times New Roman" w:hAnsi="Times New Roman"/>
        </w:rPr>
        <w:t xml:space="preserve">The opportunity now exists to use the existing woodlots, and forest reserves to not only complement the supply of charcoal but to demonstrate especially to privately owned land owners with forests, how forests may be used sustainably with multiple objectives that include charcoal production </w:t>
      </w:r>
      <w:r w:rsidR="001D2D93" w:rsidRPr="009827A3">
        <w:rPr>
          <w:rFonts w:ascii="Times New Roman" w:hAnsi="Times New Roman"/>
        </w:rPr>
        <w:t xml:space="preserve">alongside </w:t>
      </w:r>
      <w:r w:rsidRPr="009827A3">
        <w:rPr>
          <w:rFonts w:ascii="Times New Roman" w:hAnsi="Times New Roman"/>
        </w:rPr>
        <w:t>the traditional  objectives of biodiversity, soil and water conservation, timber, recreation and tourism.  It is important to work with private land o</w:t>
      </w:r>
      <w:r w:rsidR="003B0B4E" w:rsidRPr="009827A3">
        <w:rPr>
          <w:rFonts w:ascii="Times New Roman" w:hAnsi="Times New Roman"/>
        </w:rPr>
        <w:t xml:space="preserve">wners as they have on average half the land </w:t>
      </w:r>
      <w:r w:rsidR="001D2D93" w:rsidRPr="009827A3">
        <w:rPr>
          <w:rFonts w:ascii="Times New Roman" w:hAnsi="Times New Roman"/>
        </w:rPr>
        <w:t>available under forest cover in relation to government owned lands.</w:t>
      </w:r>
      <w:r w:rsidR="00DD2921">
        <w:rPr>
          <w:rFonts w:ascii="Times New Roman" w:hAnsi="Times New Roman"/>
        </w:rPr>
        <w:t xml:space="preserve">  In addition the methodology developed by the </w:t>
      </w:r>
      <w:r w:rsidR="00F31AFA" w:rsidRPr="00F31AFA">
        <w:rPr>
          <w:rFonts w:ascii="Times New Roman" w:hAnsi="Times New Roman"/>
        </w:rPr>
        <w:t>IUCN World Commissi</w:t>
      </w:r>
      <w:r w:rsidR="00F31AFA">
        <w:rPr>
          <w:rFonts w:ascii="Times New Roman" w:hAnsi="Times New Roman"/>
        </w:rPr>
        <w:t xml:space="preserve">on on Protected Areas (WCPA) can be applied </w:t>
      </w:r>
      <w:r w:rsidR="00DD2921">
        <w:rPr>
          <w:rFonts w:ascii="Times New Roman" w:hAnsi="Times New Roman"/>
        </w:rPr>
        <w:t xml:space="preserve">to increase the value of the forests </w:t>
      </w:r>
      <w:r w:rsidR="00F31AFA">
        <w:rPr>
          <w:rFonts w:ascii="Times New Roman" w:hAnsi="Times New Roman"/>
        </w:rPr>
        <w:t>and hence contribute to  more effective</w:t>
      </w:r>
      <w:r w:rsidR="00F31AFA" w:rsidRPr="00F31AFA">
        <w:rPr>
          <w:rFonts w:ascii="Times New Roman" w:hAnsi="Times New Roman"/>
        </w:rPr>
        <w:t xml:space="preserve"> manage</w:t>
      </w:r>
      <w:r w:rsidR="00F31AFA">
        <w:rPr>
          <w:rFonts w:ascii="Times New Roman" w:hAnsi="Times New Roman"/>
        </w:rPr>
        <w:t>ment of</w:t>
      </w:r>
      <w:r w:rsidR="00F31AFA" w:rsidRPr="00F31AFA">
        <w:rPr>
          <w:rFonts w:ascii="Times New Roman" w:hAnsi="Times New Roman"/>
        </w:rPr>
        <w:t xml:space="preserve"> </w:t>
      </w:r>
      <w:r w:rsidR="00F31AFA">
        <w:rPr>
          <w:rFonts w:ascii="Times New Roman" w:hAnsi="Times New Roman"/>
        </w:rPr>
        <w:t>the</w:t>
      </w:r>
      <w:r w:rsidR="00F31AFA" w:rsidRPr="00F31AFA">
        <w:rPr>
          <w:rFonts w:ascii="Times New Roman" w:hAnsi="Times New Roman"/>
        </w:rPr>
        <w:t xml:space="preserve"> areas</w:t>
      </w:r>
      <w:r w:rsidR="00F31AFA">
        <w:rPr>
          <w:rFonts w:ascii="Times New Roman" w:hAnsi="Times New Roman"/>
        </w:rPr>
        <w:t>.</w:t>
      </w:r>
    </w:p>
    <w:p w:rsidR="001D2D93" w:rsidRPr="009827A3" w:rsidRDefault="001D2D93" w:rsidP="002E3F42">
      <w:pPr>
        <w:jc w:val="both"/>
        <w:rPr>
          <w:rFonts w:ascii="Times New Roman" w:hAnsi="Times New Roman"/>
          <w:highlight w:val="green"/>
        </w:rPr>
      </w:pPr>
    </w:p>
    <w:p w:rsidR="00883A63" w:rsidRPr="009827A3" w:rsidRDefault="00EA37EF" w:rsidP="002E3F42">
      <w:pPr>
        <w:jc w:val="both"/>
        <w:rPr>
          <w:rFonts w:ascii="Times New Roman" w:hAnsi="Times New Roman"/>
        </w:rPr>
      </w:pPr>
      <w:r w:rsidRPr="009827A3">
        <w:rPr>
          <w:rFonts w:ascii="Times New Roman" w:hAnsi="Times New Roman"/>
        </w:rPr>
        <w:t xml:space="preserve">Though the charcoal industry was in existence since the 1800s, using the product cycle model, the industry could be characterized as in the growth phase and currently unplanned and uncontrolled from the point of view government policy and interventions to ensure sustainability in the livelihood and in biodiversity conservation.  </w:t>
      </w:r>
      <w:r w:rsidR="00883A63" w:rsidRPr="009827A3">
        <w:rPr>
          <w:rFonts w:ascii="Times New Roman" w:hAnsi="Times New Roman"/>
        </w:rPr>
        <w:t xml:space="preserve">The key competitive factors to the development of the industry are quality, price, advertising, research and development and service.  The commonly used channel intermediaries to the consumer </w:t>
      </w:r>
      <w:r w:rsidR="00EE1981" w:rsidRPr="009827A3">
        <w:rPr>
          <w:rFonts w:ascii="Times New Roman" w:hAnsi="Times New Roman"/>
        </w:rPr>
        <w:t>wer</w:t>
      </w:r>
      <w:r w:rsidR="00883A63" w:rsidRPr="009827A3">
        <w:rPr>
          <w:rFonts w:ascii="Times New Roman" w:hAnsi="Times New Roman"/>
        </w:rPr>
        <w:t xml:space="preserve">e: </w:t>
      </w:r>
      <w:r w:rsidR="00700A0C" w:rsidRPr="009827A3">
        <w:rPr>
          <w:rFonts w:ascii="Times New Roman" w:hAnsi="Times New Roman"/>
        </w:rPr>
        <w:t xml:space="preserve"> the producers and or their family, </w:t>
      </w:r>
      <w:r w:rsidR="00883A63" w:rsidRPr="009827A3">
        <w:rPr>
          <w:rFonts w:ascii="Times New Roman" w:hAnsi="Times New Roman"/>
        </w:rPr>
        <w:t xml:space="preserve">wholesalers, distributors, and retailers.  The key for effective management would be </w:t>
      </w:r>
      <w:r w:rsidR="009533D1" w:rsidRPr="009827A3">
        <w:rPr>
          <w:rFonts w:ascii="Times New Roman" w:hAnsi="Times New Roman"/>
        </w:rPr>
        <w:t>to ensure integrated</w:t>
      </w:r>
      <w:r w:rsidR="001647C8" w:rsidRPr="009827A3">
        <w:rPr>
          <w:rFonts w:ascii="Times New Roman" w:hAnsi="Times New Roman"/>
        </w:rPr>
        <w:t xml:space="preserve"> and sustainable</w:t>
      </w:r>
      <w:r w:rsidR="009533D1" w:rsidRPr="009827A3">
        <w:rPr>
          <w:rFonts w:ascii="Times New Roman" w:hAnsi="Times New Roman"/>
        </w:rPr>
        <w:t xml:space="preserve"> production systems </w:t>
      </w:r>
      <w:r w:rsidR="001647C8" w:rsidRPr="009827A3">
        <w:rPr>
          <w:rFonts w:ascii="Times New Roman" w:hAnsi="Times New Roman"/>
        </w:rPr>
        <w:t>involving the</w:t>
      </w:r>
      <w:r w:rsidR="009533D1" w:rsidRPr="009827A3">
        <w:rPr>
          <w:rFonts w:ascii="Times New Roman" w:hAnsi="Times New Roman"/>
        </w:rPr>
        <w:t xml:space="preserve"> harvesting of trees used for charcoal production</w:t>
      </w:r>
      <w:r w:rsidR="001647C8" w:rsidRPr="009827A3">
        <w:rPr>
          <w:rFonts w:ascii="Times New Roman" w:hAnsi="Times New Roman"/>
        </w:rPr>
        <w:t>,</w:t>
      </w:r>
      <w:r w:rsidR="009533D1" w:rsidRPr="009827A3">
        <w:rPr>
          <w:rFonts w:ascii="Times New Roman" w:hAnsi="Times New Roman"/>
        </w:rPr>
        <w:t xml:space="preserve"> </w:t>
      </w:r>
      <w:r w:rsidR="001647C8" w:rsidRPr="009827A3">
        <w:rPr>
          <w:rFonts w:ascii="Times New Roman" w:hAnsi="Times New Roman"/>
        </w:rPr>
        <w:t xml:space="preserve">agriculture </w:t>
      </w:r>
      <w:r w:rsidR="00883A63" w:rsidRPr="009827A3">
        <w:rPr>
          <w:rFonts w:ascii="Times New Roman" w:hAnsi="Times New Roman"/>
        </w:rPr>
        <w:t xml:space="preserve">and to create marketing objectives </w:t>
      </w:r>
      <w:r w:rsidR="001647C8" w:rsidRPr="009827A3">
        <w:rPr>
          <w:rFonts w:ascii="Times New Roman" w:hAnsi="Times New Roman"/>
        </w:rPr>
        <w:t xml:space="preserve">that convert charcoal from the </w:t>
      </w:r>
      <w:r w:rsidR="00883A63" w:rsidRPr="009827A3">
        <w:rPr>
          <w:rFonts w:ascii="Times New Roman" w:hAnsi="Times New Roman"/>
        </w:rPr>
        <w:t xml:space="preserve">low involvement product </w:t>
      </w:r>
      <w:r w:rsidR="001647C8" w:rsidRPr="009827A3">
        <w:rPr>
          <w:rFonts w:ascii="Times New Roman" w:hAnsi="Times New Roman"/>
        </w:rPr>
        <w:t xml:space="preserve">to high involvement products such as specialized packaged bags of charcoal to segments of the market, biochar and </w:t>
      </w:r>
      <w:r w:rsidR="00EE1981" w:rsidRPr="009827A3">
        <w:rPr>
          <w:rFonts w:ascii="Times New Roman" w:hAnsi="Times New Roman"/>
        </w:rPr>
        <w:t>wood vinegar</w:t>
      </w:r>
      <w:r w:rsidR="001647C8" w:rsidRPr="009827A3">
        <w:rPr>
          <w:rFonts w:ascii="Times New Roman" w:hAnsi="Times New Roman"/>
        </w:rPr>
        <w:t>.</w:t>
      </w:r>
    </w:p>
    <w:p w:rsidR="009A3692" w:rsidRPr="009827A3" w:rsidRDefault="009A3692" w:rsidP="002E3F42">
      <w:pPr>
        <w:jc w:val="both"/>
        <w:rPr>
          <w:rFonts w:ascii="Times New Roman" w:hAnsi="Times New Roman"/>
        </w:rPr>
      </w:pPr>
    </w:p>
    <w:p w:rsidR="009A3692" w:rsidRPr="009827A3" w:rsidRDefault="009A3692" w:rsidP="002E3F42">
      <w:pPr>
        <w:jc w:val="both"/>
        <w:rPr>
          <w:rFonts w:ascii="Times New Roman" w:hAnsi="Times New Roman"/>
        </w:rPr>
      </w:pPr>
      <w:r w:rsidRPr="009827A3">
        <w:rPr>
          <w:rFonts w:ascii="Times New Roman" w:hAnsi="Times New Roman"/>
        </w:rPr>
        <w:t xml:space="preserve"> </w:t>
      </w:r>
    </w:p>
    <w:p w:rsidR="00937B74" w:rsidRPr="00677DFF" w:rsidRDefault="00677DFF" w:rsidP="002E3F42">
      <w:pPr>
        <w:jc w:val="both"/>
        <w:rPr>
          <w:rFonts w:ascii="Times New Roman" w:hAnsi="Times New Roman"/>
          <w:b/>
          <w:i/>
        </w:rPr>
      </w:pPr>
      <w:r w:rsidRPr="00677DFF">
        <w:rPr>
          <w:rFonts w:ascii="Times New Roman" w:hAnsi="Times New Roman"/>
          <w:b/>
          <w:i/>
        </w:rPr>
        <w:t>8.</w:t>
      </w:r>
      <w:r>
        <w:rPr>
          <w:rFonts w:ascii="Times New Roman" w:hAnsi="Times New Roman"/>
          <w:b/>
          <w:i/>
        </w:rPr>
        <w:t xml:space="preserve"> </w:t>
      </w:r>
      <w:r w:rsidR="00937B74" w:rsidRPr="00677DFF">
        <w:rPr>
          <w:rFonts w:ascii="Times New Roman" w:hAnsi="Times New Roman"/>
          <w:b/>
          <w:i/>
        </w:rPr>
        <w:t>Recommendations</w:t>
      </w:r>
    </w:p>
    <w:p w:rsidR="00937B74" w:rsidRPr="00677DFF" w:rsidRDefault="00937B74" w:rsidP="002E3F42">
      <w:pPr>
        <w:jc w:val="both"/>
        <w:rPr>
          <w:rFonts w:ascii="Times New Roman" w:hAnsi="Times New Roman"/>
          <w:i/>
        </w:rPr>
      </w:pPr>
    </w:p>
    <w:p w:rsidR="009A3692" w:rsidRPr="00677DFF" w:rsidRDefault="00677DFF" w:rsidP="00CF45AA">
      <w:pPr>
        <w:jc w:val="both"/>
        <w:outlineLvl w:val="0"/>
        <w:rPr>
          <w:rFonts w:ascii="Times New Roman" w:hAnsi="Times New Roman"/>
          <w:i/>
        </w:rPr>
      </w:pPr>
      <w:r w:rsidRPr="00677DFF">
        <w:rPr>
          <w:rFonts w:ascii="Times New Roman" w:hAnsi="Times New Roman"/>
          <w:i/>
        </w:rPr>
        <w:t xml:space="preserve">8.1 </w:t>
      </w:r>
      <w:r w:rsidR="009A3692" w:rsidRPr="00677DFF">
        <w:rPr>
          <w:rFonts w:ascii="Times New Roman" w:hAnsi="Times New Roman"/>
          <w:i/>
        </w:rPr>
        <w:t>Recommendations at the National</w:t>
      </w:r>
      <w:r w:rsidRPr="00677DFF">
        <w:rPr>
          <w:rFonts w:ascii="Times New Roman" w:hAnsi="Times New Roman"/>
          <w:i/>
        </w:rPr>
        <w:t>, Regional and International</w:t>
      </w:r>
      <w:r w:rsidR="009A3692" w:rsidRPr="00677DFF">
        <w:rPr>
          <w:rFonts w:ascii="Times New Roman" w:hAnsi="Times New Roman"/>
          <w:i/>
        </w:rPr>
        <w:t xml:space="preserve"> Level</w:t>
      </w:r>
    </w:p>
    <w:p w:rsidR="008F3B7C" w:rsidRDefault="008F3B7C" w:rsidP="00660FD8">
      <w:pPr>
        <w:jc w:val="both"/>
        <w:rPr>
          <w:rFonts w:ascii="Times New Roman" w:hAnsi="Times New Roman"/>
        </w:rPr>
      </w:pPr>
    </w:p>
    <w:p w:rsidR="00660FD8" w:rsidRPr="009827A3" w:rsidRDefault="00660FD8" w:rsidP="00660FD8">
      <w:pPr>
        <w:jc w:val="both"/>
        <w:rPr>
          <w:rFonts w:ascii="Times New Roman" w:hAnsi="Times New Roman"/>
        </w:rPr>
      </w:pPr>
      <w:r w:rsidRPr="009827A3">
        <w:rPr>
          <w:rFonts w:ascii="Times New Roman" w:hAnsi="Times New Roman"/>
        </w:rPr>
        <w:t>According to Evans (2008) to address the biodiversity loss trend effectively, it</w:t>
      </w:r>
      <w:r w:rsidR="002C16AD">
        <w:rPr>
          <w:rFonts w:ascii="Times New Roman" w:hAnsi="Times New Roman"/>
        </w:rPr>
        <w:t xml:space="preserve"> was</w:t>
      </w:r>
      <w:r w:rsidRPr="009827A3">
        <w:rPr>
          <w:rFonts w:ascii="Times New Roman" w:hAnsi="Times New Roman"/>
        </w:rPr>
        <w:t xml:space="preserve"> necessary to have strategic, operational and </w:t>
      </w:r>
      <w:r w:rsidR="002C16AD">
        <w:rPr>
          <w:rFonts w:ascii="Times New Roman" w:hAnsi="Times New Roman"/>
        </w:rPr>
        <w:t xml:space="preserve">tactical aspects of management </w:t>
      </w:r>
      <w:r w:rsidRPr="009827A3">
        <w:rPr>
          <w:rFonts w:ascii="Times New Roman" w:hAnsi="Times New Roman"/>
        </w:rPr>
        <w:t xml:space="preserve">that were iteratively discussed and </w:t>
      </w:r>
      <w:r w:rsidR="00505456">
        <w:rPr>
          <w:rFonts w:ascii="Times New Roman" w:hAnsi="Times New Roman"/>
        </w:rPr>
        <w:t xml:space="preserve">an </w:t>
      </w:r>
      <w:r w:rsidRPr="009827A3">
        <w:rPr>
          <w:rFonts w:ascii="Times New Roman" w:hAnsi="Times New Roman"/>
        </w:rPr>
        <w:t xml:space="preserve">agreed sequence of actions related to management at the international and the national level.  This would result in </w:t>
      </w:r>
      <w:r w:rsidR="00505456">
        <w:rPr>
          <w:rFonts w:ascii="Times New Roman" w:hAnsi="Times New Roman"/>
        </w:rPr>
        <w:t xml:space="preserve">the </w:t>
      </w:r>
      <w:r w:rsidRPr="009827A3">
        <w:rPr>
          <w:rFonts w:ascii="Times New Roman" w:hAnsi="Times New Roman"/>
        </w:rPr>
        <w:t xml:space="preserve">development and implementation of actions plans that are flexible to the risks of global biophysical change and to local and international politics of governments and multilateral organizations. </w:t>
      </w:r>
    </w:p>
    <w:p w:rsidR="00660FD8" w:rsidRPr="009827A3" w:rsidRDefault="00660FD8" w:rsidP="00660FD8">
      <w:pPr>
        <w:jc w:val="both"/>
        <w:rPr>
          <w:rFonts w:ascii="Times New Roman" w:hAnsi="Times New Roman"/>
        </w:rPr>
      </w:pPr>
    </w:p>
    <w:p w:rsidR="00660FD8" w:rsidRPr="009827A3" w:rsidRDefault="009A3692" w:rsidP="00660FD8">
      <w:pPr>
        <w:jc w:val="both"/>
        <w:rPr>
          <w:rFonts w:ascii="Times New Roman" w:hAnsi="Times New Roman"/>
        </w:rPr>
      </w:pPr>
      <w:r w:rsidRPr="009827A3">
        <w:rPr>
          <w:rFonts w:ascii="Times New Roman" w:hAnsi="Times New Roman"/>
        </w:rPr>
        <w:t>If these actions would be sequenced</w:t>
      </w:r>
      <w:r w:rsidR="00660FD8" w:rsidRPr="009827A3">
        <w:rPr>
          <w:rFonts w:ascii="Times New Roman" w:hAnsi="Times New Roman"/>
        </w:rPr>
        <w:t xml:space="preserve">, the </w:t>
      </w:r>
      <w:r w:rsidR="005860DC">
        <w:rPr>
          <w:rFonts w:ascii="Times New Roman" w:hAnsi="Times New Roman"/>
        </w:rPr>
        <w:t>approach</w:t>
      </w:r>
      <w:r w:rsidR="00660FD8" w:rsidRPr="009827A3">
        <w:rPr>
          <w:rFonts w:ascii="Times New Roman" w:hAnsi="Times New Roman"/>
        </w:rPr>
        <w:t xml:space="preserve"> </w:t>
      </w:r>
      <w:r w:rsidR="005860DC">
        <w:rPr>
          <w:rFonts w:ascii="Times New Roman" w:hAnsi="Times New Roman"/>
        </w:rPr>
        <w:t xml:space="preserve">used </w:t>
      </w:r>
      <w:r w:rsidR="00660FD8" w:rsidRPr="009827A3">
        <w:rPr>
          <w:rFonts w:ascii="Times New Roman" w:hAnsi="Times New Roman"/>
        </w:rPr>
        <w:t>by Kopper (2001)</w:t>
      </w:r>
      <w:r w:rsidR="00ED348A" w:rsidRPr="009827A3">
        <w:rPr>
          <w:rFonts w:ascii="Times New Roman" w:hAnsi="Times New Roman"/>
        </w:rPr>
        <w:t xml:space="preserve"> in Tanzania,</w:t>
      </w:r>
      <w:r w:rsidR="00660FD8" w:rsidRPr="009827A3">
        <w:rPr>
          <w:rFonts w:ascii="Times New Roman" w:hAnsi="Times New Roman"/>
        </w:rPr>
        <w:t xml:space="preserve"> Ribot (1998) </w:t>
      </w:r>
      <w:r w:rsidR="00ED348A" w:rsidRPr="009827A3">
        <w:rPr>
          <w:rFonts w:ascii="Times New Roman" w:hAnsi="Times New Roman"/>
        </w:rPr>
        <w:t xml:space="preserve">and Faye (2006) in Senegal, Guilhermina (2000) in Mozambique and Prasetiamartati (2008) in Indonesia </w:t>
      </w:r>
      <w:r w:rsidR="00660FD8" w:rsidRPr="009827A3">
        <w:rPr>
          <w:rFonts w:ascii="Times New Roman" w:hAnsi="Times New Roman"/>
        </w:rPr>
        <w:t xml:space="preserve">are applicable to achieve sustainability in the charcoal industry in St. Lucia.  </w:t>
      </w:r>
    </w:p>
    <w:p w:rsidR="00ED348A" w:rsidRPr="009827A3" w:rsidRDefault="00ED348A" w:rsidP="00660FD8">
      <w:pPr>
        <w:jc w:val="both"/>
        <w:rPr>
          <w:rFonts w:ascii="Times New Roman" w:hAnsi="Times New Roman"/>
        </w:rPr>
      </w:pPr>
    </w:p>
    <w:p w:rsidR="009A3692" w:rsidRPr="009827A3" w:rsidRDefault="00ED348A" w:rsidP="002E3F42">
      <w:pPr>
        <w:jc w:val="both"/>
        <w:rPr>
          <w:rFonts w:ascii="Times New Roman" w:hAnsi="Times New Roman"/>
        </w:rPr>
      </w:pPr>
      <w:r w:rsidRPr="009827A3">
        <w:rPr>
          <w:rFonts w:ascii="Times New Roman" w:hAnsi="Times New Roman"/>
        </w:rPr>
        <w:t>T</w:t>
      </w:r>
      <w:r w:rsidR="009A3692" w:rsidRPr="009827A3">
        <w:rPr>
          <w:rFonts w:ascii="Times New Roman" w:hAnsi="Times New Roman"/>
        </w:rPr>
        <w:t xml:space="preserve">he first step is to develop a management plan for sustainable harvesting of wood from forests under the jurisdiction of the Forestry Department.  The forester’s role in the technical component in forest management is </w:t>
      </w:r>
      <w:r w:rsidR="00660FD8" w:rsidRPr="009827A3">
        <w:rPr>
          <w:rFonts w:ascii="Times New Roman" w:hAnsi="Times New Roman"/>
        </w:rPr>
        <w:t xml:space="preserve">the </w:t>
      </w:r>
      <w:r w:rsidR="009A3692" w:rsidRPr="009827A3">
        <w:rPr>
          <w:rFonts w:ascii="Times New Roman" w:hAnsi="Times New Roman"/>
        </w:rPr>
        <w:t xml:space="preserve">determination of and advising of the </w:t>
      </w:r>
      <w:r w:rsidR="009A3692" w:rsidRPr="009827A3">
        <w:rPr>
          <w:rFonts w:ascii="Times New Roman" w:hAnsi="Times New Roman"/>
        </w:rPr>
        <w:lastRenderedPageBreak/>
        <w:t>silvicultural treatments for sustainable harvesting and production of charcoal.  The Forestry department’s role would also involve conducting research on the mean annual increme</w:t>
      </w:r>
      <w:r w:rsidR="00660FD8" w:rsidRPr="009827A3">
        <w:rPr>
          <w:rFonts w:ascii="Times New Roman" w:hAnsi="Times New Roman"/>
        </w:rPr>
        <w:t>nt of trees in the forest, to</w:t>
      </w:r>
      <w:r w:rsidR="009A3692" w:rsidRPr="009827A3">
        <w:rPr>
          <w:rFonts w:ascii="Times New Roman" w:hAnsi="Times New Roman"/>
        </w:rPr>
        <w:t xml:space="preserve"> inform the decisions in the formulation of man</w:t>
      </w:r>
      <w:r w:rsidR="003B0B4E" w:rsidRPr="009827A3">
        <w:rPr>
          <w:rFonts w:ascii="Times New Roman" w:hAnsi="Times New Roman"/>
        </w:rPr>
        <w:t xml:space="preserve">agement plans.  The strategy </w:t>
      </w:r>
      <w:r w:rsidR="009A3692" w:rsidRPr="009827A3">
        <w:rPr>
          <w:rFonts w:ascii="Times New Roman" w:hAnsi="Times New Roman"/>
        </w:rPr>
        <w:t xml:space="preserve">for sustainable charcoal production would also involve the use of government lands to demonstrate sustainable use and then to try to influence owners of private lands to adopt sustainable practices to </w:t>
      </w:r>
      <w:r w:rsidR="003B0B4E" w:rsidRPr="009827A3">
        <w:rPr>
          <w:rFonts w:ascii="Times New Roman" w:hAnsi="Times New Roman"/>
        </w:rPr>
        <w:t>manage forest 43% of n</w:t>
      </w:r>
      <w:r w:rsidR="009A3692" w:rsidRPr="009827A3">
        <w:rPr>
          <w:rFonts w:ascii="Times New Roman" w:hAnsi="Times New Roman"/>
        </w:rPr>
        <w:t>atural forest is in private lands and 56% is forest reserve</w:t>
      </w:r>
      <w:r w:rsidR="003B0B4E" w:rsidRPr="009827A3">
        <w:rPr>
          <w:rFonts w:ascii="Times New Roman" w:hAnsi="Times New Roman"/>
        </w:rPr>
        <w:t xml:space="preserve"> (Biodiversity Country Study Report of St. Lucia, 1998)</w:t>
      </w:r>
      <w:r w:rsidR="009A3692" w:rsidRPr="009827A3">
        <w:rPr>
          <w:rFonts w:ascii="Times New Roman" w:hAnsi="Times New Roman"/>
        </w:rPr>
        <w:t xml:space="preserve">.  </w:t>
      </w:r>
    </w:p>
    <w:p w:rsidR="009A3692" w:rsidRPr="009827A3" w:rsidRDefault="009A3692" w:rsidP="002E3F42">
      <w:pPr>
        <w:jc w:val="both"/>
        <w:rPr>
          <w:rFonts w:ascii="Times New Roman" w:hAnsi="Times New Roman"/>
        </w:rPr>
      </w:pPr>
    </w:p>
    <w:p w:rsidR="009A3692" w:rsidRPr="009827A3" w:rsidRDefault="009A3692" w:rsidP="002E3F42">
      <w:pPr>
        <w:jc w:val="both"/>
        <w:rPr>
          <w:rFonts w:ascii="Times New Roman" w:hAnsi="Times New Roman"/>
        </w:rPr>
      </w:pPr>
      <w:r w:rsidRPr="009827A3">
        <w:rPr>
          <w:rFonts w:ascii="Times New Roman" w:hAnsi="Times New Roman"/>
        </w:rPr>
        <w:t>The second step is then to unite the secondary stakeholders- that is the government and non governmental institutions.  In St. Lucia this would be the Forestry Department, Extension, Fisheries, Crown Lands, National Trust Research and Development, Sustainable Development of the Ministry of Planning, the Attorney General’s Office, Social Transformation, Ministry of Finance, and Credit Unions</w:t>
      </w:r>
      <w:r w:rsidR="005860DC">
        <w:rPr>
          <w:rFonts w:ascii="Times New Roman" w:hAnsi="Times New Roman"/>
        </w:rPr>
        <w:t>,</w:t>
      </w:r>
      <w:r w:rsidRPr="009827A3">
        <w:rPr>
          <w:rFonts w:ascii="Times New Roman" w:hAnsi="Times New Roman"/>
        </w:rPr>
        <w:t xml:space="preserve"> to unite with an agreed agenda</w:t>
      </w:r>
      <w:r w:rsidR="005860DC">
        <w:rPr>
          <w:rFonts w:ascii="Times New Roman" w:hAnsi="Times New Roman"/>
        </w:rPr>
        <w:t xml:space="preserve">, a </w:t>
      </w:r>
      <w:r w:rsidRPr="009827A3">
        <w:rPr>
          <w:rFonts w:ascii="Times New Roman" w:hAnsi="Times New Roman"/>
        </w:rPr>
        <w:t xml:space="preserve">system for collection of data and monitoring system, and how to collaborate effectively and efficiently.  The solution is to develop a charcoal policy, to have financial requirement and sources; have an implementation plan for the policy developed by the government and other agencies.  As in Paraguay the solution may also involve having a committee at Cabinet to manage energy issues.  </w:t>
      </w:r>
      <w:r w:rsidR="005860DC">
        <w:rPr>
          <w:rFonts w:ascii="Times New Roman" w:hAnsi="Times New Roman"/>
        </w:rPr>
        <w:t>Though at the national level</w:t>
      </w:r>
      <w:r w:rsidRPr="009827A3">
        <w:rPr>
          <w:rFonts w:ascii="Times New Roman" w:hAnsi="Times New Roman"/>
        </w:rPr>
        <w:t xml:space="preserve"> the Sustainable Unit is the lead agency for energy issues such as geothermal and wind ener</w:t>
      </w:r>
      <w:r w:rsidR="005860DC">
        <w:rPr>
          <w:rFonts w:ascii="Times New Roman" w:hAnsi="Times New Roman"/>
        </w:rPr>
        <w:t>gy source, based on the literature review</w:t>
      </w:r>
      <w:r w:rsidRPr="009827A3">
        <w:rPr>
          <w:rFonts w:ascii="Times New Roman" w:hAnsi="Times New Roman"/>
        </w:rPr>
        <w:t xml:space="preserve">, the Forestry Department should be the lead agency for charcoal production. </w:t>
      </w:r>
    </w:p>
    <w:p w:rsidR="009A3692" w:rsidRPr="009827A3" w:rsidRDefault="009A3692" w:rsidP="002E3F42">
      <w:pPr>
        <w:jc w:val="both"/>
        <w:rPr>
          <w:rFonts w:ascii="Times New Roman" w:hAnsi="Times New Roman"/>
        </w:rPr>
      </w:pPr>
    </w:p>
    <w:p w:rsidR="009A3692" w:rsidRPr="009827A3" w:rsidRDefault="009A3692" w:rsidP="002E3F42">
      <w:pPr>
        <w:jc w:val="both"/>
        <w:rPr>
          <w:rFonts w:ascii="Times New Roman" w:hAnsi="Times New Roman"/>
        </w:rPr>
      </w:pPr>
      <w:r w:rsidRPr="009827A3">
        <w:rPr>
          <w:rFonts w:ascii="Times New Roman" w:hAnsi="Times New Roman"/>
        </w:rPr>
        <w:t xml:space="preserve">The next step is to inform the general public of the issues.  Discussions should be based on the financial cost benefit of the current system versus the financial cost benefit of the proposed system.  There should also be the provision of legal information on the forest policy, tree cutting regulations, legal powers and co-management opportunities.  </w:t>
      </w:r>
    </w:p>
    <w:p w:rsidR="009A3692" w:rsidRPr="009827A3" w:rsidRDefault="009A3692" w:rsidP="002E3F42">
      <w:pPr>
        <w:jc w:val="both"/>
        <w:rPr>
          <w:rFonts w:ascii="Times New Roman" w:hAnsi="Times New Roman"/>
        </w:rPr>
      </w:pPr>
    </w:p>
    <w:p w:rsidR="009A3692" w:rsidRPr="009827A3" w:rsidRDefault="009A3692" w:rsidP="002E3F42">
      <w:pPr>
        <w:jc w:val="both"/>
        <w:rPr>
          <w:rFonts w:ascii="Times New Roman" w:hAnsi="Times New Roman"/>
        </w:rPr>
      </w:pPr>
      <w:r w:rsidRPr="009827A3">
        <w:rPr>
          <w:rFonts w:ascii="Times New Roman" w:hAnsi="Times New Roman"/>
        </w:rPr>
        <w:t xml:space="preserve">The biodiversity surveys in </w:t>
      </w:r>
      <w:r w:rsidR="00A2701A">
        <w:rPr>
          <w:rFonts w:ascii="Times New Roman" w:hAnsi="Times New Roman"/>
        </w:rPr>
        <w:t xml:space="preserve">the </w:t>
      </w:r>
      <w:r w:rsidRPr="009827A3">
        <w:rPr>
          <w:rFonts w:ascii="Times New Roman" w:hAnsi="Times New Roman"/>
        </w:rPr>
        <w:t xml:space="preserve">past determined that St. Lucians were receptive to educational campaigns and that persons are aware of the concept of biodiversity and issues relating to the environment.  Though that </w:t>
      </w:r>
      <w:r w:rsidR="005860DC">
        <w:rPr>
          <w:rFonts w:ascii="Times New Roman" w:hAnsi="Times New Roman"/>
        </w:rPr>
        <w:t>was</w:t>
      </w:r>
      <w:r w:rsidRPr="009827A3">
        <w:rPr>
          <w:rFonts w:ascii="Times New Roman" w:hAnsi="Times New Roman"/>
        </w:rPr>
        <w:t xml:space="preserve"> the case, the recommendations of the UNDP to the energy sector</w:t>
      </w:r>
      <w:r w:rsidR="005860DC">
        <w:rPr>
          <w:rFonts w:ascii="Times New Roman" w:hAnsi="Times New Roman"/>
        </w:rPr>
        <w:t xml:space="preserve"> in 1984</w:t>
      </w:r>
      <w:r w:rsidRPr="009827A3">
        <w:rPr>
          <w:rFonts w:ascii="Times New Roman" w:hAnsi="Times New Roman"/>
        </w:rPr>
        <w:t xml:space="preserve"> to have an educational component in creating awareness</w:t>
      </w:r>
      <w:r w:rsidR="005860DC">
        <w:rPr>
          <w:rFonts w:ascii="Times New Roman" w:hAnsi="Times New Roman"/>
        </w:rPr>
        <w:t xml:space="preserve"> for charcoal production </w:t>
      </w:r>
      <w:r w:rsidRPr="009827A3">
        <w:rPr>
          <w:rFonts w:ascii="Times New Roman" w:hAnsi="Times New Roman"/>
        </w:rPr>
        <w:t xml:space="preserve">was not followed up to date. </w:t>
      </w:r>
      <w:r w:rsidR="005860DC">
        <w:rPr>
          <w:rFonts w:ascii="Times New Roman" w:hAnsi="Times New Roman"/>
        </w:rPr>
        <w:t>Hence</w:t>
      </w:r>
      <w:r w:rsidRPr="009827A3">
        <w:rPr>
          <w:rFonts w:ascii="Times New Roman" w:hAnsi="Times New Roman"/>
        </w:rPr>
        <w:t xml:space="preserve"> there should be </w:t>
      </w:r>
      <w:r w:rsidR="005860DC">
        <w:rPr>
          <w:rFonts w:ascii="Times New Roman" w:hAnsi="Times New Roman"/>
        </w:rPr>
        <w:t xml:space="preserve">a creation of awareness, </w:t>
      </w:r>
      <w:r w:rsidRPr="009827A3">
        <w:rPr>
          <w:rFonts w:ascii="Times New Roman" w:hAnsi="Times New Roman"/>
        </w:rPr>
        <w:t>negotiations and discussions with key persons involved in the charcoal industry with a focus on charcoal production and producers.  There should be an effort on trying to work with registered groups or village associations and then interested individuals in the charcoal industry.  The aim is to prepare an agreement for sustainable char</w:t>
      </w:r>
      <w:r w:rsidR="00CC173A">
        <w:rPr>
          <w:rFonts w:ascii="Times New Roman" w:hAnsi="Times New Roman"/>
        </w:rPr>
        <w:t>coal production and marketing</w:t>
      </w:r>
      <w:r w:rsidR="00296465">
        <w:rPr>
          <w:rFonts w:ascii="Times New Roman" w:hAnsi="Times New Roman"/>
        </w:rPr>
        <w:t xml:space="preserve"> that includes</w:t>
      </w:r>
      <w:r w:rsidRPr="009827A3">
        <w:rPr>
          <w:rFonts w:ascii="Times New Roman" w:hAnsi="Times New Roman"/>
        </w:rPr>
        <w:t xml:space="preserve"> logistics to provide access to the public</w:t>
      </w:r>
      <w:r w:rsidR="00296465">
        <w:rPr>
          <w:rFonts w:ascii="Times New Roman" w:hAnsi="Times New Roman"/>
        </w:rPr>
        <w:t xml:space="preserve">- </w:t>
      </w:r>
      <w:r w:rsidRPr="009827A3">
        <w:rPr>
          <w:rFonts w:ascii="Times New Roman" w:hAnsi="Times New Roman"/>
        </w:rPr>
        <w:t>to group</w:t>
      </w:r>
      <w:r w:rsidR="005860DC">
        <w:rPr>
          <w:rFonts w:ascii="Times New Roman" w:hAnsi="Times New Roman"/>
        </w:rPr>
        <w:t>s, associations or individuals</w:t>
      </w:r>
      <w:r w:rsidR="00296465">
        <w:rPr>
          <w:rFonts w:ascii="Times New Roman" w:hAnsi="Times New Roman"/>
        </w:rPr>
        <w:t>- at</w:t>
      </w:r>
      <w:r w:rsidR="00296465" w:rsidRPr="009827A3">
        <w:rPr>
          <w:rFonts w:ascii="Times New Roman" w:hAnsi="Times New Roman"/>
        </w:rPr>
        <w:t xml:space="preserve"> the forestry level</w:t>
      </w:r>
      <w:r w:rsidR="005860DC">
        <w:rPr>
          <w:rFonts w:ascii="Times New Roman" w:hAnsi="Times New Roman"/>
        </w:rPr>
        <w:t xml:space="preserve">.  Access should be </w:t>
      </w:r>
      <w:r w:rsidRPr="009827A3">
        <w:rPr>
          <w:rFonts w:ascii="Times New Roman" w:hAnsi="Times New Roman"/>
        </w:rPr>
        <w:t xml:space="preserve">based on </w:t>
      </w:r>
      <w:r w:rsidR="005860DC">
        <w:rPr>
          <w:rFonts w:ascii="Times New Roman" w:hAnsi="Times New Roman"/>
        </w:rPr>
        <w:t>the design, implementation and monitoring of management plans.</w:t>
      </w:r>
      <w:r w:rsidRPr="009827A3">
        <w:rPr>
          <w:rFonts w:ascii="Times New Roman" w:hAnsi="Times New Roman"/>
        </w:rPr>
        <w:t xml:space="preserve"> </w:t>
      </w:r>
    </w:p>
    <w:p w:rsidR="009A3692" w:rsidRPr="009827A3" w:rsidRDefault="009A3692" w:rsidP="002E3F42">
      <w:pPr>
        <w:jc w:val="both"/>
        <w:rPr>
          <w:rFonts w:ascii="Times New Roman" w:hAnsi="Times New Roman"/>
        </w:rPr>
      </w:pPr>
    </w:p>
    <w:p w:rsidR="009A3692" w:rsidRPr="009827A3" w:rsidRDefault="009A3692" w:rsidP="002E3F42">
      <w:pPr>
        <w:jc w:val="both"/>
        <w:rPr>
          <w:rFonts w:ascii="Times New Roman" w:hAnsi="Times New Roman"/>
        </w:rPr>
      </w:pPr>
      <w:r w:rsidRPr="009827A3">
        <w:rPr>
          <w:rFonts w:ascii="Times New Roman" w:hAnsi="Times New Roman"/>
        </w:rPr>
        <w:t>One limitation to sustainable charcoal production in St. Lucia is that as 43% of natural forests, 99% of mangrove and 95% of scrub forest are private lands.  Therefore it is necessary is to increase the number of protected lands and provide greater value for ecosystems.  The opportunity now exists to demonstrate to land owners with private forest how to sustainably use forests for the purpose of charcoal production wi</w:t>
      </w:r>
      <w:r w:rsidR="00A212C0" w:rsidRPr="009827A3">
        <w:rPr>
          <w:rFonts w:ascii="Times New Roman" w:hAnsi="Times New Roman"/>
        </w:rPr>
        <w:t xml:space="preserve">thin the </w:t>
      </w:r>
      <w:r w:rsidR="00A212C0" w:rsidRPr="009827A3">
        <w:rPr>
          <w:rFonts w:ascii="Times New Roman" w:hAnsi="Times New Roman"/>
        </w:rPr>
        <w:lastRenderedPageBreak/>
        <w:t>limits of biodiversity</w:t>
      </w:r>
      <w:r w:rsidRPr="009827A3">
        <w:rPr>
          <w:rFonts w:ascii="Times New Roman" w:hAnsi="Times New Roman"/>
        </w:rPr>
        <w:t>, soil and water conservation.  The IUCN’s methodology to assess protected or proposed protected private lands can be used to evaluate private lands so that the forestry department can determine the increased value and demonstrate how to optimize use forest for timber, tourism, charcoal and other objectives.</w:t>
      </w:r>
    </w:p>
    <w:p w:rsidR="009A3692" w:rsidRPr="009827A3" w:rsidRDefault="009A3692" w:rsidP="002E3F42">
      <w:pPr>
        <w:jc w:val="both"/>
        <w:rPr>
          <w:rFonts w:ascii="Times New Roman" w:hAnsi="Times New Roman"/>
        </w:rPr>
      </w:pPr>
    </w:p>
    <w:p w:rsidR="009A3692" w:rsidRPr="009827A3" w:rsidRDefault="006C4334" w:rsidP="002E3F42">
      <w:pPr>
        <w:jc w:val="both"/>
        <w:rPr>
          <w:rFonts w:ascii="Times New Roman" w:hAnsi="Times New Roman"/>
        </w:rPr>
      </w:pPr>
      <w:r w:rsidRPr="009827A3">
        <w:rPr>
          <w:rFonts w:ascii="Times New Roman" w:hAnsi="Times New Roman"/>
        </w:rPr>
        <w:t xml:space="preserve">Similar to Europe with the </w:t>
      </w:r>
      <w:r w:rsidR="00211EC7" w:rsidRPr="009827A3">
        <w:rPr>
          <w:rFonts w:ascii="Times New Roman" w:hAnsi="Times New Roman"/>
        </w:rPr>
        <w:t>RAPIDO</w:t>
      </w:r>
      <w:r w:rsidR="009A3692" w:rsidRPr="009827A3">
        <w:rPr>
          <w:rFonts w:ascii="Times New Roman" w:hAnsi="Times New Roman"/>
        </w:rPr>
        <w:t xml:space="preserve"> project, there is also the opportunity to exploit the business function of innovation by the production of biochar- a special type of charcoal which when mixed with organic matter increases the productivity of soils.  This opportunity if undertaken can, as in the Amazon with the Inca, used contribute to increasing the productivity of especially 59% of cultivation is under agriculture marginal soils which represents more than 50% of the soils available in St. Lucia.   The use of this technology is environmentally friendly by can also be used in branding of products produced.  Further proponents of </w:t>
      </w:r>
      <w:r w:rsidR="001F31C3" w:rsidRPr="009827A3">
        <w:rPr>
          <w:rFonts w:ascii="Times New Roman" w:hAnsi="Times New Roman"/>
        </w:rPr>
        <w:t xml:space="preserve">biochar </w:t>
      </w:r>
      <w:r w:rsidR="009A3692" w:rsidRPr="009827A3">
        <w:rPr>
          <w:rFonts w:ascii="Times New Roman" w:hAnsi="Times New Roman"/>
        </w:rPr>
        <w:t xml:space="preserve">such as </w:t>
      </w:r>
      <w:r w:rsidR="00A6538B" w:rsidRPr="009827A3">
        <w:rPr>
          <w:rFonts w:ascii="Times New Roman" w:hAnsi="Times New Roman"/>
        </w:rPr>
        <w:t xml:space="preserve">Dr. Johannes </w:t>
      </w:r>
      <w:r w:rsidR="001F31C3" w:rsidRPr="009827A3">
        <w:rPr>
          <w:rFonts w:ascii="Times New Roman" w:hAnsi="Times New Roman"/>
        </w:rPr>
        <w:t>Lehmann</w:t>
      </w:r>
      <w:r w:rsidR="00A6538B" w:rsidRPr="009827A3">
        <w:rPr>
          <w:rFonts w:ascii="Times New Roman" w:hAnsi="Times New Roman"/>
          <w:vertAlign w:val="superscript"/>
        </w:rPr>
        <w:footnoteReference w:id="71"/>
      </w:r>
      <w:r w:rsidR="001F31C3" w:rsidRPr="009827A3">
        <w:rPr>
          <w:rFonts w:ascii="Times New Roman" w:hAnsi="Times New Roman"/>
        </w:rPr>
        <w:t xml:space="preserve">, stated </w:t>
      </w:r>
      <w:r w:rsidR="009A3692" w:rsidRPr="009827A3">
        <w:rPr>
          <w:rFonts w:ascii="Times New Roman" w:hAnsi="Times New Roman"/>
        </w:rPr>
        <w:t xml:space="preserve">that the </w:t>
      </w:r>
      <w:r w:rsidR="00120CD1" w:rsidRPr="009827A3">
        <w:rPr>
          <w:rFonts w:ascii="Times New Roman" w:hAnsi="Times New Roman"/>
        </w:rPr>
        <w:t xml:space="preserve">production of </w:t>
      </w:r>
      <w:r w:rsidR="001F31C3" w:rsidRPr="009827A3">
        <w:rPr>
          <w:rFonts w:ascii="Times New Roman" w:hAnsi="Times New Roman"/>
        </w:rPr>
        <w:t>biochar</w:t>
      </w:r>
      <w:r w:rsidR="00120CD1" w:rsidRPr="009827A3">
        <w:rPr>
          <w:rFonts w:ascii="Times New Roman" w:hAnsi="Times New Roman"/>
        </w:rPr>
        <w:t xml:space="preserve"> and its in</w:t>
      </w:r>
      <w:r w:rsidR="00A212C0" w:rsidRPr="009827A3">
        <w:rPr>
          <w:rFonts w:ascii="Times New Roman" w:hAnsi="Times New Roman"/>
        </w:rPr>
        <w:t>-</w:t>
      </w:r>
      <w:r w:rsidR="00120CD1" w:rsidRPr="009827A3">
        <w:rPr>
          <w:rFonts w:ascii="Times New Roman" w:hAnsi="Times New Roman"/>
        </w:rPr>
        <w:t>cooperation into the soil traps carbon in the soil and hence reduces</w:t>
      </w:r>
      <w:r w:rsidR="009A3692" w:rsidRPr="009827A3">
        <w:rPr>
          <w:rFonts w:ascii="Times New Roman" w:hAnsi="Times New Roman"/>
        </w:rPr>
        <w:t xml:space="preserve"> the quantity of carbon dioxide </w:t>
      </w:r>
      <w:r w:rsidR="001F31C3" w:rsidRPr="009827A3">
        <w:rPr>
          <w:rFonts w:ascii="Times New Roman" w:hAnsi="Times New Roman"/>
        </w:rPr>
        <w:t>in</w:t>
      </w:r>
      <w:r w:rsidR="009A3692" w:rsidRPr="009827A3">
        <w:rPr>
          <w:rFonts w:ascii="Times New Roman" w:hAnsi="Times New Roman"/>
        </w:rPr>
        <w:t xml:space="preserve"> the air.  This relation of trapping of carbon dioxide </w:t>
      </w:r>
      <w:r w:rsidR="00120CD1" w:rsidRPr="009827A3">
        <w:rPr>
          <w:rFonts w:ascii="Times New Roman" w:hAnsi="Times New Roman"/>
        </w:rPr>
        <w:t>was</w:t>
      </w:r>
      <w:r w:rsidR="009A3692" w:rsidRPr="009827A3">
        <w:rPr>
          <w:rFonts w:ascii="Times New Roman" w:hAnsi="Times New Roman"/>
        </w:rPr>
        <w:t xml:space="preserve"> then</w:t>
      </w:r>
      <w:r w:rsidR="00120CD1" w:rsidRPr="009827A3">
        <w:rPr>
          <w:rFonts w:ascii="Times New Roman" w:hAnsi="Times New Roman"/>
        </w:rPr>
        <w:t>-</w:t>
      </w:r>
      <w:r w:rsidR="009A3692" w:rsidRPr="009827A3">
        <w:rPr>
          <w:rFonts w:ascii="Times New Roman" w:hAnsi="Times New Roman"/>
        </w:rPr>
        <w:t xml:space="preserve"> by cause and effect correlated to a solution to global warming.  In so doing the second function of a business –innovation, can be realized and can be exploited in the agricultural sector.  This can be achieved by farmers incorporating biochar technologies to increase the quality and quantity of plants and reduce the cost of production </w:t>
      </w:r>
      <w:r w:rsidR="00A2701A">
        <w:rPr>
          <w:rFonts w:ascii="Times New Roman" w:hAnsi="Times New Roman"/>
        </w:rPr>
        <w:t xml:space="preserve">from </w:t>
      </w:r>
      <w:r w:rsidR="009A3692" w:rsidRPr="009827A3">
        <w:rPr>
          <w:rFonts w:ascii="Times New Roman" w:hAnsi="Times New Roman"/>
        </w:rPr>
        <w:t xml:space="preserve">inputs such as fertilizers and pesticides.  This </w:t>
      </w:r>
      <w:r w:rsidR="00120CD1" w:rsidRPr="009827A3">
        <w:rPr>
          <w:rFonts w:ascii="Times New Roman" w:hAnsi="Times New Roman"/>
        </w:rPr>
        <w:t>solution</w:t>
      </w:r>
      <w:r w:rsidR="009A3692" w:rsidRPr="009827A3">
        <w:rPr>
          <w:rFonts w:ascii="Times New Roman" w:hAnsi="Times New Roman"/>
        </w:rPr>
        <w:t xml:space="preserve"> can create employment and further reduce levels of poverty in St. Lucia.</w:t>
      </w:r>
      <w:r w:rsidR="00120CD1" w:rsidRPr="009827A3">
        <w:rPr>
          <w:rFonts w:ascii="Times New Roman" w:hAnsi="Times New Roman"/>
        </w:rPr>
        <w:t xml:space="preserve">  </w:t>
      </w:r>
      <w:r w:rsidR="009A3692" w:rsidRPr="009827A3">
        <w:rPr>
          <w:rFonts w:ascii="Times New Roman" w:hAnsi="Times New Roman"/>
        </w:rPr>
        <w:t>This opportunity is feasible as most of the persons producing charcoal were farmers</w:t>
      </w:r>
      <w:r w:rsidR="00A2701A">
        <w:rPr>
          <w:rFonts w:ascii="Times New Roman" w:hAnsi="Times New Roman"/>
        </w:rPr>
        <w:t>, as</w:t>
      </w:r>
      <w:r w:rsidR="009A3692" w:rsidRPr="009827A3">
        <w:rPr>
          <w:rFonts w:ascii="Times New Roman" w:hAnsi="Times New Roman"/>
        </w:rPr>
        <w:t xml:space="preserve"> St. </w:t>
      </w:r>
      <w:r w:rsidR="00120CD1" w:rsidRPr="009827A3">
        <w:rPr>
          <w:rFonts w:ascii="Times New Roman" w:hAnsi="Times New Roman"/>
        </w:rPr>
        <w:t>Lucia</w:t>
      </w:r>
      <w:r w:rsidR="009A3692" w:rsidRPr="009827A3">
        <w:rPr>
          <w:rFonts w:ascii="Times New Roman" w:hAnsi="Times New Roman"/>
        </w:rPr>
        <w:t xml:space="preserve"> </w:t>
      </w:r>
      <w:r w:rsidR="00A2701A" w:rsidRPr="009827A3">
        <w:rPr>
          <w:rFonts w:ascii="Times New Roman" w:hAnsi="Times New Roman"/>
        </w:rPr>
        <w:t xml:space="preserve">traditionally </w:t>
      </w:r>
      <w:r w:rsidR="009A3692" w:rsidRPr="009827A3">
        <w:rPr>
          <w:rFonts w:ascii="Times New Roman" w:hAnsi="Times New Roman"/>
        </w:rPr>
        <w:t xml:space="preserve">has an agricultural economy and </w:t>
      </w:r>
      <w:r w:rsidR="00A2701A">
        <w:rPr>
          <w:rFonts w:ascii="Times New Roman" w:hAnsi="Times New Roman"/>
        </w:rPr>
        <w:t xml:space="preserve">as </w:t>
      </w:r>
      <w:r w:rsidR="009A3692" w:rsidRPr="009827A3">
        <w:rPr>
          <w:rFonts w:ascii="Times New Roman" w:hAnsi="Times New Roman"/>
        </w:rPr>
        <w:t xml:space="preserve">agriculture </w:t>
      </w:r>
      <w:r w:rsidR="00120CD1" w:rsidRPr="009827A3">
        <w:rPr>
          <w:rFonts w:ascii="Times New Roman" w:hAnsi="Times New Roman"/>
        </w:rPr>
        <w:t>c</w:t>
      </w:r>
      <w:r w:rsidR="009A3692" w:rsidRPr="009827A3">
        <w:rPr>
          <w:rFonts w:ascii="Times New Roman" w:hAnsi="Times New Roman"/>
        </w:rPr>
        <w:t>ontinue</w:t>
      </w:r>
      <w:r w:rsidR="00120CD1" w:rsidRPr="009827A3">
        <w:rPr>
          <w:rFonts w:ascii="Times New Roman" w:hAnsi="Times New Roman"/>
        </w:rPr>
        <w:t>s</w:t>
      </w:r>
      <w:r w:rsidR="009A3692" w:rsidRPr="009827A3">
        <w:rPr>
          <w:rFonts w:ascii="Times New Roman" w:hAnsi="Times New Roman"/>
        </w:rPr>
        <w:t xml:space="preserve"> to be a prominent feature of the economy for food security and income generation and maintaining livelihoods of rural people.  </w:t>
      </w:r>
      <w:r w:rsidR="00120CD1" w:rsidRPr="009827A3">
        <w:rPr>
          <w:rFonts w:ascii="Times New Roman" w:hAnsi="Times New Roman"/>
        </w:rPr>
        <w:t>Further as in Zambia</w:t>
      </w:r>
      <w:r w:rsidR="00A025F9" w:rsidRPr="009827A3">
        <w:rPr>
          <w:rFonts w:ascii="Times New Roman" w:hAnsi="Times New Roman"/>
        </w:rPr>
        <w:t xml:space="preserve"> with the NAPA (2007), the combination of agriculture, charcoal production and other livelihoods would serve as a coping strategy for varied conditions  and income diversification for money </w:t>
      </w:r>
      <w:r w:rsidR="00A6538B" w:rsidRPr="009827A3">
        <w:rPr>
          <w:rFonts w:ascii="Times New Roman" w:hAnsi="Times New Roman"/>
        </w:rPr>
        <w:t>generated</w:t>
      </w:r>
      <w:r w:rsidR="00A2701A">
        <w:rPr>
          <w:rFonts w:ascii="Times New Roman" w:hAnsi="Times New Roman"/>
        </w:rPr>
        <w:t>.  Further revenue could be generated</w:t>
      </w:r>
      <w:r w:rsidR="00A6538B" w:rsidRPr="009827A3">
        <w:rPr>
          <w:rFonts w:ascii="Times New Roman" w:hAnsi="Times New Roman"/>
        </w:rPr>
        <w:t xml:space="preserve"> from the sale of wood vinegar, charcoal or</w:t>
      </w:r>
      <w:r w:rsidR="00A025F9" w:rsidRPr="009827A3">
        <w:rPr>
          <w:rFonts w:ascii="Times New Roman" w:hAnsi="Times New Roman"/>
        </w:rPr>
        <w:t xml:space="preserve"> biochar.</w:t>
      </w:r>
    </w:p>
    <w:p w:rsidR="009A3692" w:rsidRPr="009827A3" w:rsidRDefault="009A3692" w:rsidP="002E3F42">
      <w:pPr>
        <w:jc w:val="both"/>
        <w:rPr>
          <w:rFonts w:ascii="Times New Roman" w:hAnsi="Times New Roman"/>
        </w:rPr>
      </w:pPr>
    </w:p>
    <w:p w:rsidR="009A3692" w:rsidRPr="009827A3" w:rsidRDefault="009A3692" w:rsidP="002E3F42">
      <w:pPr>
        <w:jc w:val="both"/>
        <w:rPr>
          <w:rFonts w:ascii="Times New Roman" w:hAnsi="Times New Roman"/>
        </w:rPr>
      </w:pPr>
      <w:r w:rsidRPr="009827A3">
        <w:rPr>
          <w:rFonts w:ascii="Times New Roman" w:hAnsi="Times New Roman"/>
        </w:rPr>
        <w:t>Though the solution is to have realistic targets for sustainable charcoal production with the associated legal provisions of forest policy and laws, the challenge is</w:t>
      </w:r>
      <w:r w:rsidR="00120CD1" w:rsidRPr="009827A3">
        <w:rPr>
          <w:rFonts w:ascii="Times New Roman" w:hAnsi="Times New Roman"/>
        </w:rPr>
        <w:t xml:space="preserve"> also</w:t>
      </w:r>
      <w:r w:rsidRPr="009827A3">
        <w:rPr>
          <w:rFonts w:ascii="Times New Roman" w:hAnsi="Times New Roman"/>
        </w:rPr>
        <w:t xml:space="preserve"> how to pay for the additional cost of labour time and money that producers would have to invest to manage sustainable systems of production.   For this reason research should be done to confirm the inputs of labour time money and incentives for compensation for efforts and investment for sustainable charcoal production.  </w:t>
      </w:r>
    </w:p>
    <w:p w:rsidR="009A3692" w:rsidRPr="009827A3" w:rsidRDefault="009A3692" w:rsidP="002E3F42">
      <w:pPr>
        <w:jc w:val="both"/>
        <w:rPr>
          <w:rFonts w:ascii="Times New Roman" w:hAnsi="Times New Roman"/>
        </w:rPr>
      </w:pPr>
    </w:p>
    <w:p w:rsidR="009A3692" w:rsidRPr="009827A3" w:rsidRDefault="009A3692" w:rsidP="002E3F42">
      <w:pPr>
        <w:jc w:val="both"/>
        <w:rPr>
          <w:rFonts w:ascii="Times New Roman" w:hAnsi="Times New Roman"/>
        </w:rPr>
      </w:pPr>
      <w:r w:rsidRPr="009827A3">
        <w:rPr>
          <w:rFonts w:ascii="Times New Roman" w:hAnsi="Times New Roman"/>
        </w:rPr>
        <w:t xml:space="preserve">At the local level, efforts at addressing the issues related to the charcoal industry may involve seeking funding </w:t>
      </w:r>
      <w:r w:rsidR="008F3CE9" w:rsidRPr="009827A3">
        <w:rPr>
          <w:rFonts w:ascii="Times New Roman" w:hAnsi="Times New Roman"/>
        </w:rPr>
        <w:t xml:space="preserve">and technical assistance </w:t>
      </w:r>
      <w:r w:rsidRPr="009827A3">
        <w:rPr>
          <w:rFonts w:ascii="Times New Roman" w:hAnsi="Times New Roman"/>
        </w:rPr>
        <w:t>through:</w:t>
      </w:r>
    </w:p>
    <w:p w:rsidR="009A3692" w:rsidRPr="009827A3" w:rsidRDefault="00BC14C2" w:rsidP="002E3F42">
      <w:pPr>
        <w:pStyle w:val="ListParagraph"/>
        <w:numPr>
          <w:ilvl w:val="0"/>
          <w:numId w:val="29"/>
        </w:numPr>
        <w:jc w:val="both"/>
        <w:rPr>
          <w:rFonts w:ascii="Times New Roman" w:hAnsi="Times New Roman"/>
        </w:rPr>
      </w:pPr>
      <w:r w:rsidRPr="009827A3">
        <w:rPr>
          <w:rFonts w:ascii="Times New Roman" w:hAnsi="Times New Roman"/>
        </w:rPr>
        <w:t xml:space="preserve">the Poverty Reduction </w:t>
      </w:r>
      <w:r w:rsidR="009A3692" w:rsidRPr="009827A3">
        <w:rPr>
          <w:rFonts w:ascii="Times New Roman" w:hAnsi="Times New Roman"/>
        </w:rPr>
        <w:t xml:space="preserve">Fund, the Basic Need Trust Funds, St. Lucia Farmers Credit Union and the National Insurance Scheme Folk Research Centre. </w:t>
      </w:r>
    </w:p>
    <w:p w:rsidR="009A3692" w:rsidRPr="009827A3" w:rsidRDefault="009A3692" w:rsidP="002E3F42">
      <w:pPr>
        <w:pStyle w:val="ListParagraph"/>
        <w:numPr>
          <w:ilvl w:val="0"/>
          <w:numId w:val="29"/>
        </w:numPr>
        <w:jc w:val="both"/>
        <w:rPr>
          <w:rFonts w:ascii="Times New Roman" w:hAnsi="Times New Roman"/>
        </w:rPr>
      </w:pPr>
      <w:r w:rsidRPr="009827A3">
        <w:rPr>
          <w:rFonts w:ascii="Times New Roman" w:hAnsi="Times New Roman"/>
        </w:rPr>
        <w:t xml:space="preserve">The Youth Enterprise Development is another option to incorporate younger persons into the charcoal industry to ensure succession of the livelihood to younger generations.  </w:t>
      </w:r>
    </w:p>
    <w:p w:rsidR="00940C87" w:rsidRPr="009827A3" w:rsidRDefault="008F3CE9" w:rsidP="002E3F42">
      <w:pPr>
        <w:pStyle w:val="ListParagraph"/>
        <w:numPr>
          <w:ilvl w:val="0"/>
          <w:numId w:val="29"/>
        </w:numPr>
        <w:jc w:val="both"/>
        <w:rPr>
          <w:rFonts w:ascii="Times New Roman" w:hAnsi="Times New Roman"/>
        </w:rPr>
      </w:pPr>
      <w:r w:rsidRPr="009827A3">
        <w:rPr>
          <w:rFonts w:ascii="Times New Roman" w:hAnsi="Times New Roman"/>
        </w:rPr>
        <w:lastRenderedPageBreak/>
        <w:t xml:space="preserve">The </w:t>
      </w:r>
      <w:r w:rsidR="00400DC5" w:rsidRPr="009827A3">
        <w:rPr>
          <w:rFonts w:ascii="Times New Roman" w:hAnsi="Times New Roman"/>
        </w:rPr>
        <w:t>Ministry of Social Transformation, the National Emergency Management Organization (</w:t>
      </w:r>
      <w:r w:rsidR="00940C87" w:rsidRPr="009827A3">
        <w:rPr>
          <w:rFonts w:ascii="Times New Roman" w:hAnsi="Times New Roman"/>
        </w:rPr>
        <w:t>NEMO</w:t>
      </w:r>
      <w:r w:rsidR="00400DC5" w:rsidRPr="009827A3">
        <w:rPr>
          <w:rFonts w:ascii="Times New Roman" w:hAnsi="Times New Roman"/>
        </w:rPr>
        <w:t>)</w:t>
      </w:r>
      <w:r w:rsidR="00940C87" w:rsidRPr="009827A3">
        <w:rPr>
          <w:rFonts w:ascii="Times New Roman" w:hAnsi="Times New Roman"/>
        </w:rPr>
        <w:t xml:space="preserve"> and the Forestry Department</w:t>
      </w:r>
      <w:r w:rsidR="00400DC5" w:rsidRPr="009827A3">
        <w:rPr>
          <w:rFonts w:ascii="Times New Roman" w:hAnsi="Times New Roman"/>
        </w:rPr>
        <w:t xml:space="preserve"> should</w:t>
      </w:r>
      <w:r w:rsidR="00940C87" w:rsidRPr="009827A3">
        <w:rPr>
          <w:rFonts w:ascii="Times New Roman" w:hAnsi="Times New Roman"/>
        </w:rPr>
        <w:t xml:space="preserve"> have a framework for cooperation and </w:t>
      </w:r>
      <w:r w:rsidR="00400DC5" w:rsidRPr="009827A3">
        <w:rPr>
          <w:rFonts w:ascii="Times New Roman" w:hAnsi="Times New Roman"/>
        </w:rPr>
        <w:t xml:space="preserve">making available </w:t>
      </w:r>
      <w:r w:rsidR="00940C87" w:rsidRPr="009827A3">
        <w:rPr>
          <w:rFonts w:ascii="Times New Roman" w:hAnsi="Times New Roman"/>
        </w:rPr>
        <w:t xml:space="preserve">equipment such as kilns to optimize use of trees </w:t>
      </w:r>
      <w:r w:rsidR="00400DC5" w:rsidRPr="009827A3">
        <w:rPr>
          <w:rFonts w:ascii="Times New Roman" w:hAnsi="Times New Roman"/>
        </w:rPr>
        <w:t xml:space="preserve">damaged </w:t>
      </w:r>
      <w:r w:rsidR="00940C87" w:rsidRPr="009827A3">
        <w:rPr>
          <w:rFonts w:ascii="Times New Roman" w:hAnsi="Times New Roman"/>
        </w:rPr>
        <w:t>from hurricanes</w:t>
      </w:r>
      <w:r w:rsidR="00400DC5" w:rsidRPr="009827A3">
        <w:rPr>
          <w:rFonts w:ascii="Times New Roman" w:hAnsi="Times New Roman"/>
        </w:rPr>
        <w:t>.</w:t>
      </w:r>
    </w:p>
    <w:p w:rsidR="001618D2" w:rsidRPr="009827A3" w:rsidRDefault="001618D2" w:rsidP="001618D2">
      <w:pPr>
        <w:pStyle w:val="ListParagraph"/>
        <w:numPr>
          <w:ilvl w:val="0"/>
          <w:numId w:val="29"/>
        </w:numPr>
        <w:jc w:val="both"/>
        <w:rPr>
          <w:rFonts w:ascii="Times New Roman" w:hAnsi="Times New Roman"/>
        </w:rPr>
      </w:pPr>
      <w:r w:rsidRPr="009827A3">
        <w:rPr>
          <w:rFonts w:ascii="Times New Roman" w:hAnsi="Times New Roman"/>
        </w:rPr>
        <w:t xml:space="preserve"> As done in </w:t>
      </w:r>
      <w:r w:rsidR="008F3CE9" w:rsidRPr="009827A3">
        <w:rPr>
          <w:rFonts w:ascii="Times New Roman" w:hAnsi="Times New Roman"/>
        </w:rPr>
        <w:t>Indonesia:  The Bureau of Standards</w:t>
      </w:r>
      <w:r w:rsidRPr="009827A3">
        <w:rPr>
          <w:rFonts w:ascii="Times New Roman" w:hAnsi="Times New Roman"/>
        </w:rPr>
        <w:t xml:space="preserve"> and the Forestry Department in St. Lucia can be involved in doing studies and development of standards for various classes of charcoal sold for example:</w:t>
      </w:r>
    </w:p>
    <w:p w:rsidR="001618D2" w:rsidRPr="009827A3" w:rsidRDefault="001618D2" w:rsidP="001618D2">
      <w:pPr>
        <w:pStyle w:val="ListParagraph"/>
        <w:numPr>
          <w:ilvl w:val="0"/>
          <w:numId w:val="51"/>
        </w:numPr>
        <w:ind w:left="1350"/>
        <w:jc w:val="both"/>
        <w:rPr>
          <w:rFonts w:ascii="Times New Roman" w:hAnsi="Times New Roman"/>
        </w:rPr>
      </w:pPr>
      <w:r w:rsidRPr="009827A3">
        <w:rPr>
          <w:rFonts w:ascii="Times New Roman" w:hAnsi="Times New Roman"/>
        </w:rPr>
        <w:t>Class A Complete cylinder 6-20 cm with length 30 cm</w:t>
      </w:r>
    </w:p>
    <w:p w:rsidR="001618D2" w:rsidRPr="009827A3" w:rsidRDefault="001618D2" w:rsidP="001618D2">
      <w:pPr>
        <w:pStyle w:val="ListParagraph"/>
        <w:numPr>
          <w:ilvl w:val="0"/>
          <w:numId w:val="51"/>
        </w:numPr>
        <w:ind w:left="1350"/>
        <w:jc w:val="both"/>
        <w:rPr>
          <w:rFonts w:ascii="Times New Roman" w:hAnsi="Times New Roman"/>
        </w:rPr>
      </w:pPr>
      <w:r w:rsidRPr="009827A3">
        <w:rPr>
          <w:rFonts w:ascii="Times New Roman" w:hAnsi="Times New Roman"/>
        </w:rPr>
        <w:t>Class B Incomplete cylinder with a length of 9 cm</w:t>
      </w:r>
    </w:p>
    <w:p w:rsidR="001618D2" w:rsidRPr="009827A3" w:rsidRDefault="001618D2" w:rsidP="001618D2">
      <w:pPr>
        <w:pStyle w:val="ListParagraph"/>
        <w:numPr>
          <w:ilvl w:val="0"/>
          <w:numId w:val="51"/>
        </w:numPr>
        <w:ind w:left="1350"/>
        <w:jc w:val="both"/>
        <w:rPr>
          <w:rFonts w:ascii="Times New Roman" w:hAnsi="Times New Roman"/>
        </w:rPr>
      </w:pPr>
      <w:r w:rsidRPr="009827A3">
        <w:rPr>
          <w:rFonts w:ascii="Times New Roman" w:hAnsi="Times New Roman"/>
        </w:rPr>
        <w:t>Class C broken charcoal.</w:t>
      </w:r>
    </w:p>
    <w:p w:rsidR="00B67138" w:rsidRPr="009827A3" w:rsidRDefault="00B67138" w:rsidP="002E3F42">
      <w:pPr>
        <w:jc w:val="both"/>
        <w:rPr>
          <w:rFonts w:ascii="Times New Roman" w:hAnsi="Times New Roman"/>
        </w:rPr>
      </w:pPr>
    </w:p>
    <w:p w:rsidR="009A3692" w:rsidRPr="009827A3" w:rsidRDefault="009A3692" w:rsidP="002E3F42">
      <w:pPr>
        <w:jc w:val="both"/>
        <w:rPr>
          <w:rFonts w:ascii="Times New Roman" w:hAnsi="Times New Roman"/>
        </w:rPr>
      </w:pPr>
      <w:r w:rsidRPr="009827A3">
        <w:rPr>
          <w:rFonts w:ascii="Times New Roman" w:hAnsi="Times New Roman"/>
        </w:rPr>
        <w:t xml:space="preserve">At the regional and international level, funding for these programs through: </w:t>
      </w:r>
    </w:p>
    <w:p w:rsidR="009A3692" w:rsidRPr="009827A3" w:rsidRDefault="007336C4" w:rsidP="002E3F42">
      <w:pPr>
        <w:pStyle w:val="ListParagraph"/>
        <w:numPr>
          <w:ilvl w:val="0"/>
          <w:numId w:val="30"/>
        </w:numPr>
        <w:jc w:val="both"/>
        <w:rPr>
          <w:rFonts w:ascii="Times New Roman" w:hAnsi="Times New Roman"/>
        </w:rPr>
      </w:pPr>
      <w:r w:rsidRPr="007336C4">
        <w:rPr>
          <w:rFonts w:ascii="Times New Roman" w:hAnsi="Times New Roman"/>
          <w:color w:val="000000"/>
        </w:rPr>
        <w:t>The Caribbean Disaster Emergency Management Agency</w:t>
      </w:r>
      <w:r>
        <w:rPr>
          <w:rFonts w:ascii="Times New Roman" w:hAnsi="Times New Roman"/>
          <w:color w:val="000000"/>
        </w:rPr>
        <w:t xml:space="preserve"> (CDEMA) formerly called the </w:t>
      </w:r>
      <w:r w:rsidRPr="009827A3">
        <w:rPr>
          <w:rFonts w:ascii="Times New Roman" w:hAnsi="Times New Roman"/>
        </w:rPr>
        <w:t>Caribbean Disaster Emergency Management Agency</w:t>
      </w:r>
      <w:r>
        <w:rPr>
          <w:rFonts w:ascii="Times New Roman" w:hAnsi="Times New Roman"/>
          <w:color w:val="000000"/>
        </w:rPr>
        <w:t xml:space="preserve"> (CDERA),</w:t>
      </w:r>
      <w:r w:rsidR="009A3692" w:rsidRPr="007336C4">
        <w:rPr>
          <w:rFonts w:ascii="Times New Roman" w:hAnsi="Times New Roman"/>
        </w:rPr>
        <w:t xml:space="preserve"> can</w:t>
      </w:r>
      <w:r w:rsidR="009A3692" w:rsidRPr="009827A3">
        <w:rPr>
          <w:rFonts w:ascii="Times New Roman" w:hAnsi="Times New Roman"/>
        </w:rPr>
        <w:t xml:space="preserve"> be sourced to facilitate reforestation of disaster pron</w:t>
      </w:r>
      <w:r w:rsidR="00A212C0" w:rsidRPr="009827A3">
        <w:rPr>
          <w:rFonts w:ascii="Times New Roman" w:hAnsi="Times New Roman"/>
        </w:rPr>
        <w:t>e areas to soil erosion, landsl</w:t>
      </w:r>
      <w:r w:rsidR="009A3692" w:rsidRPr="009827A3">
        <w:rPr>
          <w:rFonts w:ascii="Times New Roman" w:hAnsi="Times New Roman"/>
        </w:rPr>
        <w:t>ides and with wood species that can be used for charcoal making and also minimize soil erosion.</w:t>
      </w:r>
      <w:r w:rsidR="00373DA5" w:rsidRPr="009827A3">
        <w:rPr>
          <w:rFonts w:ascii="Times New Roman" w:hAnsi="Times New Roman"/>
        </w:rPr>
        <w:t xml:space="preserve">  </w:t>
      </w:r>
      <w:r w:rsidR="009A3692" w:rsidRPr="009827A3">
        <w:rPr>
          <w:rFonts w:ascii="Times New Roman" w:hAnsi="Times New Roman"/>
        </w:rPr>
        <w:t>The OECS’s secretariat  through the framework of St. Georges Declaration and the Barbados Plan of Action should be factored as a donor for decision making , preparation for land use plans and administration, formulation and enforcement, sustaina</w:t>
      </w:r>
      <w:r w:rsidR="00BC14C2" w:rsidRPr="009827A3">
        <w:rPr>
          <w:rFonts w:ascii="Times New Roman" w:hAnsi="Times New Roman"/>
        </w:rPr>
        <w:t xml:space="preserve">ble and integrated use and </w:t>
      </w:r>
      <w:r w:rsidR="00A025F9" w:rsidRPr="009827A3">
        <w:rPr>
          <w:rFonts w:ascii="Times New Roman" w:hAnsi="Times New Roman"/>
        </w:rPr>
        <w:t>support</w:t>
      </w:r>
      <w:r w:rsidR="009A3692" w:rsidRPr="009827A3">
        <w:rPr>
          <w:rFonts w:ascii="Times New Roman" w:hAnsi="Times New Roman"/>
        </w:rPr>
        <w:t xml:space="preserve"> for the appropriate afforestation and </w:t>
      </w:r>
      <w:r w:rsidR="00D91622" w:rsidRPr="009827A3">
        <w:rPr>
          <w:rFonts w:ascii="Times New Roman" w:hAnsi="Times New Roman"/>
        </w:rPr>
        <w:t>reforestation</w:t>
      </w:r>
      <w:r w:rsidR="009A3692" w:rsidRPr="009827A3">
        <w:rPr>
          <w:rFonts w:ascii="Times New Roman" w:hAnsi="Times New Roman"/>
        </w:rPr>
        <w:t>.</w:t>
      </w:r>
    </w:p>
    <w:p w:rsidR="00373DA5" w:rsidRPr="009827A3" w:rsidRDefault="00BC14C2" w:rsidP="002E3F42">
      <w:pPr>
        <w:pStyle w:val="ListParagraph"/>
        <w:numPr>
          <w:ilvl w:val="0"/>
          <w:numId w:val="30"/>
        </w:numPr>
        <w:jc w:val="both"/>
        <w:rPr>
          <w:rFonts w:ascii="Times New Roman" w:hAnsi="Times New Roman"/>
        </w:rPr>
      </w:pPr>
      <w:r w:rsidRPr="009827A3">
        <w:rPr>
          <w:rFonts w:ascii="Times New Roman" w:hAnsi="Times New Roman"/>
        </w:rPr>
        <w:t xml:space="preserve">As </w:t>
      </w:r>
      <w:r w:rsidR="00B67138" w:rsidRPr="009827A3">
        <w:rPr>
          <w:rFonts w:ascii="Times New Roman" w:hAnsi="Times New Roman"/>
        </w:rPr>
        <w:t xml:space="preserve">the </w:t>
      </w:r>
      <w:r w:rsidRPr="009827A3">
        <w:rPr>
          <w:rFonts w:ascii="Times New Roman" w:hAnsi="Times New Roman"/>
        </w:rPr>
        <w:t>Makote mangrove</w:t>
      </w:r>
      <w:r w:rsidR="009A3692" w:rsidRPr="009827A3">
        <w:rPr>
          <w:rFonts w:ascii="Times New Roman" w:hAnsi="Times New Roman"/>
        </w:rPr>
        <w:t xml:space="preserve"> is a Ramsar site</w:t>
      </w:r>
      <w:r w:rsidR="001E5785" w:rsidRPr="009827A3">
        <w:rPr>
          <w:rFonts w:ascii="Times New Roman" w:hAnsi="Times New Roman"/>
        </w:rPr>
        <w:t xml:space="preserve"> and  there is funding available under the Ramsar Strategic Plan 2009 </w:t>
      </w:r>
      <w:r w:rsidR="00B67138" w:rsidRPr="009827A3">
        <w:rPr>
          <w:rFonts w:ascii="Times New Roman" w:hAnsi="Times New Roman"/>
        </w:rPr>
        <w:t>to 20</w:t>
      </w:r>
      <w:r w:rsidR="001E5785" w:rsidRPr="009827A3">
        <w:rPr>
          <w:rFonts w:ascii="Times New Roman" w:hAnsi="Times New Roman"/>
        </w:rPr>
        <w:t>15</w:t>
      </w:r>
      <w:r w:rsidR="00B67138" w:rsidRPr="009827A3">
        <w:rPr>
          <w:rFonts w:ascii="Times New Roman" w:hAnsi="Times New Roman"/>
        </w:rPr>
        <w:t>,</w:t>
      </w:r>
      <w:r w:rsidR="001E5785" w:rsidRPr="009827A3">
        <w:rPr>
          <w:rFonts w:ascii="Times New Roman" w:hAnsi="Times New Roman"/>
        </w:rPr>
        <w:t xml:space="preserve"> the issues currently affecting the site that include: invasive alien species management, wetland restoration and increasing environmental awareness</w:t>
      </w:r>
      <w:r w:rsidR="00B67138" w:rsidRPr="009827A3">
        <w:rPr>
          <w:rFonts w:ascii="Times New Roman" w:hAnsi="Times New Roman"/>
        </w:rPr>
        <w:t xml:space="preserve">, can be developed into project proposals for more effective </w:t>
      </w:r>
      <w:r w:rsidR="001E5785" w:rsidRPr="009827A3">
        <w:rPr>
          <w:rFonts w:ascii="Times New Roman" w:hAnsi="Times New Roman"/>
        </w:rPr>
        <w:t xml:space="preserve">management of the mangrove.  </w:t>
      </w:r>
      <w:r w:rsidR="00D90264" w:rsidRPr="009827A3">
        <w:rPr>
          <w:rFonts w:ascii="Times New Roman" w:hAnsi="Times New Roman"/>
        </w:rPr>
        <w:t xml:space="preserve">The CEPA Communication Participation Awareness Programs funds may </w:t>
      </w:r>
      <w:r w:rsidR="001E5785" w:rsidRPr="009827A3">
        <w:rPr>
          <w:rFonts w:ascii="Times New Roman" w:hAnsi="Times New Roman"/>
        </w:rPr>
        <w:t xml:space="preserve">also be </w:t>
      </w:r>
      <w:r w:rsidR="00D90264" w:rsidRPr="009827A3">
        <w:rPr>
          <w:rFonts w:ascii="Times New Roman" w:hAnsi="Times New Roman"/>
        </w:rPr>
        <w:t>accessed for environmental and educational awareness</w:t>
      </w:r>
      <w:r w:rsidR="00296561" w:rsidRPr="009827A3">
        <w:rPr>
          <w:rFonts w:ascii="Times New Roman" w:hAnsi="Times New Roman"/>
        </w:rPr>
        <w:t xml:space="preserve">, </w:t>
      </w:r>
      <w:r w:rsidR="00D90264" w:rsidRPr="009827A3">
        <w:rPr>
          <w:rFonts w:ascii="Times New Roman" w:hAnsi="Times New Roman"/>
        </w:rPr>
        <w:t xml:space="preserve">educational resources and </w:t>
      </w:r>
      <w:r w:rsidR="00B67138" w:rsidRPr="009827A3">
        <w:rPr>
          <w:rFonts w:ascii="Times New Roman" w:hAnsi="Times New Roman"/>
        </w:rPr>
        <w:t xml:space="preserve">to obtain </w:t>
      </w:r>
      <w:r w:rsidR="00D90264" w:rsidRPr="009827A3">
        <w:rPr>
          <w:rFonts w:ascii="Times New Roman" w:hAnsi="Times New Roman"/>
        </w:rPr>
        <w:t xml:space="preserve">update to </w:t>
      </w:r>
      <w:r w:rsidR="00296561" w:rsidRPr="009827A3">
        <w:rPr>
          <w:rFonts w:ascii="Times New Roman" w:hAnsi="Times New Roman"/>
        </w:rPr>
        <w:t xml:space="preserve">date </w:t>
      </w:r>
      <w:r w:rsidR="00D90264" w:rsidRPr="009827A3">
        <w:rPr>
          <w:rFonts w:ascii="Times New Roman" w:hAnsi="Times New Roman"/>
        </w:rPr>
        <w:t>information, technological support and advice o</w:t>
      </w:r>
      <w:r w:rsidR="00B67138" w:rsidRPr="009827A3">
        <w:rPr>
          <w:rFonts w:ascii="Times New Roman" w:hAnsi="Times New Roman"/>
        </w:rPr>
        <w:t>n</w:t>
      </w:r>
      <w:r w:rsidR="00BE2E33">
        <w:rPr>
          <w:rFonts w:ascii="Times New Roman" w:hAnsi="Times New Roman"/>
        </w:rPr>
        <w:t xml:space="preserve"> </w:t>
      </w:r>
      <w:r w:rsidR="00D90264" w:rsidRPr="009827A3">
        <w:rPr>
          <w:rFonts w:ascii="Times New Roman" w:hAnsi="Times New Roman"/>
        </w:rPr>
        <w:t>internationally accepted standards in wetland management</w:t>
      </w:r>
      <w:r w:rsidR="00296561" w:rsidRPr="009827A3">
        <w:rPr>
          <w:rFonts w:ascii="Times New Roman" w:hAnsi="Times New Roman"/>
        </w:rPr>
        <w:t>.</w:t>
      </w:r>
    </w:p>
    <w:p w:rsidR="00373DA5" w:rsidRPr="009827A3" w:rsidRDefault="009A3692" w:rsidP="002E3F42">
      <w:pPr>
        <w:pStyle w:val="ListParagraph"/>
        <w:numPr>
          <w:ilvl w:val="0"/>
          <w:numId w:val="30"/>
        </w:numPr>
        <w:jc w:val="both"/>
        <w:rPr>
          <w:rFonts w:ascii="Times New Roman" w:hAnsi="Times New Roman"/>
        </w:rPr>
      </w:pPr>
      <w:r w:rsidRPr="009827A3">
        <w:rPr>
          <w:rFonts w:ascii="Times New Roman" w:hAnsi="Times New Roman"/>
        </w:rPr>
        <w:t>In addition</w:t>
      </w:r>
      <w:r w:rsidR="00BC14C2" w:rsidRPr="009827A3">
        <w:rPr>
          <w:rFonts w:ascii="Times New Roman" w:hAnsi="Times New Roman"/>
        </w:rPr>
        <w:t xml:space="preserve"> within the framework of </w:t>
      </w:r>
      <w:r w:rsidRPr="009827A3">
        <w:rPr>
          <w:rFonts w:ascii="Times New Roman" w:hAnsi="Times New Roman"/>
        </w:rPr>
        <w:t>climate change</w:t>
      </w:r>
      <w:r w:rsidR="00B67138" w:rsidRPr="009827A3">
        <w:rPr>
          <w:rFonts w:ascii="Times New Roman" w:hAnsi="Times New Roman"/>
        </w:rPr>
        <w:t xml:space="preserve"> with</w:t>
      </w:r>
      <w:r w:rsidR="00BC14C2" w:rsidRPr="009827A3">
        <w:rPr>
          <w:rFonts w:ascii="Times New Roman" w:hAnsi="Times New Roman"/>
        </w:rPr>
        <w:t xml:space="preserve"> the </w:t>
      </w:r>
      <w:r w:rsidRPr="009827A3">
        <w:rPr>
          <w:rFonts w:ascii="Times New Roman" w:hAnsi="Times New Roman"/>
        </w:rPr>
        <w:t>effect of hurricanes and the rise in sea level that would destroy mangroves, the UNFCC</w:t>
      </w:r>
      <w:r w:rsidR="00BC14C2" w:rsidRPr="009827A3">
        <w:rPr>
          <w:rFonts w:ascii="Times New Roman" w:hAnsi="Times New Roman"/>
        </w:rPr>
        <w:t xml:space="preserve"> is another MEA that can </w:t>
      </w:r>
      <w:r w:rsidR="00B67138" w:rsidRPr="009827A3">
        <w:rPr>
          <w:rFonts w:ascii="Times New Roman" w:hAnsi="Times New Roman"/>
        </w:rPr>
        <w:t xml:space="preserve">be </w:t>
      </w:r>
      <w:r w:rsidR="00BC14C2" w:rsidRPr="009827A3">
        <w:rPr>
          <w:rFonts w:ascii="Times New Roman" w:hAnsi="Times New Roman"/>
        </w:rPr>
        <w:t>strategically used for funding or training to address the issues in all mangroves</w:t>
      </w:r>
      <w:r w:rsidR="00B67138" w:rsidRPr="009827A3">
        <w:rPr>
          <w:rFonts w:ascii="Times New Roman" w:hAnsi="Times New Roman"/>
        </w:rPr>
        <w:t xml:space="preserve"> in St.  Lucia</w:t>
      </w:r>
      <w:r w:rsidRPr="009827A3">
        <w:rPr>
          <w:rFonts w:ascii="Times New Roman" w:hAnsi="Times New Roman"/>
        </w:rPr>
        <w:t>.  In reference to climate change</w:t>
      </w:r>
      <w:r w:rsidR="00A6538B" w:rsidRPr="009827A3">
        <w:rPr>
          <w:rFonts w:ascii="Times New Roman" w:hAnsi="Times New Roman"/>
        </w:rPr>
        <w:t xml:space="preserve">, </w:t>
      </w:r>
      <w:r w:rsidRPr="009827A3">
        <w:rPr>
          <w:rFonts w:ascii="Times New Roman" w:hAnsi="Times New Roman"/>
        </w:rPr>
        <w:t>projects involving biochar</w:t>
      </w:r>
      <w:r w:rsidR="00A6538B" w:rsidRPr="009827A3">
        <w:rPr>
          <w:rFonts w:ascii="Times New Roman" w:hAnsi="Times New Roman"/>
        </w:rPr>
        <w:t xml:space="preserve"> at the site</w:t>
      </w:r>
      <w:r w:rsidRPr="009827A3">
        <w:rPr>
          <w:rFonts w:ascii="Times New Roman" w:hAnsi="Times New Roman"/>
        </w:rPr>
        <w:t xml:space="preserve"> may also be directed to funding by the UNFCC</w:t>
      </w:r>
      <w:r w:rsidR="00BC14C2" w:rsidRPr="009827A3">
        <w:rPr>
          <w:rFonts w:ascii="Times New Roman" w:hAnsi="Times New Roman"/>
        </w:rPr>
        <w:t xml:space="preserve"> </w:t>
      </w:r>
      <w:r w:rsidR="00B67138" w:rsidRPr="009827A3">
        <w:rPr>
          <w:rFonts w:ascii="Times New Roman" w:hAnsi="Times New Roman"/>
        </w:rPr>
        <w:t xml:space="preserve">as </w:t>
      </w:r>
      <w:r w:rsidR="00A6538B" w:rsidRPr="009827A3">
        <w:rPr>
          <w:rFonts w:ascii="Times New Roman" w:hAnsi="Times New Roman"/>
        </w:rPr>
        <w:t xml:space="preserve">the proponents of biochar </w:t>
      </w:r>
      <w:r w:rsidR="00BC14C2" w:rsidRPr="009827A3">
        <w:rPr>
          <w:rFonts w:ascii="Times New Roman" w:hAnsi="Times New Roman"/>
        </w:rPr>
        <w:t>claim that it is a strategy that absorbs carbon from the air and can effectively diminish global warming</w:t>
      </w:r>
      <w:r w:rsidRPr="009827A3">
        <w:rPr>
          <w:rFonts w:ascii="Times New Roman" w:hAnsi="Times New Roman"/>
        </w:rPr>
        <w:t>.</w:t>
      </w:r>
      <w:r w:rsidR="00A6538B" w:rsidRPr="009827A3">
        <w:rPr>
          <w:rFonts w:ascii="Times New Roman" w:hAnsi="Times New Roman"/>
        </w:rPr>
        <w:t xml:space="preserve">  In addition the gas emitted may be collected and condensed to produce wood vinegar that could in turn be used for agricultural purposes by the </w:t>
      </w:r>
      <w:r w:rsidR="00B67138" w:rsidRPr="009827A3">
        <w:rPr>
          <w:rFonts w:ascii="Times New Roman" w:hAnsi="Times New Roman"/>
        </w:rPr>
        <w:t xml:space="preserve">land </w:t>
      </w:r>
      <w:r w:rsidR="00A6538B" w:rsidRPr="009827A3">
        <w:rPr>
          <w:rFonts w:ascii="Times New Roman" w:hAnsi="Times New Roman"/>
        </w:rPr>
        <w:t>owner or sold to the public.</w:t>
      </w:r>
    </w:p>
    <w:p w:rsidR="00B67138" w:rsidRPr="009827A3" w:rsidRDefault="009A3692" w:rsidP="002E3F42">
      <w:pPr>
        <w:pStyle w:val="ListParagraph"/>
        <w:numPr>
          <w:ilvl w:val="0"/>
          <w:numId w:val="30"/>
        </w:numPr>
        <w:jc w:val="both"/>
        <w:rPr>
          <w:rFonts w:ascii="Times New Roman" w:hAnsi="Times New Roman"/>
        </w:rPr>
      </w:pPr>
      <w:r w:rsidRPr="009827A3">
        <w:rPr>
          <w:rFonts w:ascii="Times New Roman" w:hAnsi="Times New Roman"/>
        </w:rPr>
        <w:t>In the Soufriere area given the presence of the world heritage site of the Pitons, as in the Congo, the World</w:t>
      </w:r>
      <w:r w:rsidR="00D91622" w:rsidRPr="009827A3">
        <w:rPr>
          <w:rFonts w:ascii="Times New Roman" w:hAnsi="Times New Roman"/>
        </w:rPr>
        <w:t xml:space="preserve"> </w:t>
      </w:r>
      <w:r w:rsidRPr="009827A3">
        <w:rPr>
          <w:rFonts w:ascii="Times New Roman" w:hAnsi="Times New Roman"/>
        </w:rPr>
        <w:t xml:space="preserve">Heritage Sites treaty </w:t>
      </w:r>
      <w:r w:rsidR="001F31C3" w:rsidRPr="009827A3">
        <w:rPr>
          <w:rFonts w:ascii="Times New Roman" w:hAnsi="Times New Roman"/>
        </w:rPr>
        <w:t xml:space="preserve">can </w:t>
      </w:r>
      <w:r w:rsidRPr="009827A3">
        <w:rPr>
          <w:rFonts w:ascii="Times New Roman" w:hAnsi="Times New Roman"/>
        </w:rPr>
        <w:t>be highlighted to facilitate funding and capacity building to make up for either sustainable use or not harvesting forests</w:t>
      </w:r>
      <w:r w:rsidR="00B67138" w:rsidRPr="009827A3">
        <w:rPr>
          <w:rFonts w:ascii="Times New Roman" w:hAnsi="Times New Roman"/>
        </w:rPr>
        <w:t xml:space="preserve"> for charcoal making on lands of</w:t>
      </w:r>
      <w:r w:rsidRPr="009827A3">
        <w:rPr>
          <w:rFonts w:ascii="Times New Roman" w:hAnsi="Times New Roman"/>
        </w:rPr>
        <w:t xml:space="preserve"> communities dependent on this livelihood in the Soufriere range.</w:t>
      </w:r>
    </w:p>
    <w:p w:rsidR="00B67138" w:rsidRPr="009827A3" w:rsidRDefault="009A3692" w:rsidP="002E3F42">
      <w:pPr>
        <w:pStyle w:val="ListParagraph"/>
        <w:numPr>
          <w:ilvl w:val="0"/>
          <w:numId w:val="30"/>
        </w:numPr>
        <w:jc w:val="both"/>
        <w:rPr>
          <w:rFonts w:ascii="Times New Roman" w:hAnsi="Times New Roman"/>
        </w:rPr>
      </w:pPr>
      <w:r w:rsidRPr="009827A3">
        <w:rPr>
          <w:rFonts w:ascii="Times New Roman" w:hAnsi="Times New Roman"/>
        </w:rPr>
        <w:t>The Convention on biological Diversity is another conve</w:t>
      </w:r>
      <w:r w:rsidR="00373DA5" w:rsidRPr="009827A3">
        <w:rPr>
          <w:rFonts w:ascii="Times New Roman" w:hAnsi="Times New Roman"/>
        </w:rPr>
        <w:t xml:space="preserve">ntion </w:t>
      </w:r>
      <w:r w:rsidRPr="009827A3">
        <w:rPr>
          <w:rFonts w:ascii="Times New Roman" w:hAnsi="Times New Roman"/>
        </w:rPr>
        <w:t xml:space="preserve">to source funding through the development of projects in terms of culture, diversity and sustainable </w:t>
      </w:r>
      <w:r w:rsidRPr="009827A3">
        <w:rPr>
          <w:rFonts w:ascii="Times New Roman" w:hAnsi="Times New Roman"/>
        </w:rPr>
        <w:lastRenderedPageBreak/>
        <w:t xml:space="preserve">use.  In addition </w:t>
      </w:r>
      <w:r w:rsidR="00C52B4C" w:rsidRPr="009827A3">
        <w:rPr>
          <w:rFonts w:ascii="Times New Roman" w:hAnsi="Times New Roman"/>
        </w:rPr>
        <w:t xml:space="preserve">funding may be sourced </w:t>
      </w:r>
      <w:r w:rsidRPr="009827A3">
        <w:rPr>
          <w:rFonts w:ascii="Times New Roman" w:hAnsi="Times New Roman"/>
        </w:rPr>
        <w:t>based on</w:t>
      </w:r>
      <w:r w:rsidR="00C52B4C" w:rsidRPr="009827A3">
        <w:rPr>
          <w:rFonts w:ascii="Times New Roman" w:hAnsi="Times New Roman"/>
        </w:rPr>
        <w:t xml:space="preserve"> article 7 </w:t>
      </w:r>
      <w:r w:rsidR="001F31C3" w:rsidRPr="009827A3">
        <w:rPr>
          <w:rFonts w:ascii="Times New Roman" w:hAnsi="Times New Roman"/>
        </w:rPr>
        <w:t>dealing with</w:t>
      </w:r>
      <w:r w:rsidR="00C52B4C" w:rsidRPr="009827A3">
        <w:rPr>
          <w:rFonts w:ascii="Times New Roman" w:hAnsi="Times New Roman"/>
        </w:rPr>
        <w:t xml:space="preserve"> the identification and monitoring of biodiversity, and article 12, 13 and 14 deal with research, training and the assessments of the impact threats, article 8 and 9 focus on “in and ex situ” conservation for the purposes of rehabilitation and restoration of ecosystems, and development of incentives, presented in articles 11, 15 and 16 of this convention</w:t>
      </w:r>
    </w:p>
    <w:p w:rsidR="00B67138" w:rsidRPr="009827A3" w:rsidRDefault="00296465" w:rsidP="002E3F42">
      <w:pPr>
        <w:pStyle w:val="ListParagraph"/>
        <w:numPr>
          <w:ilvl w:val="0"/>
          <w:numId w:val="30"/>
        </w:numPr>
        <w:jc w:val="both"/>
        <w:rPr>
          <w:rFonts w:ascii="Times New Roman" w:hAnsi="Times New Roman"/>
        </w:rPr>
      </w:pPr>
      <w:r>
        <w:rPr>
          <w:rFonts w:ascii="Times New Roman" w:hAnsi="Times New Roman"/>
        </w:rPr>
        <w:t xml:space="preserve">Another </w:t>
      </w:r>
      <w:r w:rsidR="009A3692" w:rsidRPr="009827A3">
        <w:rPr>
          <w:rFonts w:ascii="Times New Roman" w:hAnsi="Times New Roman"/>
        </w:rPr>
        <w:t xml:space="preserve">UN convention that may be exploited is the Millennium Development Goals within the pursuit of reduction in poverty and even through the use of gender to improve </w:t>
      </w:r>
      <w:r>
        <w:rPr>
          <w:rFonts w:ascii="Times New Roman" w:hAnsi="Times New Roman"/>
        </w:rPr>
        <w:t xml:space="preserve">gender </w:t>
      </w:r>
      <w:r w:rsidR="009A3692" w:rsidRPr="009827A3">
        <w:rPr>
          <w:rFonts w:ascii="Times New Roman" w:hAnsi="Times New Roman"/>
        </w:rPr>
        <w:t>equality in the ranges.</w:t>
      </w:r>
    </w:p>
    <w:p w:rsidR="009A3692" w:rsidRPr="009827A3" w:rsidRDefault="009A3692" w:rsidP="002E3F42">
      <w:pPr>
        <w:pStyle w:val="ListParagraph"/>
        <w:numPr>
          <w:ilvl w:val="0"/>
          <w:numId w:val="30"/>
        </w:numPr>
        <w:jc w:val="both"/>
        <w:rPr>
          <w:rFonts w:ascii="Times New Roman" w:hAnsi="Times New Roman"/>
        </w:rPr>
      </w:pPr>
      <w:r w:rsidRPr="009827A3">
        <w:rPr>
          <w:rFonts w:ascii="Times New Roman" w:hAnsi="Times New Roman"/>
        </w:rPr>
        <w:t xml:space="preserve">For </w:t>
      </w:r>
      <w:r w:rsidR="00296465">
        <w:rPr>
          <w:rFonts w:ascii="Times New Roman" w:hAnsi="Times New Roman"/>
        </w:rPr>
        <w:t xml:space="preserve">land degradation </w:t>
      </w:r>
      <w:r w:rsidRPr="009827A3">
        <w:rPr>
          <w:rFonts w:ascii="Times New Roman" w:hAnsi="Times New Roman"/>
        </w:rPr>
        <w:t xml:space="preserve">in </w:t>
      </w:r>
      <w:r w:rsidR="00296465">
        <w:rPr>
          <w:rFonts w:ascii="Times New Roman" w:hAnsi="Times New Roman"/>
        </w:rPr>
        <w:t>or near the</w:t>
      </w:r>
      <w:r w:rsidRPr="009827A3">
        <w:rPr>
          <w:rFonts w:ascii="Times New Roman" w:hAnsi="Times New Roman"/>
        </w:rPr>
        <w:t xml:space="preserve"> area where there is a high probability </w:t>
      </w:r>
      <w:r w:rsidR="00296465">
        <w:rPr>
          <w:rFonts w:ascii="Times New Roman" w:hAnsi="Times New Roman"/>
        </w:rPr>
        <w:t xml:space="preserve"> of </w:t>
      </w:r>
      <w:r w:rsidRPr="009827A3">
        <w:rPr>
          <w:rFonts w:ascii="Times New Roman" w:hAnsi="Times New Roman"/>
        </w:rPr>
        <w:t>impacts to biodiversity resulting from charcoal production, funding may also be sought form the UNCCD</w:t>
      </w:r>
      <w:r w:rsidR="00296465">
        <w:rPr>
          <w:rFonts w:ascii="Times New Roman" w:hAnsi="Times New Roman"/>
        </w:rPr>
        <w:t xml:space="preserve"> for improved productions systems of management</w:t>
      </w:r>
      <w:r w:rsidRPr="009827A3">
        <w:rPr>
          <w:rFonts w:ascii="Times New Roman" w:hAnsi="Times New Roman"/>
        </w:rPr>
        <w:t>.</w:t>
      </w:r>
    </w:p>
    <w:p w:rsidR="009A3692" w:rsidRPr="009827A3" w:rsidRDefault="009A3692" w:rsidP="002E3F42">
      <w:pPr>
        <w:jc w:val="both"/>
        <w:rPr>
          <w:rFonts w:ascii="Times New Roman" w:hAnsi="Times New Roman"/>
        </w:rPr>
      </w:pPr>
    </w:p>
    <w:p w:rsidR="009A3692" w:rsidRPr="009827A3" w:rsidRDefault="008F3B7C" w:rsidP="00CF45AA">
      <w:pPr>
        <w:jc w:val="both"/>
        <w:outlineLvl w:val="0"/>
        <w:rPr>
          <w:rFonts w:ascii="Times New Roman" w:hAnsi="Times New Roman"/>
          <w:i/>
        </w:rPr>
      </w:pPr>
      <w:r>
        <w:rPr>
          <w:rFonts w:ascii="Times New Roman" w:hAnsi="Times New Roman"/>
          <w:i/>
        </w:rPr>
        <w:t xml:space="preserve">8.2 </w:t>
      </w:r>
      <w:r w:rsidR="009A3692" w:rsidRPr="009827A3">
        <w:rPr>
          <w:rFonts w:ascii="Times New Roman" w:hAnsi="Times New Roman"/>
          <w:i/>
        </w:rPr>
        <w:t>Recommendations at the Range Level</w:t>
      </w:r>
    </w:p>
    <w:p w:rsidR="009A3692" w:rsidRPr="009827A3" w:rsidRDefault="009A3692" w:rsidP="002E3F42">
      <w:pPr>
        <w:jc w:val="both"/>
        <w:rPr>
          <w:rFonts w:ascii="Times New Roman" w:hAnsi="Times New Roman"/>
        </w:rPr>
      </w:pPr>
    </w:p>
    <w:p w:rsidR="009A3692" w:rsidRPr="009827A3" w:rsidRDefault="009A3692" w:rsidP="002E3F42">
      <w:pPr>
        <w:jc w:val="both"/>
        <w:rPr>
          <w:rFonts w:ascii="Times New Roman" w:hAnsi="Times New Roman"/>
        </w:rPr>
      </w:pPr>
      <w:r w:rsidRPr="009827A3">
        <w:rPr>
          <w:rFonts w:ascii="Times New Roman" w:hAnsi="Times New Roman"/>
        </w:rPr>
        <w:t>Based on the country poverty assessment of St. Lucia (2005-6) the ranges with the most poverty were:</w:t>
      </w:r>
    </w:p>
    <w:p w:rsidR="009A3692" w:rsidRPr="009827A3" w:rsidRDefault="009A3692" w:rsidP="002E3F42">
      <w:pPr>
        <w:pStyle w:val="ListParagraph"/>
        <w:numPr>
          <w:ilvl w:val="0"/>
          <w:numId w:val="31"/>
        </w:numPr>
        <w:jc w:val="both"/>
        <w:rPr>
          <w:rFonts w:ascii="Times New Roman" w:hAnsi="Times New Roman"/>
        </w:rPr>
      </w:pPr>
      <w:r w:rsidRPr="009827A3">
        <w:rPr>
          <w:rFonts w:ascii="Times New Roman" w:hAnsi="Times New Roman"/>
        </w:rPr>
        <w:t>Millet Range with the location-Anse La Raye 5.3% indigence.</w:t>
      </w:r>
    </w:p>
    <w:p w:rsidR="009A3692" w:rsidRPr="009827A3" w:rsidRDefault="009A3692" w:rsidP="002E3F42">
      <w:pPr>
        <w:pStyle w:val="ListParagraph"/>
        <w:numPr>
          <w:ilvl w:val="0"/>
          <w:numId w:val="31"/>
        </w:numPr>
        <w:jc w:val="both"/>
        <w:rPr>
          <w:rFonts w:ascii="Times New Roman" w:hAnsi="Times New Roman"/>
        </w:rPr>
      </w:pPr>
      <w:r w:rsidRPr="009827A3">
        <w:rPr>
          <w:rFonts w:ascii="Times New Roman" w:hAnsi="Times New Roman"/>
        </w:rPr>
        <w:t xml:space="preserve">Quillese Range with the locations of Micoud, and Vieux Fort with 4.1%  and 4.8% indigence  and Laborie with 42 % poverty.  </w:t>
      </w:r>
    </w:p>
    <w:p w:rsidR="009A3692" w:rsidRPr="009827A3" w:rsidRDefault="009A3692" w:rsidP="002E3F42">
      <w:pPr>
        <w:pStyle w:val="ListParagraph"/>
        <w:numPr>
          <w:ilvl w:val="0"/>
          <w:numId w:val="31"/>
        </w:numPr>
        <w:jc w:val="both"/>
        <w:rPr>
          <w:rFonts w:ascii="Times New Roman" w:hAnsi="Times New Roman"/>
        </w:rPr>
      </w:pPr>
      <w:r w:rsidRPr="009827A3">
        <w:rPr>
          <w:rFonts w:ascii="Times New Roman" w:hAnsi="Times New Roman"/>
        </w:rPr>
        <w:t>Soufriere Range with the locations of Soufriere and Choiseul with the rates of poverty of 44% and 38% respectively.</w:t>
      </w:r>
    </w:p>
    <w:p w:rsidR="009A3692" w:rsidRPr="009827A3" w:rsidRDefault="009A3692" w:rsidP="002E3F42">
      <w:pPr>
        <w:jc w:val="both"/>
        <w:rPr>
          <w:rFonts w:ascii="Times New Roman" w:hAnsi="Times New Roman"/>
        </w:rPr>
      </w:pPr>
    </w:p>
    <w:p w:rsidR="009A3692" w:rsidRPr="009827A3" w:rsidRDefault="009A3692" w:rsidP="002E3F42">
      <w:pPr>
        <w:jc w:val="both"/>
        <w:rPr>
          <w:rFonts w:ascii="Times New Roman" w:hAnsi="Times New Roman"/>
        </w:rPr>
      </w:pPr>
      <w:r w:rsidRPr="009827A3">
        <w:rPr>
          <w:rFonts w:ascii="Times New Roman" w:hAnsi="Times New Roman"/>
        </w:rPr>
        <w:t>Therefore</w:t>
      </w:r>
      <w:r w:rsidR="003337B4" w:rsidRPr="009827A3">
        <w:rPr>
          <w:rFonts w:ascii="Times New Roman" w:hAnsi="Times New Roman"/>
        </w:rPr>
        <w:t xml:space="preserve">, priority to alleviate poverty using the </w:t>
      </w:r>
      <w:r w:rsidRPr="009827A3">
        <w:rPr>
          <w:rFonts w:ascii="Times New Roman" w:hAnsi="Times New Roman"/>
        </w:rPr>
        <w:t>charco</w:t>
      </w:r>
      <w:r w:rsidR="00320B82" w:rsidRPr="009827A3">
        <w:rPr>
          <w:rFonts w:ascii="Times New Roman" w:hAnsi="Times New Roman"/>
        </w:rPr>
        <w:t>al</w:t>
      </w:r>
      <w:r w:rsidR="003337B4" w:rsidRPr="009827A3">
        <w:rPr>
          <w:rFonts w:ascii="Times New Roman" w:hAnsi="Times New Roman"/>
        </w:rPr>
        <w:t xml:space="preserve"> industry should begin in</w:t>
      </w:r>
      <w:r w:rsidR="00320B82" w:rsidRPr="009827A3">
        <w:rPr>
          <w:rFonts w:ascii="Times New Roman" w:hAnsi="Times New Roman"/>
        </w:rPr>
        <w:t xml:space="preserve"> the Millet</w:t>
      </w:r>
      <w:r w:rsidRPr="009827A3">
        <w:rPr>
          <w:rFonts w:ascii="Times New Roman" w:hAnsi="Times New Roman"/>
        </w:rPr>
        <w:t xml:space="preserve">, Quillese and Soufriere ranges.  </w:t>
      </w:r>
    </w:p>
    <w:p w:rsidR="009A3692" w:rsidRPr="009827A3" w:rsidRDefault="009A3692" w:rsidP="002E3F42">
      <w:pPr>
        <w:jc w:val="both"/>
        <w:rPr>
          <w:rFonts w:ascii="Times New Roman" w:hAnsi="Times New Roman"/>
        </w:rPr>
      </w:pPr>
    </w:p>
    <w:p w:rsidR="009A3692" w:rsidRPr="00ED4A66" w:rsidRDefault="009A3692" w:rsidP="00CF45AA">
      <w:pPr>
        <w:jc w:val="both"/>
        <w:outlineLvl w:val="0"/>
        <w:rPr>
          <w:rFonts w:ascii="Times New Roman" w:hAnsi="Times New Roman"/>
          <w:i/>
        </w:rPr>
      </w:pPr>
      <w:r w:rsidRPr="00ED4A66">
        <w:rPr>
          <w:rFonts w:ascii="Times New Roman" w:hAnsi="Times New Roman"/>
          <w:i/>
        </w:rPr>
        <w:t>Millet</w:t>
      </w:r>
    </w:p>
    <w:p w:rsidR="009A3692" w:rsidRPr="009827A3" w:rsidRDefault="009A3692" w:rsidP="002E3F42">
      <w:pPr>
        <w:jc w:val="both"/>
        <w:rPr>
          <w:rFonts w:ascii="Times New Roman" w:hAnsi="Times New Roman"/>
        </w:rPr>
      </w:pPr>
      <w:r w:rsidRPr="009827A3">
        <w:rPr>
          <w:rFonts w:ascii="Times New Roman" w:hAnsi="Times New Roman"/>
        </w:rPr>
        <w:t xml:space="preserve">Relative to the other ranges, Millet range </w:t>
      </w:r>
      <w:r w:rsidR="00320B82" w:rsidRPr="009827A3">
        <w:rPr>
          <w:rFonts w:ascii="Times New Roman" w:hAnsi="Times New Roman"/>
        </w:rPr>
        <w:t>was</w:t>
      </w:r>
      <w:r w:rsidRPr="009827A3">
        <w:rPr>
          <w:rFonts w:ascii="Times New Roman" w:hAnsi="Times New Roman"/>
        </w:rPr>
        <w:t xml:space="preserve"> not a major range in the charcoal industry.  It recorded the highest number of females involved in the charcoal industry.  As such the issue of poverty alleviation using gender equality is one approach that can be used to seek funding from donors.   For the high cost of transportation incentives should be developed or sourced to make it easier to obtain a transport.  This should be made available to individuals but at cheaper rates for cooperatives or associations of persons involved in the charcoal industry.  The charcoal industry should target the hotels and food vendors in the range especially for festive occasions such as the Anse la </w:t>
      </w:r>
      <w:r w:rsidR="00DD2045" w:rsidRPr="009827A3">
        <w:rPr>
          <w:rFonts w:ascii="Times New Roman" w:hAnsi="Times New Roman"/>
        </w:rPr>
        <w:t xml:space="preserve">Raye </w:t>
      </w:r>
      <w:r w:rsidRPr="009827A3">
        <w:rPr>
          <w:rFonts w:ascii="Times New Roman" w:hAnsi="Times New Roman"/>
        </w:rPr>
        <w:t>Fish Fry done every Friday.  Specific to the hotels, branding of the charcoal as sustainably produced, and cert</w:t>
      </w:r>
      <w:r w:rsidR="00DD2045" w:rsidRPr="009827A3">
        <w:rPr>
          <w:rFonts w:ascii="Times New Roman" w:hAnsi="Times New Roman"/>
        </w:rPr>
        <w:t>ification of this brand by the Forestry D</w:t>
      </w:r>
      <w:r w:rsidRPr="009827A3">
        <w:rPr>
          <w:rFonts w:ascii="Times New Roman" w:hAnsi="Times New Roman"/>
        </w:rPr>
        <w:t>epartment</w:t>
      </w:r>
      <w:r w:rsidR="00DD2045" w:rsidRPr="009827A3">
        <w:rPr>
          <w:rFonts w:ascii="Times New Roman" w:hAnsi="Times New Roman"/>
        </w:rPr>
        <w:t xml:space="preserve"> and the Bureau of Standards</w:t>
      </w:r>
      <w:r w:rsidRPr="009827A3">
        <w:rPr>
          <w:rFonts w:ascii="Times New Roman" w:hAnsi="Times New Roman"/>
        </w:rPr>
        <w:t xml:space="preserve"> is one way to ensure a guaranteed market and to have a desired impact on the on the environment  by all stakeholders.  Consideration should also be made to encouraging middlemen to source medium and large charcoal bags from the Soufriere range as Soufriere range recorded the lowest prices islands for the mentioned bag types. In addition, there is the opportunity to channel the sale of charcoal in the Northern range in the wet season as this range is the most active </w:t>
      </w:r>
      <w:r w:rsidR="00DD2045" w:rsidRPr="009827A3">
        <w:rPr>
          <w:rFonts w:ascii="Times New Roman" w:hAnsi="Times New Roman"/>
        </w:rPr>
        <w:t xml:space="preserve">range, </w:t>
      </w:r>
      <w:r w:rsidRPr="009827A3">
        <w:rPr>
          <w:rFonts w:ascii="Times New Roman" w:hAnsi="Times New Roman"/>
        </w:rPr>
        <w:t xml:space="preserve">with the highest prices in the purchasing charcoal during that period.  Consideration may also be given to storage of charcoal </w:t>
      </w:r>
      <w:r w:rsidR="00DD2045" w:rsidRPr="009827A3">
        <w:rPr>
          <w:rFonts w:ascii="Times New Roman" w:hAnsi="Times New Roman"/>
        </w:rPr>
        <w:t xml:space="preserve">before, </w:t>
      </w:r>
      <w:r w:rsidRPr="009827A3">
        <w:rPr>
          <w:rFonts w:ascii="Times New Roman" w:hAnsi="Times New Roman"/>
        </w:rPr>
        <w:t>for sale in that period.  As Gliricida was mentioned as the used and preferred wood spe</w:t>
      </w:r>
      <w:r w:rsidR="00DD2045" w:rsidRPr="009827A3">
        <w:rPr>
          <w:rFonts w:ascii="Times New Roman" w:hAnsi="Times New Roman"/>
        </w:rPr>
        <w:t>cies, research should be done on</w:t>
      </w:r>
      <w:r w:rsidRPr="009827A3">
        <w:rPr>
          <w:rFonts w:ascii="Times New Roman" w:hAnsi="Times New Roman"/>
        </w:rPr>
        <w:t xml:space="preserve"> the adap</w:t>
      </w:r>
      <w:r w:rsidR="00DD2045" w:rsidRPr="009827A3">
        <w:rPr>
          <w:rFonts w:ascii="Times New Roman" w:hAnsi="Times New Roman"/>
        </w:rPr>
        <w:t>ta</w:t>
      </w:r>
      <w:r w:rsidRPr="009827A3">
        <w:rPr>
          <w:rFonts w:ascii="Times New Roman" w:hAnsi="Times New Roman"/>
        </w:rPr>
        <w:t xml:space="preserve">tion and productivity of </w:t>
      </w:r>
      <w:r w:rsidRPr="009827A3">
        <w:rPr>
          <w:rFonts w:ascii="Times New Roman" w:hAnsi="Times New Roman"/>
        </w:rPr>
        <w:lastRenderedPageBreak/>
        <w:t xml:space="preserve">this species in the Millet range and incorporate the findings into management plans.  The research work </w:t>
      </w:r>
      <w:r w:rsidR="00A212C0" w:rsidRPr="009827A3">
        <w:rPr>
          <w:rFonts w:ascii="Times New Roman" w:hAnsi="Times New Roman"/>
        </w:rPr>
        <w:t>should</w:t>
      </w:r>
      <w:r w:rsidRPr="009827A3">
        <w:rPr>
          <w:rFonts w:ascii="Times New Roman" w:hAnsi="Times New Roman"/>
        </w:rPr>
        <w:t xml:space="preserve"> </w:t>
      </w:r>
      <w:r w:rsidR="00A212C0" w:rsidRPr="009827A3">
        <w:rPr>
          <w:rFonts w:ascii="Times New Roman" w:hAnsi="Times New Roman"/>
        </w:rPr>
        <w:t>be</w:t>
      </w:r>
      <w:r w:rsidRPr="009827A3">
        <w:rPr>
          <w:rFonts w:ascii="Times New Roman" w:hAnsi="Times New Roman"/>
        </w:rPr>
        <w:t xml:space="preserve"> done on private and on government lands.  To address the issues of unavailability of wood and accessibility to areas for charcoal making there should be collaboration with the Crown Lands, Forestry Department and National Trust and private land owners can develop co-management arrangements, rent or leasing of lands based on contracts or agreements based on forest management plans.</w:t>
      </w:r>
    </w:p>
    <w:p w:rsidR="009A3692" w:rsidRPr="009827A3" w:rsidRDefault="009A3692" w:rsidP="002E3F42">
      <w:pPr>
        <w:jc w:val="both"/>
        <w:rPr>
          <w:rFonts w:ascii="Times New Roman" w:hAnsi="Times New Roman"/>
        </w:rPr>
      </w:pPr>
    </w:p>
    <w:p w:rsidR="009A3692" w:rsidRPr="009827A3" w:rsidRDefault="009A3692" w:rsidP="00CF45AA">
      <w:pPr>
        <w:jc w:val="both"/>
        <w:outlineLvl w:val="0"/>
        <w:rPr>
          <w:rFonts w:ascii="Times New Roman" w:hAnsi="Times New Roman"/>
          <w:i/>
        </w:rPr>
      </w:pPr>
      <w:r w:rsidRPr="009827A3">
        <w:rPr>
          <w:rFonts w:ascii="Times New Roman" w:hAnsi="Times New Roman"/>
          <w:i/>
        </w:rPr>
        <w:t>Soufriere Range</w:t>
      </w:r>
    </w:p>
    <w:p w:rsidR="009A3692" w:rsidRPr="009827A3" w:rsidRDefault="009A3692" w:rsidP="002E3F42">
      <w:pPr>
        <w:jc w:val="both"/>
        <w:rPr>
          <w:rFonts w:ascii="Times New Roman" w:hAnsi="Times New Roman"/>
        </w:rPr>
      </w:pPr>
      <w:r w:rsidRPr="009827A3">
        <w:rPr>
          <w:rFonts w:ascii="Times New Roman" w:hAnsi="Times New Roman"/>
        </w:rPr>
        <w:t xml:space="preserve">Soufriere Range registered the oldest number of persons involved in the charcoal industry equal to greater than 61 years old.  Hence for sustainability of the livelihood, it is necessary to have public education of the opportunities and impacts of charcoal production </w:t>
      </w:r>
      <w:r w:rsidR="00DD2045" w:rsidRPr="009827A3">
        <w:rPr>
          <w:rFonts w:ascii="Times New Roman" w:hAnsi="Times New Roman"/>
        </w:rPr>
        <w:t>on</w:t>
      </w:r>
      <w:r w:rsidRPr="009827A3">
        <w:rPr>
          <w:rFonts w:ascii="Times New Roman" w:hAnsi="Times New Roman"/>
        </w:rPr>
        <w:t xml:space="preserve"> the younger generations.  As clear felling was noted in this range the education efforts should explore creating awareness of the need for plant diversity and the dangers to soil conservation with bare soil.  Educational awareness is also in reference to the Leucaena woodlot at Vieux Lit</w:t>
      </w:r>
      <w:r w:rsidR="00DD2045" w:rsidRPr="009827A3">
        <w:rPr>
          <w:rFonts w:ascii="Times New Roman" w:hAnsi="Times New Roman"/>
        </w:rPr>
        <w:t>e</w:t>
      </w:r>
      <w:r w:rsidRPr="009827A3">
        <w:rPr>
          <w:rFonts w:ascii="Times New Roman" w:hAnsi="Times New Roman"/>
        </w:rPr>
        <w:t xml:space="preserve"> and the availability of forest designated for production in the Soufriere range.  Hotels may also be targeted for sale of charcoal.  They also recorded the highest costs for transportation of charcoal but the lowest prices for medium and large bags of charcoal.  With transport, the personnel in sale can target the locations that are further-such as the Northern range to get the best prices for charcoal produced. In this regard they can also specialize in the production of small bags to sell charcoal specifically in the Northern range.  Given the preference expressed for Gliricida and </w:t>
      </w:r>
      <w:r w:rsidR="00A212C0" w:rsidRPr="009827A3">
        <w:rPr>
          <w:rFonts w:ascii="Times New Roman" w:hAnsi="Times New Roman"/>
        </w:rPr>
        <w:t>Savonnèt for</w:t>
      </w:r>
      <w:r w:rsidRPr="009827A3">
        <w:rPr>
          <w:rFonts w:ascii="Times New Roman" w:hAnsi="Times New Roman"/>
        </w:rPr>
        <w:t xml:space="preserve"> making charcoal, the populations of these plants should be monitored in the range.  Research plots can also be established with these plants and the growth rates monitored and determined.  Thereafter, the data from growth can be factored into the management plans of these species in the range.   To address the issues of unavailability of wood and accessibility to areas for charcoal making there should be collaboration with the Crown Lands, Forestry Department and National Trust and private land owners can develop co-management arrangements, rent or leasing of lands based on contracts or agreements based on forest management plans. There is also the availability of Leucaena woodlots in this range in Forest reserves at Saltibus.</w:t>
      </w:r>
    </w:p>
    <w:p w:rsidR="009A3692" w:rsidRPr="009827A3" w:rsidRDefault="009A3692" w:rsidP="002E3F42">
      <w:pPr>
        <w:jc w:val="both"/>
        <w:rPr>
          <w:rFonts w:ascii="Times New Roman" w:hAnsi="Times New Roman"/>
        </w:rPr>
      </w:pPr>
    </w:p>
    <w:p w:rsidR="009A3692" w:rsidRPr="009827A3" w:rsidRDefault="009A3692" w:rsidP="00CF45AA">
      <w:pPr>
        <w:jc w:val="both"/>
        <w:outlineLvl w:val="0"/>
        <w:rPr>
          <w:rFonts w:ascii="Times New Roman" w:hAnsi="Times New Roman"/>
          <w:i/>
        </w:rPr>
      </w:pPr>
      <w:r w:rsidRPr="009827A3">
        <w:rPr>
          <w:rFonts w:ascii="Times New Roman" w:hAnsi="Times New Roman"/>
          <w:i/>
        </w:rPr>
        <w:t>Quillese Range</w:t>
      </w:r>
    </w:p>
    <w:p w:rsidR="009A3692" w:rsidRPr="009827A3" w:rsidRDefault="009A3692" w:rsidP="002E3F42">
      <w:pPr>
        <w:jc w:val="both"/>
        <w:rPr>
          <w:rFonts w:ascii="Times New Roman" w:hAnsi="Times New Roman"/>
        </w:rPr>
      </w:pPr>
      <w:r w:rsidRPr="009827A3">
        <w:rPr>
          <w:rFonts w:ascii="Times New Roman" w:hAnsi="Times New Roman"/>
        </w:rPr>
        <w:t>This range is the most complex offering the three categories of bags of charcoal for sale, with the highest levels of production</w:t>
      </w:r>
      <w:r w:rsidR="007E3608">
        <w:rPr>
          <w:rFonts w:ascii="Times New Roman" w:hAnsi="Times New Roman"/>
        </w:rPr>
        <w:t xml:space="preserve"> island-</w:t>
      </w:r>
      <w:r w:rsidRPr="009827A3">
        <w:rPr>
          <w:rFonts w:ascii="Times New Roman" w:hAnsi="Times New Roman"/>
        </w:rPr>
        <w:t>wide.  In this site the availability of a least one kiln would increase productivity in terms of quantity of charcoal and the time to produce a given quantity.  This kiln should be made available only under the superv</w:t>
      </w:r>
      <w:r w:rsidR="00DD2045" w:rsidRPr="009827A3">
        <w:rPr>
          <w:rFonts w:ascii="Times New Roman" w:hAnsi="Times New Roman"/>
        </w:rPr>
        <w:t>ision of the Forestry Department</w:t>
      </w:r>
      <w:r w:rsidRPr="009827A3">
        <w:rPr>
          <w:rFonts w:ascii="Times New Roman" w:hAnsi="Times New Roman"/>
        </w:rPr>
        <w:t xml:space="preserve">.  In addition there must be high vigilance of forest cover in this range on a monthly basis.  This can be done remotely and through patrols.  Similar to Soufriere range owing to the preference expressed for Gliricida and </w:t>
      </w:r>
      <w:r w:rsidR="00A212C0" w:rsidRPr="009827A3">
        <w:rPr>
          <w:rFonts w:ascii="Times New Roman" w:hAnsi="Times New Roman"/>
        </w:rPr>
        <w:t>Savonnèt and</w:t>
      </w:r>
      <w:r w:rsidRPr="009827A3">
        <w:rPr>
          <w:rFonts w:ascii="Times New Roman" w:hAnsi="Times New Roman"/>
        </w:rPr>
        <w:t xml:space="preserve"> specifically Logwood for making charcoal, the populations of these plants should be monitored in the range.  Research plots can also be established with these plants and the growth rates monitored and determined and the information collected and in cooperated into the management plans.  To address the issues of accessibility to areas for charcoal making there should be collaboration with the Crown Lands, Forestry Department and National Trust and private land owners can develop co-management arrangements, rent or leasing of lands based on contracts or agreements based on forest management plans.  </w:t>
      </w:r>
      <w:r w:rsidRPr="009827A3">
        <w:rPr>
          <w:rFonts w:ascii="Times New Roman" w:hAnsi="Times New Roman"/>
        </w:rPr>
        <w:lastRenderedPageBreak/>
        <w:t>There is also the availability of Leucaena woodlots in this range in Forest reserves at Vieux Lite.</w:t>
      </w:r>
    </w:p>
    <w:p w:rsidR="009A3692" w:rsidRPr="009827A3" w:rsidRDefault="009A3692" w:rsidP="002E3F42">
      <w:pPr>
        <w:jc w:val="both"/>
        <w:rPr>
          <w:rFonts w:ascii="Times New Roman" w:hAnsi="Times New Roman"/>
        </w:rPr>
      </w:pPr>
      <w:r w:rsidRPr="009827A3">
        <w:rPr>
          <w:rFonts w:ascii="Times New Roman" w:hAnsi="Times New Roman"/>
        </w:rPr>
        <w:t xml:space="preserve"> </w:t>
      </w:r>
    </w:p>
    <w:p w:rsidR="009A3692" w:rsidRPr="009827A3" w:rsidRDefault="009A3692" w:rsidP="00CF45AA">
      <w:pPr>
        <w:jc w:val="both"/>
        <w:outlineLvl w:val="0"/>
        <w:rPr>
          <w:rFonts w:ascii="Times New Roman" w:hAnsi="Times New Roman"/>
          <w:i/>
        </w:rPr>
      </w:pPr>
      <w:r w:rsidRPr="009827A3">
        <w:rPr>
          <w:rFonts w:ascii="Times New Roman" w:hAnsi="Times New Roman"/>
          <w:i/>
        </w:rPr>
        <w:t>Dennery</w:t>
      </w:r>
    </w:p>
    <w:p w:rsidR="009A3692" w:rsidRPr="009827A3" w:rsidRDefault="00166592" w:rsidP="002E3F42">
      <w:pPr>
        <w:jc w:val="both"/>
        <w:rPr>
          <w:rFonts w:ascii="Times New Roman" w:hAnsi="Times New Roman"/>
        </w:rPr>
      </w:pPr>
      <w:r w:rsidRPr="009827A3">
        <w:rPr>
          <w:rFonts w:ascii="Times New Roman" w:hAnsi="Times New Roman"/>
        </w:rPr>
        <w:t>Dennery range had</w:t>
      </w:r>
      <w:r w:rsidR="009A3692" w:rsidRPr="009827A3">
        <w:rPr>
          <w:rFonts w:ascii="Times New Roman" w:hAnsi="Times New Roman"/>
        </w:rPr>
        <w:t xml:space="preserve"> a higher proportion of females than males when compared with the other ranges.  This was the only range with a younger range of persons involved in the charcoal industry.  As such programs involving innovation with the current persons in the charcoal industry may begin here.  As the preferred or used wood species were </w:t>
      </w:r>
      <w:r w:rsidR="00BE7FFC" w:rsidRPr="009827A3">
        <w:rPr>
          <w:rFonts w:ascii="Times New Roman" w:hAnsi="Times New Roman"/>
        </w:rPr>
        <w:t xml:space="preserve">Savonnèt </w:t>
      </w:r>
      <w:r w:rsidR="009A3692" w:rsidRPr="009827A3">
        <w:rPr>
          <w:rFonts w:ascii="Times New Roman" w:hAnsi="Times New Roman"/>
        </w:rPr>
        <w:t>and Logwood respectively, these plants should be incorporated in reforestation and research programs to monitor the growth rates and the formulation of forest management plans for the sustainable of these forests.  One main goal should be to supply the charcoal needs of the community and of the Dennery Friday Night every weekend. Hotels can also be targeted in other ranges.  There is also the availability of Leucaena woodlots in this range in Louvet.</w:t>
      </w:r>
    </w:p>
    <w:p w:rsidR="009A3692" w:rsidRPr="009827A3" w:rsidRDefault="009A3692" w:rsidP="002E3F42">
      <w:pPr>
        <w:jc w:val="both"/>
        <w:rPr>
          <w:rFonts w:ascii="Times New Roman" w:hAnsi="Times New Roman"/>
          <w:i/>
        </w:rPr>
      </w:pPr>
    </w:p>
    <w:p w:rsidR="009A3692" w:rsidRPr="009827A3" w:rsidRDefault="009A3692" w:rsidP="00CF45AA">
      <w:pPr>
        <w:jc w:val="both"/>
        <w:outlineLvl w:val="0"/>
        <w:rPr>
          <w:rFonts w:ascii="Times New Roman" w:hAnsi="Times New Roman"/>
          <w:i/>
        </w:rPr>
      </w:pPr>
      <w:r w:rsidRPr="009827A3">
        <w:rPr>
          <w:rFonts w:ascii="Times New Roman" w:hAnsi="Times New Roman"/>
          <w:i/>
        </w:rPr>
        <w:t>Northern Range</w:t>
      </w:r>
    </w:p>
    <w:p w:rsidR="009A3692" w:rsidRPr="009827A3" w:rsidRDefault="007B7A85" w:rsidP="002E3F42">
      <w:pPr>
        <w:jc w:val="both"/>
        <w:rPr>
          <w:rFonts w:ascii="Times New Roman" w:hAnsi="Times New Roman"/>
        </w:rPr>
      </w:pPr>
      <w:r w:rsidRPr="009827A3">
        <w:rPr>
          <w:rFonts w:ascii="Times New Roman" w:hAnsi="Times New Roman"/>
        </w:rPr>
        <w:t>This range had</w:t>
      </w:r>
      <w:r w:rsidR="009A3692" w:rsidRPr="009827A3">
        <w:rPr>
          <w:rFonts w:ascii="Times New Roman" w:hAnsi="Times New Roman"/>
        </w:rPr>
        <w:t xml:space="preserve"> the highest consumption, sale and prices of small bags</w:t>
      </w:r>
      <w:r w:rsidRPr="009827A3">
        <w:rPr>
          <w:rFonts w:ascii="Times New Roman" w:hAnsi="Times New Roman"/>
        </w:rPr>
        <w:t xml:space="preserve"> of charcoal</w:t>
      </w:r>
      <w:r w:rsidR="009A3692" w:rsidRPr="009827A3">
        <w:rPr>
          <w:rFonts w:ascii="Times New Roman" w:hAnsi="Times New Roman"/>
        </w:rPr>
        <w:t xml:space="preserve">.  Therefore monitoring systems should be put in place to know the source of the charcoal- from who and where.  This is also the most active range during the wet season for the sale of charcoal.  Given the specialty of this range, charcoal can be packaged to appeal to specific segments of the market namely: </w:t>
      </w:r>
    </w:p>
    <w:p w:rsidR="009A3692" w:rsidRPr="009827A3" w:rsidRDefault="007B7A85" w:rsidP="002E3F42">
      <w:pPr>
        <w:pStyle w:val="ListParagraph"/>
        <w:numPr>
          <w:ilvl w:val="0"/>
          <w:numId w:val="49"/>
        </w:numPr>
        <w:jc w:val="both"/>
        <w:rPr>
          <w:rFonts w:ascii="Times New Roman" w:hAnsi="Times New Roman"/>
        </w:rPr>
      </w:pPr>
      <w:r w:rsidRPr="009827A3">
        <w:rPr>
          <w:rFonts w:ascii="Times New Roman" w:hAnsi="Times New Roman"/>
        </w:rPr>
        <w:t>Standards in the weight of charcoal and b</w:t>
      </w:r>
      <w:r w:rsidR="009A3692" w:rsidRPr="009827A3">
        <w:rPr>
          <w:rFonts w:ascii="Times New Roman" w:hAnsi="Times New Roman"/>
        </w:rPr>
        <w:t>randing of sustainably harvested and certification by the Forestry Department</w:t>
      </w:r>
      <w:r w:rsidRPr="009827A3">
        <w:rPr>
          <w:rFonts w:ascii="Times New Roman" w:hAnsi="Times New Roman"/>
        </w:rPr>
        <w:t xml:space="preserve"> and the Bureau of Standards</w:t>
      </w:r>
      <w:r w:rsidR="009A3692" w:rsidRPr="009827A3">
        <w:rPr>
          <w:rFonts w:ascii="Times New Roman" w:hAnsi="Times New Roman"/>
        </w:rPr>
        <w:t>.</w:t>
      </w:r>
    </w:p>
    <w:p w:rsidR="009A3692" w:rsidRPr="009827A3" w:rsidRDefault="009A3692" w:rsidP="002E3F42">
      <w:pPr>
        <w:pStyle w:val="ListParagraph"/>
        <w:numPr>
          <w:ilvl w:val="0"/>
          <w:numId w:val="49"/>
        </w:numPr>
        <w:jc w:val="both"/>
        <w:rPr>
          <w:rFonts w:ascii="Times New Roman" w:hAnsi="Times New Roman"/>
        </w:rPr>
      </w:pPr>
      <w:r w:rsidRPr="009827A3">
        <w:rPr>
          <w:rFonts w:ascii="Times New Roman" w:hAnsi="Times New Roman"/>
        </w:rPr>
        <w:t>Packaged with a plastic glove with an additional cost for upper and middle class.</w:t>
      </w:r>
    </w:p>
    <w:p w:rsidR="009A3692" w:rsidRPr="009827A3" w:rsidRDefault="009A3692" w:rsidP="002E3F42">
      <w:pPr>
        <w:pStyle w:val="ListParagraph"/>
        <w:numPr>
          <w:ilvl w:val="0"/>
          <w:numId w:val="49"/>
        </w:numPr>
        <w:jc w:val="both"/>
        <w:rPr>
          <w:rFonts w:ascii="Times New Roman" w:hAnsi="Times New Roman"/>
        </w:rPr>
      </w:pPr>
      <w:r w:rsidRPr="009827A3">
        <w:rPr>
          <w:rFonts w:ascii="Times New Roman" w:hAnsi="Times New Roman"/>
        </w:rPr>
        <w:t>Specifying the wood used- for charcoal making would appeal to the more savvy consumer</w:t>
      </w:r>
    </w:p>
    <w:p w:rsidR="00274393" w:rsidRPr="009827A3" w:rsidRDefault="009A3692" w:rsidP="005E388D">
      <w:pPr>
        <w:pStyle w:val="ListParagraph"/>
        <w:numPr>
          <w:ilvl w:val="0"/>
          <w:numId w:val="49"/>
        </w:numPr>
        <w:jc w:val="both"/>
        <w:rPr>
          <w:rFonts w:ascii="Times New Roman" w:hAnsi="Times New Roman"/>
        </w:rPr>
      </w:pPr>
      <w:r w:rsidRPr="009827A3">
        <w:rPr>
          <w:rFonts w:ascii="Times New Roman" w:hAnsi="Times New Roman"/>
        </w:rPr>
        <w:t>Establishment and expansion of facilities for storage, especially just before the wet season is another measure that would contribute to exploiting the market in the Northern range.</w:t>
      </w:r>
    </w:p>
    <w:p w:rsidR="008A35AC" w:rsidRDefault="008A35AC" w:rsidP="005E388D">
      <w:pPr>
        <w:rPr>
          <w:rFonts w:ascii="Times New Roman" w:hAnsi="Times New Roman"/>
        </w:rPr>
      </w:pPr>
    </w:p>
    <w:p w:rsidR="00A540BB" w:rsidRDefault="00A540BB" w:rsidP="005E388D">
      <w:pPr>
        <w:rPr>
          <w:rFonts w:ascii="Times New Roman" w:hAnsi="Times New Roman"/>
        </w:rPr>
      </w:pPr>
    </w:p>
    <w:p w:rsidR="00A540BB" w:rsidRDefault="00A540BB">
      <w:pPr>
        <w:rPr>
          <w:rFonts w:ascii="Times New Roman" w:hAnsi="Times New Roman"/>
        </w:rPr>
      </w:pPr>
      <w:r>
        <w:rPr>
          <w:rFonts w:ascii="Times New Roman" w:hAnsi="Times New Roman"/>
        </w:rPr>
        <w:br w:type="page"/>
      </w:r>
    </w:p>
    <w:p w:rsidR="00A540BB" w:rsidRDefault="00A540BB" w:rsidP="00CF45AA">
      <w:pPr>
        <w:outlineLvl w:val="0"/>
        <w:rPr>
          <w:rFonts w:ascii="Times New Roman" w:hAnsi="Times New Roman"/>
          <w:b/>
        </w:rPr>
      </w:pPr>
      <w:r w:rsidRPr="00205512">
        <w:rPr>
          <w:rFonts w:ascii="Times New Roman" w:hAnsi="Times New Roman"/>
          <w:b/>
        </w:rPr>
        <w:lastRenderedPageBreak/>
        <w:t>Bibliography</w:t>
      </w:r>
    </w:p>
    <w:p w:rsidR="00AD5025" w:rsidRPr="00205512" w:rsidRDefault="00AD5025" w:rsidP="00A540BB">
      <w:pPr>
        <w:rPr>
          <w:rFonts w:ascii="Times New Roman" w:hAnsi="Times New Roman"/>
          <w:b/>
        </w:rPr>
      </w:pPr>
    </w:p>
    <w:p w:rsidR="00A540BB" w:rsidRPr="009827A3" w:rsidRDefault="00A540BB" w:rsidP="00A540BB">
      <w:pPr>
        <w:pStyle w:val="ListParagraph"/>
        <w:numPr>
          <w:ilvl w:val="0"/>
          <w:numId w:val="32"/>
        </w:numPr>
        <w:rPr>
          <w:rFonts w:ascii="Times New Roman" w:hAnsi="Times New Roman"/>
        </w:rPr>
      </w:pPr>
      <w:r w:rsidRPr="009827A3">
        <w:rPr>
          <w:rFonts w:ascii="Times New Roman" w:hAnsi="Times New Roman"/>
        </w:rPr>
        <w:t xml:space="preserve">Andrew Michael, </w:t>
      </w:r>
      <w:r w:rsidR="008A2B09">
        <w:rPr>
          <w:rFonts w:ascii="Times New Roman" w:hAnsi="Times New Roman"/>
        </w:rPr>
        <w:t>(</w:t>
      </w:r>
      <w:r w:rsidR="00DE641C" w:rsidRPr="009827A3">
        <w:rPr>
          <w:rFonts w:ascii="Times New Roman" w:hAnsi="Times New Roman"/>
        </w:rPr>
        <w:t>1988</w:t>
      </w:r>
      <w:r w:rsidR="008A2B09">
        <w:rPr>
          <w:rFonts w:ascii="Times New Roman" w:hAnsi="Times New Roman"/>
        </w:rPr>
        <w:t>)</w:t>
      </w:r>
      <w:r w:rsidR="00DE641C">
        <w:rPr>
          <w:rFonts w:ascii="Times New Roman" w:hAnsi="Times New Roman"/>
        </w:rPr>
        <w:t>,</w:t>
      </w:r>
      <w:r w:rsidR="005C3A32">
        <w:rPr>
          <w:rFonts w:ascii="Times New Roman" w:hAnsi="Times New Roman"/>
        </w:rPr>
        <w:t xml:space="preserve"> “</w:t>
      </w:r>
      <w:r w:rsidRPr="009827A3">
        <w:rPr>
          <w:rFonts w:ascii="Times New Roman" w:hAnsi="Times New Roman"/>
        </w:rPr>
        <w:t>Report on the Leucaena Project Activities from 1982 to 1988 in St. Lucia</w:t>
      </w:r>
      <w:r w:rsidR="008A2B09">
        <w:rPr>
          <w:rFonts w:ascii="Times New Roman" w:hAnsi="Times New Roman"/>
        </w:rPr>
        <w:t>”</w:t>
      </w:r>
      <w:r w:rsidR="009175A5">
        <w:rPr>
          <w:rFonts w:ascii="Times New Roman" w:hAnsi="Times New Roman"/>
        </w:rPr>
        <w:t>, Forest and Lands Department.</w:t>
      </w:r>
    </w:p>
    <w:p w:rsidR="00A540BB" w:rsidRPr="009827A3" w:rsidRDefault="00A540BB" w:rsidP="00A540BB">
      <w:pPr>
        <w:pStyle w:val="ListParagraph"/>
        <w:numPr>
          <w:ilvl w:val="0"/>
          <w:numId w:val="32"/>
        </w:numPr>
        <w:rPr>
          <w:rFonts w:ascii="Times New Roman" w:hAnsi="Times New Roman"/>
        </w:rPr>
      </w:pPr>
      <w:r w:rsidRPr="009827A3">
        <w:rPr>
          <w:rFonts w:ascii="Times New Roman" w:hAnsi="Times New Roman"/>
        </w:rPr>
        <w:t xml:space="preserve">Ashley C an d Maxwell S., </w:t>
      </w:r>
      <w:r w:rsidR="008A2B09">
        <w:rPr>
          <w:rFonts w:ascii="Times New Roman" w:hAnsi="Times New Roman"/>
        </w:rPr>
        <w:t>(</w:t>
      </w:r>
      <w:r w:rsidRPr="009827A3">
        <w:rPr>
          <w:rFonts w:ascii="Times New Roman" w:hAnsi="Times New Roman"/>
        </w:rPr>
        <w:t>2001</w:t>
      </w:r>
      <w:r w:rsidR="008A2B09">
        <w:rPr>
          <w:rFonts w:ascii="Times New Roman" w:hAnsi="Times New Roman"/>
        </w:rPr>
        <w:t>)</w:t>
      </w:r>
      <w:r w:rsidRPr="009827A3">
        <w:rPr>
          <w:rFonts w:ascii="Times New Roman" w:hAnsi="Times New Roman"/>
        </w:rPr>
        <w:t xml:space="preserve">, </w:t>
      </w:r>
      <w:r w:rsidR="008A2B09">
        <w:rPr>
          <w:rFonts w:ascii="Times New Roman" w:hAnsi="Times New Roman"/>
        </w:rPr>
        <w:t>“</w:t>
      </w:r>
      <w:r w:rsidRPr="009827A3">
        <w:rPr>
          <w:rFonts w:ascii="Times New Roman" w:hAnsi="Times New Roman"/>
        </w:rPr>
        <w:t>Rethinking Rural Development Policy Review</w:t>
      </w:r>
      <w:r w:rsidR="008A2B09">
        <w:rPr>
          <w:rFonts w:ascii="Times New Roman" w:hAnsi="Times New Roman"/>
        </w:rPr>
        <w:t>”</w:t>
      </w:r>
      <w:r w:rsidR="000C698E">
        <w:rPr>
          <w:rFonts w:ascii="Times New Roman" w:hAnsi="Times New Roman"/>
        </w:rPr>
        <w:t>,</w:t>
      </w:r>
      <w:r w:rsidRPr="009827A3">
        <w:rPr>
          <w:rFonts w:ascii="Times New Roman" w:hAnsi="Times New Roman"/>
        </w:rPr>
        <w:t xml:space="preserve"> 19 4 pg 395 to 421</w:t>
      </w:r>
      <w:r w:rsidR="00023541">
        <w:rPr>
          <w:rFonts w:ascii="Times New Roman" w:hAnsi="Times New Roman"/>
        </w:rPr>
        <w:t>.</w:t>
      </w:r>
    </w:p>
    <w:p w:rsidR="00A540BB" w:rsidRPr="009827A3" w:rsidRDefault="00A540BB" w:rsidP="00A540BB">
      <w:pPr>
        <w:pStyle w:val="ListParagraph"/>
        <w:numPr>
          <w:ilvl w:val="0"/>
          <w:numId w:val="32"/>
        </w:numPr>
        <w:rPr>
          <w:rFonts w:ascii="Times New Roman" w:hAnsi="Times New Roman"/>
        </w:rPr>
      </w:pPr>
      <w:r w:rsidRPr="009827A3">
        <w:rPr>
          <w:rFonts w:ascii="Times New Roman" w:hAnsi="Times New Roman"/>
        </w:rPr>
        <w:t>Barbados Plan of Action, BPOA</w:t>
      </w:r>
      <w:r w:rsidR="000C698E">
        <w:rPr>
          <w:rFonts w:ascii="Times New Roman" w:hAnsi="Times New Roman"/>
        </w:rPr>
        <w:t>,</w:t>
      </w:r>
      <w:r w:rsidR="005C3A32">
        <w:rPr>
          <w:rFonts w:ascii="Times New Roman" w:hAnsi="Times New Roman"/>
        </w:rPr>
        <w:t xml:space="preserve"> </w:t>
      </w:r>
      <w:r w:rsidR="008A2B09">
        <w:rPr>
          <w:rFonts w:ascii="Times New Roman" w:hAnsi="Times New Roman"/>
        </w:rPr>
        <w:t>(</w:t>
      </w:r>
      <w:r w:rsidR="000C698E" w:rsidRPr="009827A3">
        <w:rPr>
          <w:rFonts w:ascii="Times New Roman" w:hAnsi="Times New Roman"/>
        </w:rPr>
        <w:t>2002</w:t>
      </w:r>
      <w:r w:rsidR="008A2B09">
        <w:rPr>
          <w:rFonts w:ascii="Times New Roman" w:hAnsi="Times New Roman"/>
        </w:rPr>
        <w:t>)</w:t>
      </w:r>
      <w:r w:rsidR="000C698E">
        <w:rPr>
          <w:rFonts w:ascii="Times New Roman" w:hAnsi="Times New Roman"/>
        </w:rPr>
        <w:t>,</w:t>
      </w:r>
      <w:r w:rsidR="008A2B09">
        <w:rPr>
          <w:rFonts w:ascii="Times New Roman" w:hAnsi="Times New Roman"/>
        </w:rPr>
        <w:t xml:space="preserve"> “Re</w:t>
      </w:r>
      <w:r w:rsidRPr="009827A3">
        <w:rPr>
          <w:rFonts w:ascii="Times New Roman" w:hAnsi="Times New Roman"/>
        </w:rPr>
        <w:t>port on Risk Management and Disaster Preparedness  in St. Lucia</w:t>
      </w:r>
      <w:r w:rsidR="008A2B09">
        <w:rPr>
          <w:rFonts w:ascii="Times New Roman" w:hAnsi="Times New Roman"/>
        </w:rPr>
        <w:t>”.</w:t>
      </w:r>
      <w:r w:rsidRPr="009827A3">
        <w:rPr>
          <w:rFonts w:ascii="Times New Roman" w:hAnsi="Times New Roman"/>
        </w:rPr>
        <w:t xml:space="preserve"> </w:t>
      </w:r>
    </w:p>
    <w:p w:rsidR="00A540BB" w:rsidRPr="009827A3" w:rsidRDefault="00A540BB" w:rsidP="00A540BB">
      <w:pPr>
        <w:pStyle w:val="ListParagraph"/>
        <w:numPr>
          <w:ilvl w:val="0"/>
          <w:numId w:val="32"/>
        </w:numPr>
        <w:rPr>
          <w:rFonts w:ascii="Times New Roman" w:hAnsi="Times New Roman"/>
        </w:rPr>
      </w:pPr>
      <w:r w:rsidRPr="009827A3">
        <w:rPr>
          <w:rFonts w:ascii="Times New Roman" w:hAnsi="Times New Roman"/>
        </w:rPr>
        <w:t xml:space="preserve">Batson H. F., Ferguson T. U., Archibald K. A.E., </w:t>
      </w:r>
      <w:r w:rsidR="008A2B09">
        <w:rPr>
          <w:rFonts w:ascii="Times New Roman" w:hAnsi="Times New Roman"/>
        </w:rPr>
        <w:t>“</w:t>
      </w:r>
      <w:r w:rsidRPr="009827A3">
        <w:rPr>
          <w:rFonts w:ascii="Times New Roman" w:hAnsi="Times New Roman"/>
        </w:rPr>
        <w:t xml:space="preserve">Cultivation of Leucaena with Special Reference to the Caribbean </w:t>
      </w:r>
      <w:r w:rsidR="008A2B09">
        <w:rPr>
          <w:rFonts w:ascii="Times New Roman" w:hAnsi="Times New Roman"/>
        </w:rPr>
        <w:t>“,</w:t>
      </w:r>
      <w:r w:rsidR="000C698E">
        <w:rPr>
          <w:rFonts w:ascii="Times New Roman" w:hAnsi="Times New Roman"/>
        </w:rPr>
        <w:t xml:space="preserve"> Year of Publication was not specified.</w:t>
      </w:r>
    </w:p>
    <w:p w:rsidR="00A540BB" w:rsidRPr="009827A3" w:rsidRDefault="00454362" w:rsidP="00A540BB">
      <w:pPr>
        <w:pStyle w:val="ListParagraph"/>
        <w:numPr>
          <w:ilvl w:val="0"/>
          <w:numId w:val="32"/>
        </w:numPr>
        <w:rPr>
          <w:rFonts w:ascii="Times New Roman" w:hAnsi="Times New Roman"/>
        </w:rPr>
      </w:pPr>
      <w:r>
        <w:rPr>
          <w:rFonts w:ascii="Times New Roman" w:hAnsi="Times New Roman"/>
        </w:rPr>
        <w:t xml:space="preserve">BIOTROPICA, </w:t>
      </w:r>
      <w:r w:rsidR="008A2B09">
        <w:rPr>
          <w:rFonts w:ascii="Times New Roman" w:hAnsi="Times New Roman"/>
        </w:rPr>
        <w:t>(</w:t>
      </w:r>
      <w:r w:rsidR="00A540BB" w:rsidRPr="009827A3">
        <w:rPr>
          <w:rFonts w:ascii="Times New Roman" w:hAnsi="Times New Roman"/>
        </w:rPr>
        <w:t xml:space="preserve"> </w:t>
      </w:r>
      <w:r w:rsidR="000C698E" w:rsidRPr="009827A3">
        <w:rPr>
          <w:rFonts w:ascii="Times New Roman" w:hAnsi="Times New Roman"/>
        </w:rPr>
        <w:t>2006</w:t>
      </w:r>
      <w:r w:rsidR="008A2B09">
        <w:rPr>
          <w:rFonts w:ascii="Times New Roman" w:hAnsi="Times New Roman"/>
        </w:rPr>
        <w:t>)</w:t>
      </w:r>
      <w:r w:rsidR="000C698E">
        <w:rPr>
          <w:rFonts w:ascii="Times New Roman" w:hAnsi="Times New Roman"/>
        </w:rPr>
        <w:t>,</w:t>
      </w:r>
      <w:r>
        <w:rPr>
          <w:rFonts w:ascii="Times New Roman" w:hAnsi="Times New Roman"/>
        </w:rPr>
        <w:t xml:space="preserve"> “</w:t>
      </w:r>
      <w:r w:rsidR="00A540BB" w:rsidRPr="009827A3">
        <w:rPr>
          <w:rFonts w:ascii="Times New Roman" w:hAnsi="Times New Roman"/>
        </w:rPr>
        <w:t>Recovery of a Sub Tropical Dry Forest After Aba</w:t>
      </w:r>
      <w:r w:rsidR="008A2B09">
        <w:rPr>
          <w:rFonts w:ascii="Times New Roman" w:hAnsi="Times New Roman"/>
        </w:rPr>
        <w:t>ndonment of Different Land Uses”,</w:t>
      </w:r>
      <w:r w:rsidR="00A540BB" w:rsidRPr="009827A3">
        <w:rPr>
          <w:rFonts w:ascii="Times New Roman" w:hAnsi="Times New Roman"/>
        </w:rPr>
        <w:t xml:space="preserve">  Molina Colon Sandra, Lugo Ariel E. pg 354 to 364.</w:t>
      </w:r>
    </w:p>
    <w:p w:rsidR="00454362" w:rsidRDefault="009175A5" w:rsidP="00454362">
      <w:pPr>
        <w:pStyle w:val="ListParagraph"/>
        <w:numPr>
          <w:ilvl w:val="0"/>
          <w:numId w:val="32"/>
        </w:numPr>
        <w:rPr>
          <w:rFonts w:ascii="Times New Roman" w:hAnsi="Times New Roman"/>
        </w:rPr>
      </w:pPr>
      <w:r>
        <w:rPr>
          <w:rFonts w:ascii="Times New Roman" w:hAnsi="Times New Roman"/>
        </w:rPr>
        <w:t>Business Daily Nairobi, (May 21 2008), “</w:t>
      </w:r>
      <w:r w:rsidR="00A540BB" w:rsidRPr="009827A3">
        <w:rPr>
          <w:rFonts w:ascii="Times New Roman" w:hAnsi="Times New Roman"/>
        </w:rPr>
        <w:t>Levy on Charcoal Industry to Help Conserve Forest</w:t>
      </w:r>
      <w:r>
        <w:rPr>
          <w:rFonts w:ascii="Times New Roman" w:hAnsi="Times New Roman"/>
        </w:rPr>
        <w:t>”</w:t>
      </w:r>
      <w:r w:rsidR="00A540BB" w:rsidRPr="009827A3">
        <w:rPr>
          <w:rFonts w:ascii="Times New Roman" w:hAnsi="Times New Roman"/>
        </w:rPr>
        <w:t xml:space="preserve"> Solomon Mburu</w:t>
      </w:r>
      <w:r>
        <w:rPr>
          <w:rFonts w:ascii="Times New Roman" w:hAnsi="Times New Roman"/>
        </w:rPr>
        <w:t xml:space="preserve">, </w:t>
      </w:r>
      <w:hyperlink r:id="rId88" w:history="1">
        <w:r w:rsidRPr="009175A5">
          <w:rPr>
            <w:rStyle w:val="Hyperlink"/>
            <w:rFonts w:ascii="Times New Roman" w:hAnsi="Times New Roman"/>
            <w:color w:val="auto"/>
            <w:u w:val="none"/>
          </w:rPr>
          <w:t>http://allafrica.com/Stories/20080502/1045html</w:t>
        </w:r>
      </w:hyperlink>
      <w:r w:rsidR="00A540BB" w:rsidRPr="009175A5">
        <w:rPr>
          <w:rFonts w:ascii="Times New Roman" w:hAnsi="Times New Roman"/>
        </w:rPr>
        <w:t>.</w:t>
      </w:r>
      <w:r w:rsidR="00454362">
        <w:rPr>
          <w:rFonts w:ascii="Times New Roman" w:hAnsi="Times New Roman"/>
        </w:rPr>
        <w:t xml:space="preserve">  </w:t>
      </w:r>
    </w:p>
    <w:p w:rsidR="00454362" w:rsidRPr="009827A3" w:rsidRDefault="00454362" w:rsidP="00454362">
      <w:pPr>
        <w:pStyle w:val="ListParagraph"/>
        <w:numPr>
          <w:ilvl w:val="0"/>
          <w:numId w:val="32"/>
        </w:numPr>
        <w:rPr>
          <w:rFonts w:ascii="Times New Roman" w:hAnsi="Times New Roman"/>
        </w:rPr>
      </w:pPr>
      <w:r w:rsidRPr="009827A3">
        <w:rPr>
          <w:rFonts w:ascii="Times New Roman" w:hAnsi="Times New Roman"/>
        </w:rPr>
        <w:t>Caribbean Natural Resources Institute</w:t>
      </w:r>
      <w:r>
        <w:rPr>
          <w:rFonts w:ascii="Times New Roman" w:hAnsi="Times New Roman"/>
        </w:rPr>
        <w:t>, CANARI (1991),</w:t>
      </w:r>
      <w:r w:rsidRPr="009827A3">
        <w:rPr>
          <w:rFonts w:ascii="Times New Roman" w:hAnsi="Times New Roman"/>
        </w:rPr>
        <w:t xml:space="preserve"> </w:t>
      </w:r>
      <w:r>
        <w:rPr>
          <w:rFonts w:ascii="Times New Roman" w:hAnsi="Times New Roman"/>
        </w:rPr>
        <w:t>“</w:t>
      </w:r>
      <w:r w:rsidRPr="009827A3">
        <w:rPr>
          <w:rFonts w:ascii="Times New Roman" w:hAnsi="Times New Roman"/>
        </w:rPr>
        <w:t>Community Based Management of Mangrove and Fuel-wood Resource: a Case Study of the Makote Aupicon Project</w:t>
      </w:r>
      <w:r>
        <w:rPr>
          <w:rFonts w:ascii="Times New Roman" w:hAnsi="Times New Roman"/>
        </w:rPr>
        <w:t>”,</w:t>
      </w:r>
      <w:r w:rsidRPr="009827A3">
        <w:rPr>
          <w:rFonts w:ascii="Times New Roman" w:hAnsi="Times New Roman"/>
        </w:rPr>
        <w:t xml:space="preserve"> Bradley B. Walters and Mathias Burt, St. Lucia West Indies</w:t>
      </w:r>
    </w:p>
    <w:p w:rsidR="00A540BB" w:rsidRPr="009827A3" w:rsidRDefault="00A540BB" w:rsidP="00A540BB">
      <w:pPr>
        <w:pStyle w:val="ListParagraph"/>
        <w:numPr>
          <w:ilvl w:val="0"/>
          <w:numId w:val="32"/>
        </w:numPr>
        <w:rPr>
          <w:rFonts w:ascii="Times New Roman" w:hAnsi="Times New Roman"/>
        </w:rPr>
      </w:pPr>
      <w:r w:rsidRPr="00454362">
        <w:rPr>
          <w:rFonts w:ascii="Times New Roman" w:hAnsi="Times New Roman"/>
        </w:rPr>
        <w:t xml:space="preserve">Collins, COBUILD, </w:t>
      </w:r>
      <w:r w:rsidR="00023541">
        <w:rPr>
          <w:rFonts w:ascii="Times New Roman" w:hAnsi="Times New Roman"/>
        </w:rPr>
        <w:t>(2001), “</w:t>
      </w:r>
      <w:r w:rsidRPr="00454362">
        <w:rPr>
          <w:rFonts w:ascii="Times New Roman" w:hAnsi="Times New Roman"/>
        </w:rPr>
        <w:t>English Dictionary for Advanced Learners</w:t>
      </w:r>
      <w:r w:rsidR="00023541">
        <w:rPr>
          <w:rFonts w:ascii="Times New Roman" w:hAnsi="Times New Roman"/>
        </w:rPr>
        <w:t>”</w:t>
      </w:r>
      <w:r w:rsidRPr="00454362">
        <w:rPr>
          <w:rFonts w:ascii="Times New Roman" w:hAnsi="Times New Roman"/>
        </w:rPr>
        <w:t>, Third edition</w:t>
      </w:r>
      <w:r w:rsidR="00023541">
        <w:rPr>
          <w:rFonts w:ascii="Times New Roman" w:hAnsi="Times New Roman"/>
        </w:rPr>
        <w:t>.</w:t>
      </w:r>
      <w:r w:rsidRPr="00454362">
        <w:rPr>
          <w:rFonts w:ascii="Times New Roman" w:hAnsi="Times New Roman"/>
        </w:rPr>
        <w:t xml:space="preserve"> </w:t>
      </w:r>
    </w:p>
    <w:p w:rsidR="00A540BB" w:rsidRPr="009827A3" w:rsidRDefault="00023541" w:rsidP="00A540BB">
      <w:pPr>
        <w:pStyle w:val="ListParagraph"/>
        <w:numPr>
          <w:ilvl w:val="0"/>
          <w:numId w:val="32"/>
        </w:numPr>
        <w:rPr>
          <w:rFonts w:ascii="Times New Roman" w:hAnsi="Times New Roman"/>
        </w:rPr>
      </w:pPr>
      <w:r w:rsidRPr="009827A3">
        <w:rPr>
          <w:rFonts w:ascii="Times New Roman" w:hAnsi="Times New Roman"/>
        </w:rPr>
        <w:t>Dickson David</w:t>
      </w:r>
      <w:r>
        <w:rPr>
          <w:rFonts w:ascii="Times New Roman" w:hAnsi="Times New Roman"/>
        </w:rPr>
        <w:t>,</w:t>
      </w:r>
      <w:r w:rsidR="005C3A32">
        <w:rPr>
          <w:rFonts w:ascii="Times New Roman" w:hAnsi="Times New Roman"/>
        </w:rPr>
        <w:t xml:space="preserve"> </w:t>
      </w:r>
      <w:r w:rsidR="00A540BB" w:rsidRPr="009827A3">
        <w:rPr>
          <w:rFonts w:ascii="Times New Roman" w:hAnsi="Times New Roman"/>
        </w:rPr>
        <w:t xml:space="preserve">SciNET </w:t>
      </w:r>
      <w:r>
        <w:rPr>
          <w:rFonts w:ascii="Times New Roman" w:hAnsi="Times New Roman"/>
        </w:rPr>
        <w:t>(</w:t>
      </w:r>
      <w:r w:rsidR="00A540BB" w:rsidRPr="009827A3">
        <w:rPr>
          <w:rFonts w:ascii="Times New Roman" w:hAnsi="Times New Roman"/>
        </w:rPr>
        <w:t xml:space="preserve">September </w:t>
      </w:r>
      <w:r>
        <w:rPr>
          <w:rFonts w:ascii="Times New Roman" w:hAnsi="Times New Roman"/>
        </w:rPr>
        <w:t>,</w:t>
      </w:r>
      <w:r w:rsidRPr="009827A3">
        <w:rPr>
          <w:rFonts w:ascii="Times New Roman" w:hAnsi="Times New Roman"/>
        </w:rPr>
        <w:t>27</w:t>
      </w:r>
      <w:r>
        <w:rPr>
          <w:rFonts w:ascii="Times New Roman" w:hAnsi="Times New Roman"/>
        </w:rPr>
        <w:t>,</w:t>
      </w:r>
      <w:r w:rsidR="00A540BB" w:rsidRPr="009827A3">
        <w:rPr>
          <w:rFonts w:ascii="Times New Roman" w:hAnsi="Times New Roman"/>
        </w:rPr>
        <w:t>2004</w:t>
      </w:r>
      <w:r>
        <w:rPr>
          <w:rFonts w:ascii="Times New Roman" w:hAnsi="Times New Roman"/>
        </w:rPr>
        <w:t>)</w:t>
      </w:r>
      <w:r w:rsidR="00A540BB" w:rsidRPr="009827A3">
        <w:rPr>
          <w:rFonts w:ascii="Times New Roman" w:hAnsi="Times New Roman"/>
        </w:rPr>
        <w:t xml:space="preserve">, </w:t>
      </w:r>
      <w:r>
        <w:rPr>
          <w:rFonts w:ascii="Times New Roman" w:hAnsi="Times New Roman"/>
        </w:rPr>
        <w:t>“</w:t>
      </w:r>
      <w:r w:rsidR="00A540BB" w:rsidRPr="009827A3">
        <w:rPr>
          <w:rFonts w:ascii="Times New Roman" w:hAnsi="Times New Roman"/>
        </w:rPr>
        <w:t>Ha</w:t>
      </w:r>
      <w:r>
        <w:rPr>
          <w:rFonts w:ascii="Times New Roman" w:hAnsi="Times New Roman"/>
        </w:rPr>
        <w:t>iti’s lessons for managing the G</w:t>
      </w:r>
      <w:r w:rsidR="00A540BB" w:rsidRPr="009827A3">
        <w:rPr>
          <w:rFonts w:ascii="Times New Roman" w:hAnsi="Times New Roman"/>
        </w:rPr>
        <w:t>lobal environment</w:t>
      </w:r>
      <w:r>
        <w:rPr>
          <w:rFonts w:ascii="Times New Roman" w:hAnsi="Times New Roman"/>
        </w:rPr>
        <w:t>”,</w:t>
      </w:r>
      <w:r w:rsidR="00A540BB" w:rsidRPr="009827A3">
        <w:rPr>
          <w:rFonts w:ascii="Times New Roman" w:hAnsi="Times New Roman"/>
        </w:rPr>
        <w:t xml:space="preserve"> </w:t>
      </w:r>
      <w:hyperlink r:id="rId89" w:history="1">
        <w:r w:rsidR="00A540BB" w:rsidRPr="009827A3">
          <w:rPr>
            <w:rStyle w:val="Hyperlink"/>
            <w:rFonts w:ascii="Times New Roman" w:hAnsi="Times New Roman"/>
            <w:color w:val="auto"/>
            <w:u w:val="none"/>
          </w:rPr>
          <w:t>http://www.scidev.net/en/editorials/haitis-lessons-for-managing-the-global-environmen.html</w:t>
        </w:r>
      </w:hyperlink>
      <w:r w:rsidR="00A540BB" w:rsidRPr="009827A3">
        <w:rPr>
          <w:rFonts w:ascii="Times New Roman" w:hAnsi="Times New Roman"/>
        </w:rPr>
        <w:t>.</w:t>
      </w:r>
    </w:p>
    <w:p w:rsidR="00A540BB" w:rsidRDefault="00023541" w:rsidP="00A540BB">
      <w:pPr>
        <w:pStyle w:val="ListParagraph"/>
        <w:numPr>
          <w:ilvl w:val="0"/>
          <w:numId w:val="32"/>
        </w:numPr>
        <w:rPr>
          <w:rFonts w:ascii="Times New Roman" w:hAnsi="Times New Roman"/>
        </w:rPr>
      </w:pPr>
      <w:r>
        <w:rPr>
          <w:rFonts w:ascii="Times New Roman" w:hAnsi="Times New Roman"/>
        </w:rPr>
        <w:t>Doing Business ,(2008), “</w:t>
      </w:r>
      <w:r w:rsidR="00A540BB" w:rsidRPr="009827A3">
        <w:rPr>
          <w:rFonts w:ascii="Times New Roman" w:hAnsi="Times New Roman"/>
        </w:rPr>
        <w:t>A Project Benchmarking the Regulatory Cost of Doing Business in 178 Economies Doing Business Project</w:t>
      </w:r>
      <w:r>
        <w:rPr>
          <w:rFonts w:ascii="Times New Roman" w:hAnsi="Times New Roman"/>
        </w:rPr>
        <w:t>”</w:t>
      </w:r>
      <w:r w:rsidR="00A540BB" w:rsidRPr="009827A3">
        <w:rPr>
          <w:rFonts w:ascii="Times New Roman" w:hAnsi="Times New Roman"/>
        </w:rPr>
        <w:t>, World Bank Group, The International Bank for Reconstruction and Development Washington DC</w:t>
      </w:r>
      <w:r w:rsidR="00A540BB">
        <w:rPr>
          <w:rFonts w:ascii="Times New Roman" w:hAnsi="Times New Roman"/>
        </w:rPr>
        <w:t xml:space="preserve">.  </w:t>
      </w:r>
    </w:p>
    <w:p w:rsidR="00A540BB" w:rsidRPr="009B320B" w:rsidRDefault="00A540BB" w:rsidP="00A540BB">
      <w:pPr>
        <w:pStyle w:val="ListParagraph"/>
        <w:numPr>
          <w:ilvl w:val="0"/>
          <w:numId w:val="32"/>
        </w:numPr>
        <w:rPr>
          <w:rFonts w:ascii="Times New Roman" w:hAnsi="Times New Roman"/>
        </w:rPr>
      </w:pPr>
      <w:r w:rsidRPr="009B320B">
        <w:rPr>
          <w:rFonts w:ascii="Times New Roman" w:hAnsi="Times New Roman"/>
        </w:rPr>
        <w:t xml:space="preserve">Dujon Veronica, </w:t>
      </w:r>
      <w:r w:rsidR="00023541">
        <w:rPr>
          <w:rFonts w:ascii="Times New Roman" w:hAnsi="Times New Roman"/>
        </w:rPr>
        <w:t>(April,</w:t>
      </w:r>
      <w:r w:rsidR="00023541" w:rsidRPr="009B320B">
        <w:rPr>
          <w:rFonts w:ascii="Times New Roman" w:hAnsi="Times New Roman"/>
        </w:rPr>
        <w:t>10</w:t>
      </w:r>
      <w:r w:rsidR="00023541">
        <w:rPr>
          <w:rFonts w:ascii="Times New Roman" w:hAnsi="Times New Roman"/>
        </w:rPr>
        <w:t>,</w:t>
      </w:r>
      <w:r w:rsidR="00023541" w:rsidRPr="009B320B">
        <w:rPr>
          <w:rFonts w:ascii="Times New Roman" w:hAnsi="Times New Roman"/>
        </w:rPr>
        <w:t>1997</w:t>
      </w:r>
      <w:r w:rsidR="00023541">
        <w:rPr>
          <w:rFonts w:ascii="Times New Roman" w:hAnsi="Times New Roman"/>
        </w:rPr>
        <w:t>), “</w:t>
      </w:r>
      <w:r w:rsidRPr="009B320B">
        <w:rPr>
          <w:rFonts w:ascii="Times New Roman" w:hAnsi="Times New Roman"/>
        </w:rPr>
        <w:t>Communal property and land markets: Agricultural development policy in St. Lucia</w:t>
      </w:r>
      <w:r w:rsidR="00023541">
        <w:rPr>
          <w:rFonts w:ascii="Times New Roman" w:hAnsi="Times New Roman"/>
        </w:rPr>
        <w:t>”</w:t>
      </w:r>
      <w:r w:rsidRPr="009B320B">
        <w:rPr>
          <w:rFonts w:ascii="Times New Roman" w:hAnsi="Times New Roman"/>
        </w:rPr>
        <w:t>, Portland State University, Oregon,.</w:t>
      </w:r>
    </w:p>
    <w:p w:rsidR="00A540BB" w:rsidRPr="009827A3" w:rsidRDefault="00023541" w:rsidP="00A540BB">
      <w:pPr>
        <w:pStyle w:val="ListParagraph"/>
        <w:numPr>
          <w:ilvl w:val="0"/>
          <w:numId w:val="32"/>
        </w:numPr>
        <w:rPr>
          <w:rFonts w:ascii="Times New Roman" w:hAnsi="Times New Roman"/>
        </w:rPr>
      </w:pPr>
      <w:r>
        <w:rPr>
          <w:rFonts w:ascii="Times New Roman" w:hAnsi="Times New Roman"/>
        </w:rPr>
        <w:t>“</w:t>
      </w:r>
      <w:r w:rsidR="00A540BB" w:rsidRPr="009827A3">
        <w:rPr>
          <w:rFonts w:ascii="Times New Roman" w:hAnsi="Times New Roman"/>
        </w:rPr>
        <w:t>Economic Outlook by the International Monetary Fund (IMF)</w:t>
      </w:r>
      <w:r>
        <w:rPr>
          <w:rFonts w:ascii="Times New Roman" w:hAnsi="Times New Roman"/>
        </w:rPr>
        <w:t>”, (</w:t>
      </w:r>
      <w:r w:rsidRPr="00023541">
        <w:rPr>
          <w:rFonts w:ascii="Times New Roman" w:hAnsi="Times New Roman"/>
        </w:rPr>
        <w:t>March 10 2009</w:t>
      </w:r>
      <w:r>
        <w:rPr>
          <w:rFonts w:ascii="Times New Roman" w:hAnsi="Times New Roman"/>
        </w:rPr>
        <w:t>),</w:t>
      </w:r>
      <w:r w:rsidR="00A540BB" w:rsidRPr="009827A3">
        <w:rPr>
          <w:rFonts w:ascii="Times New Roman" w:hAnsi="Times New Roman"/>
        </w:rPr>
        <w:t xml:space="preserve"> </w:t>
      </w:r>
      <w:hyperlink r:id="rId90" w:history="1">
        <w:r w:rsidR="00A540BB" w:rsidRPr="009827A3">
          <w:rPr>
            <w:rStyle w:val="Hyperlink"/>
            <w:rFonts w:ascii="Times New Roman" w:hAnsi="Times New Roman"/>
            <w:color w:val="auto"/>
            <w:u w:val="none"/>
          </w:rPr>
          <w:t xml:space="preserve">http://news.bbc.co.uk/1/hi/business/7934405.stm </w:t>
        </w:r>
      </w:hyperlink>
      <w:r w:rsidR="00A540BB" w:rsidRPr="009827A3">
        <w:rPr>
          <w:rFonts w:ascii="Times New Roman" w:hAnsi="Times New Roman"/>
        </w:rPr>
        <w:t xml:space="preserve">. </w:t>
      </w:r>
    </w:p>
    <w:p w:rsidR="00A540BB" w:rsidRPr="009827A3" w:rsidRDefault="00A540BB" w:rsidP="00A540BB">
      <w:pPr>
        <w:pStyle w:val="ListParagraph"/>
        <w:numPr>
          <w:ilvl w:val="0"/>
          <w:numId w:val="32"/>
        </w:numPr>
        <w:rPr>
          <w:rFonts w:ascii="Times New Roman" w:hAnsi="Times New Roman"/>
        </w:rPr>
      </w:pPr>
      <w:r w:rsidRPr="009827A3">
        <w:rPr>
          <w:rFonts w:ascii="Times New Roman" w:hAnsi="Times New Roman"/>
        </w:rPr>
        <w:t>Encyclopedia Britannica</w:t>
      </w:r>
      <w:r w:rsidR="00773386">
        <w:rPr>
          <w:rFonts w:ascii="Times New Roman" w:hAnsi="Times New Roman"/>
        </w:rPr>
        <w:t>,</w:t>
      </w:r>
      <w:r w:rsidRPr="009827A3">
        <w:rPr>
          <w:rFonts w:ascii="Times New Roman" w:hAnsi="Times New Roman"/>
        </w:rPr>
        <w:t xml:space="preserve"> </w:t>
      </w:r>
      <w:r w:rsidR="00773386">
        <w:rPr>
          <w:rFonts w:ascii="Times New Roman" w:hAnsi="Times New Roman"/>
        </w:rPr>
        <w:t>(</w:t>
      </w:r>
      <w:r w:rsidR="00773386" w:rsidRPr="009827A3">
        <w:rPr>
          <w:rFonts w:ascii="Times New Roman" w:hAnsi="Times New Roman"/>
        </w:rPr>
        <w:t>1982</w:t>
      </w:r>
      <w:r w:rsidR="00773386">
        <w:rPr>
          <w:rFonts w:ascii="Times New Roman" w:hAnsi="Times New Roman"/>
        </w:rPr>
        <w:t xml:space="preserve">), </w:t>
      </w:r>
      <w:r w:rsidRPr="009827A3">
        <w:rPr>
          <w:rFonts w:ascii="Times New Roman" w:hAnsi="Times New Roman"/>
        </w:rPr>
        <w:t xml:space="preserve">9th edition of the </w:t>
      </w:r>
    </w:p>
    <w:p w:rsidR="00A540BB" w:rsidRPr="009827A3" w:rsidRDefault="00773386" w:rsidP="00A540BB">
      <w:pPr>
        <w:pStyle w:val="ListParagraph"/>
        <w:numPr>
          <w:ilvl w:val="0"/>
          <w:numId w:val="32"/>
        </w:numPr>
        <w:rPr>
          <w:rFonts w:ascii="Times New Roman" w:hAnsi="Times New Roman"/>
        </w:rPr>
      </w:pPr>
      <w:r w:rsidRPr="009827A3">
        <w:rPr>
          <w:rFonts w:ascii="Times New Roman" w:hAnsi="Times New Roman"/>
        </w:rPr>
        <w:t>James T. Thompson</w:t>
      </w:r>
      <w:r>
        <w:rPr>
          <w:rFonts w:ascii="Times New Roman" w:hAnsi="Times New Roman"/>
        </w:rPr>
        <w:t>,</w:t>
      </w:r>
      <w:r w:rsidRPr="009827A3">
        <w:rPr>
          <w:rFonts w:ascii="Times New Roman" w:hAnsi="Times New Roman"/>
        </w:rPr>
        <w:t xml:space="preserve"> </w:t>
      </w:r>
      <w:r>
        <w:rPr>
          <w:rFonts w:ascii="Times New Roman" w:hAnsi="Times New Roman"/>
        </w:rPr>
        <w:t>(</w:t>
      </w:r>
      <w:r w:rsidRPr="009827A3">
        <w:rPr>
          <w:rFonts w:ascii="Times New Roman" w:hAnsi="Times New Roman"/>
        </w:rPr>
        <w:t>Sept</w:t>
      </w:r>
      <w:r>
        <w:rPr>
          <w:rFonts w:ascii="Times New Roman" w:hAnsi="Times New Roman"/>
        </w:rPr>
        <w:t>ember</w:t>
      </w:r>
      <w:r w:rsidRPr="009827A3">
        <w:rPr>
          <w:rFonts w:ascii="Times New Roman" w:hAnsi="Times New Roman"/>
        </w:rPr>
        <w:t xml:space="preserve"> 1980</w:t>
      </w:r>
      <w:r>
        <w:rPr>
          <w:rFonts w:ascii="Times New Roman" w:hAnsi="Times New Roman"/>
        </w:rPr>
        <w:t>), “</w:t>
      </w:r>
      <w:r w:rsidR="00A540BB" w:rsidRPr="009827A3">
        <w:rPr>
          <w:rFonts w:ascii="Times New Roman" w:hAnsi="Times New Roman"/>
        </w:rPr>
        <w:t>Energy for Africa Selected Reading</w:t>
      </w:r>
      <w:r>
        <w:rPr>
          <w:rFonts w:ascii="Times New Roman" w:hAnsi="Times New Roman"/>
        </w:rPr>
        <w:t xml:space="preserve"> </w:t>
      </w:r>
      <w:r w:rsidR="00A540BB" w:rsidRPr="009827A3">
        <w:rPr>
          <w:rFonts w:ascii="Times New Roman" w:hAnsi="Times New Roman"/>
        </w:rPr>
        <w:t>Fire</w:t>
      </w:r>
      <w:r>
        <w:rPr>
          <w:rFonts w:ascii="Times New Roman" w:hAnsi="Times New Roman"/>
        </w:rPr>
        <w:t xml:space="preserve"> wood Survey Theory Methodology”.</w:t>
      </w:r>
    </w:p>
    <w:p w:rsidR="00A540BB" w:rsidRPr="00773386" w:rsidRDefault="00A540BB" w:rsidP="00BD4D9D">
      <w:pPr>
        <w:pStyle w:val="ListParagraph"/>
        <w:numPr>
          <w:ilvl w:val="0"/>
          <w:numId w:val="32"/>
        </w:numPr>
        <w:rPr>
          <w:rFonts w:ascii="Times New Roman" w:hAnsi="Times New Roman"/>
        </w:rPr>
      </w:pPr>
      <w:r w:rsidRPr="00773386">
        <w:rPr>
          <w:rFonts w:ascii="Times New Roman" w:hAnsi="Times New Roman"/>
        </w:rPr>
        <w:t>Environmental Capacity Development (ENCAPD) Project</w:t>
      </w:r>
      <w:r w:rsidR="00773386" w:rsidRPr="00773386">
        <w:rPr>
          <w:rFonts w:ascii="Times New Roman" w:hAnsi="Times New Roman"/>
        </w:rPr>
        <w:t>, (July 11 2001),</w:t>
      </w:r>
      <w:r w:rsidR="00773386">
        <w:rPr>
          <w:rFonts w:ascii="Times New Roman" w:hAnsi="Times New Roman"/>
        </w:rPr>
        <w:t xml:space="preserve"> “</w:t>
      </w:r>
      <w:r w:rsidRPr="00773386">
        <w:rPr>
          <w:rFonts w:ascii="Times New Roman" w:hAnsi="Times New Roman"/>
        </w:rPr>
        <w:t>Review of Multi Lateral Environmental Agreements and Documents</w:t>
      </w:r>
      <w:r w:rsidR="00773386">
        <w:rPr>
          <w:rFonts w:ascii="Times New Roman" w:hAnsi="Times New Roman"/>
        </w:rPr>
        <w:t xml:space="preserve">”, </w:t>
      </w:r>
      <w:r w:rsidRPr="00773386">
        <w:rPr>
          <w:rFonts w:ascii="Times New Roman" w:hAnsi="Times New Roman"/>
        </w:rPr>
        <w:t>David Vander Zwaag</w:t>
      </w:r>
      <w:r w:rsidR="00773386">
        <w:rPr>
          <w:rFonts w:ascii="Times New Roman" w:hAnsi="Times New Roman"/>
        </w:rPr>
        <w:t>.</w:t>
      </w:r>
      <w:r w:rsidRPr="00773386">
        <w:rPr>
          <w:rFonts w:ascii="Times New Roman" w:hAnsi="Times New Roman"/>
        </w:rPr>
        <w:t xml:space="preserve"> </w:t>
      </w:r>
    </w:p>
    <w:p w:rsidR="00BD4D9D" w:rsidRDefault="00A540BB" w:rsidP="00BD4D9D">
      <w:pPr>
        <w:pStyle w:val="ListParagraph"/>
        <w:numPr>
          <w:ilvl w:val="0"/>
          <w:numId w:val="32"/>
        </w:numPr>
        <w:rPr>
          <w:rFonts w:ascii="Times New Roman" w:hAnsi="Times New Roman"/>
        </w:rPr>
      </w:pPr>
      <w:r w:rsidRPr="00773386">
        <w:rPr>
          <w:rFonts w:ascii="Times New Roman" w:hAnsi="Times New Roman"/>
        </w:rPr>
        <w:t>Evans A and Steven D,</w:t>
      </w:r>
      <w:r w:rsidR="00773386">
        <w:rPr>
          <w:rFonts w:ascii="Times New Roman" w:hAnsi="Times New Roman"/>
        </w:rPr>
        <w:t>(</w:t>
      </w:r>
      <w:r w:rsidRPr="00773386">
        <w:rPr>
          <w:rFonts w:ascii="Times New Roman" w:hAnsi="Times New Roman"/>
        </w:rPr>
        <w:t xml:space="preserve"> </w:t>
      </w:r>
      <w:r w:rsidR="00773386" w:rsidRPr="00773386">
        <w:rPr>
          <w:rFonts w:ascii="Times New Roman" w:hAnsi="Times New Roman"/>
        </w:rPr>
        <w:t>April 5 2008</w:t>
      </w:r>
      <w:r w:rsidR="00773386">
        <w:rPr>
          <w:rFonts w:ascii="Times New Roman" w:hAnsi="Times New Roman"/>
        </w:rPr>
        <w:t>),</w:t>
      </w:r>
      <w:r w:rsidR="00773386" w:rsidRPr="00773386">
        <w:rPr>
          <w:rFonts w:ascii="Times New Roman" w:hAnsi="Times New Roman"/>
        </w:rPr>
        <w:t xml:space="preserve"> </w:t>
      </w:r>
      <w:r w:rsidR="00773386">
        <w:rPr>
          <w:rFonts w:ascii="Times New Roman" w:hAnsi="Times New Roman"/>
        </w:rPr>
        <w:t>“</w:t>
      </w:r>
      <w:r w:rsidRPr="00773386">
        <w:rPr>
          <w:rFonts w:ascii="Times New Roman" w:hAnsi="Times New Roman"/>
        </w:rPr>
        <w:t>Shooting the Rapids, Mu</w:t>
      </w:r>
      <w:r w:rsidR="00773386">
        <w:rPr>
          <w:rFonts w:ascii="Times New Roman" w:hAnsi="Times New Roman"/>
        </w:rPr>
        <w:t xml:space="preserve">ltilateralism and Global Risks”, </w:t>
      </w:r>
      <w:r w:rsidRPr="00773386">
        <w:rPr>
          <w:rFonts w:ascii="Times New Roman" w:hAnsi="Times New Roman"/>
        </w:rPr>
        <w:t>Paper presented to the Heads of State at the Progressive Governance Summit</w:t>
      </w:r>
      <w:r w:rsidR="00773386">
        <w:rPr>
          <w:rFonts w:ascii="Times New Roman" w:hAnsi="Times New Roman"/>
        </w:rPr>
        <w:t>.</w:t>
      </w:r>
      <w:r w:rsidRPr="00773386">
        <w:rPr>
          <w:rFonts w:ascii="Times New Roman" w:hAnsi="Times New Roman"/>
        </w:rPr>
        <w:t xml:space="preserve"> </w:t>
      </w:r>
    </w:p>
    <w:p w:rsidR="000B757D" w:rsidRDefault="00BD4D9D" w:rsidP="000B757D">
      <w:pPr>
        <w:pStyle w:val="ListParagraph"/>
        <w:numPr>
          <w:ilvl w:val="0"/>
          <w:numId w:val="32"/>
        </w:numPr>
        <w:rPr>
          <w:rFonts w:ascii="Times New Roman" w:hAnsi="Times New Roman"/>
        </w:rPr>
      </w:pPr>
      <w:r w:rsidRPr="009827A3">
        <w:rPr>
          <w:rFonts w:ascii="Times New Roman" w:hAnsi="Times New Roman"/>
        </w:rPr>
        <w:t xml:space="preserve">Fay J . Patricia, </w:t>
      </w:r>
      <w:r w:rsidR="00773386">
        <w:rPr>
          <w:rFonts w:ascii="Times New Roman" w:hAnsi="Times New Roman"/>
        </w:rPr>
        <w:t>“</w:t>
      </w:r>
      <w:r w:rsidRPr="009827A3">
        <w:rPr>
          <w:rFonts w:ascii="Times New Roman" w:hAnsi="Times New Roman"/>
        </w:rPr>
        <w:t>Coal and Canawi Traditional Creole Pottery in the Contemporary Commonwealth Caribbean Coal-pots</w:t>
      </w:r>
      <w:r w:rsidR="00773386">
        <w:rPr>
          <w:rFonts w:ascii="Times New Roman" w:hAnsi="Times New Roman"/>
        </w:rPr>
        <w:t>”,</w:t>
      </w:r>
      <w:r w:rsidRPr="009827A3">
        <w:rPr>
          <w:rFonts w:ascii="Times New Roman" w:hAnsi="Times New Roman"/>
        </w:rPr>
        <w:t xml:space="preserve"> </w:t>
      </w:r>
      <w:hyperlink r:id="rId91" w:history="1">
        <w:r w:rsidRPr="009827A3">
          <w:rPr>
            <w:rStyle w:val="Hyperlink"/>
            <w:rFonts w:ascii="Times New Roman" w:hAnsi="Times New Roman"/>
            <w:color w:val="auto"/>
            <w:u w:val="none"/>
          </w:rPr>
          <w:t>http://www.uwic.ac.uk/icrc/issue010/articles/05.htm</w:t>
        </w:r>
      </w:hyperlink>
      <w:r w:rsidRPr="009827A3">
        <w:rPr>
          <w:rFonts w:ascii="Times New Roman" w:hAnsi="Times New Roman"/>
        </w:rPr>
        <w:t xml:space="preserve"> Date consulted March 20 2009. </w:t>
      </w:r>
    </w:p>
    <w:p w:rsidR="000B757D" w:rsidRPr="009827A3" w:rsidRDefault="000B757D" w:rsidP="000B757D">
      <w:pPr>
        <w:pStyle w:val="ListParagraph"/>
        <w:numPr>
          <w:ilvl w:val="0"/>
          <w:numId w:val="32"/>
        </w:numPr>
        <w:rPr>
          <w:rFonts w:ascii="Times New Roman" w:hAnsi="Times New Roman"/>
        </w:rPr>
      </w:pPr>
      <w:r w:rsidRPr="009827A3">
        <w:rPr>
          <w:rFonts w:ascii="Times New Roman" w:hAnsi="Times New Roman"/>
        </w:rPr>
        <w:t>Faye</w:t>
      </w:r>
      <w:r>
        <w:rPr>
          <w:rFonts w:ascii="Times New Roman" w:hAnsi="Times New Roman"/>
        </w:rPr>
        <w:t>,</w:t>
      </w:r>
      <w:r w:rsidRPr="009827A3">
        <w:rPr>
          <w:rFonts w:ascii="Times New Roman" w:hAnsi="Times New Roman"/>
        </w:rPr>
        <w:t xml:space="preserve"> Papa, </w:t>
      </w:r>
      <w:r>
        <w:rPr>
          <w:rFonts w:ascii="Times New Roman" w:hAnsi="Times New Roman"/>
        </w:rPr>
        <w:t>(</w:t>
      </w:r>
      <w:r w:rsidRPr="009827A3">
        <w:rPr>
          <w:rFonts w:ascii="Times New Roman" w:hAnsi="Times New Roman"/>
        </w:rPr>
        <w:t>April 24 2006</w:t>
      </w:r>
      <w:r>
        <w:rPr>
          <w:rFonts w:ascii="Times New Roman" w:hAnsi="Times New Roman"/>
        </w:rPr>
        <w:t xml:space="preserve">), </w:t>
      </w:r>
      <w:r w:rsidRPr="009827A3">
        <w:rPr>
          <w:rFonts w:ascii="Times New Roman" w:hAnsi="Times New Roman"/>
        </w:rPr>
        <w:t>Associated researcher at CDESRIA, PHD Candidate</w:t>
      </w:r>
      <w:r>
        <w:rPr>
          <w:rFonts w:ascii="Times New Roman" w:hAnsi="Times New Roman"/>
        </w:rPr>
        <w:t xml:space="preserve">, </w:t>
      </w:r>
      <w:r w:rsidRPr="009827A3">
        <w:rPr>
          <w:rFonts w:ascii="Times New Roman" w:hAnsi="Times New Roman"/>
        </w:rPr>
        <w:t xml:space="preserve"> </w:t>
      </w:r>
      <w:r>
        <w:rPr>
          <w:rFonts w:ascii="Times New Roman" w:hAnsi="Times New Roman"/>
        </w:rPr>
        <w:t>D</w:t>
      </w:r>
      <w:r w:rsidRPr="009827A3">
        <w:rPr>
          <w:rFonts w:ascii="Times New Roman" w:hAnsi="Times New Roman"/>
        </w:rPr>
        <w:t>raft</w:t>
      </w:r>
      <w:r>
        <w:rPr>
          <w:rFonts w:ascii="Times New Roman" w:hAnsi="Times New Roman"/>
        </w:rPr>
        <w:t xml:space="preserve"> Review of the</w:t>
      </w:r>
      <w:r w:rsidRPr="009827A3">
        <w:rPr>
          <w:rFonts w:ascii="Times New Roman" w:hAnsi="Times New Roman"/>
        </w:rPr>
        <w:t xml:space="preserve"> </w:t>
      </w:r>
      <w:r>
        <w:rPr>
          <w:rFonts w:ascii="Times New Roman" w:hAnsi="Times New Roman"/>
        </w:rPr>
        <w:t>“</w:t>
      </w:r>
      <w:r w:rsidRPr="009827A3">
        <w:rPr>
          <w:rFonts w:ascii="Times New Roman" w:hAnsi="Times New Roman"/>
        </w:rPr>
        <w:t xml:space="preserve">Institutional Choice and Recognition Effects on the </w:t>
      </w:r>
      <w:r w:rsidRPr="009827A3">
        <w:rPr>
          <w:rFonts w:ascii="Times New Roman" w:hAnsi="Times New Roman"/>
        </w:rPr>
        <w:lastRenderedPageBreak/>
        <w:t>Formation and Consolidation of Local Democracy Program Panel 1: Institutional Choice and Recognition in Natural Resource Management: Competition and Conflict among Institutions</w:t>
      </w:r>
      <w:r>
        <w:rPr>
          <w:rFonts w:ascii="Times New Roman" w:hAnsi="Times New Roman"/>
        </w:rPr>
        <w:t>”.</w:t>
      </w:r>
      <w:r w:rsidRPr="009827A3">
        <w:rPr>
          <w:rFonts w:ascii="Times New Roman" w:hAnsi="Times New Roman"/>
        </w:rPr>
        <w:t xml:space="preserve"> </w:t>
      </w:r>
      <w:r>
        <w:rPr>
          <w:rFonts w:ascii="Times New Roman" w:hAnsi="Times New Roman"/>
        </w:rPr>
        <w:t xml:space="preserve"> </w:t>
      </w:r>
      <w:r w:rsidRPr="009827A3">
        <w:rPr>
          <w:rFonts w:ascii="Times New Roman" w:hAnsi="Times New Roman"/>
        </w:rPr>
        <w:t xml:space="preserve"> </w:t>
      </w:r>
    </w:p>
    <w:p w:rsidR="00A540BB" w:rsidRPr="009827A3" w:rsidRDefault="00A540BB" w:rsidP="00A540BB">
      <w:pPr>
        <w:pStyle w:val="ListParagraph"/>
        <w:numPr>
          <w:ilvl w:val="0"/>
          <w:numId w:val="32"/>
        </w:numPr>
        <w:rPr>
          <w:rFonts w:ascii="Times New Roman" w:hAnsi="Times New Roman"/>
        </w:rPr>
      </w:pPr>
      <w:r w:rsidRPr="009827A3">
        <w:rPr>
          <w:rFonts w:ascii="Times New Roman" w:hAnsi="Times New Roman"/>
        </w:rPr>
        <w:t xml:space="preserve">Food and Agriculture Organization, (FAO), </w:t>
      </w:r>
      <w:r w:rsidR="007F04A4">
        <w:rPr>
          <w:rFonts w:ascii="Times New Roman" w:hAnsi="Times New Roman"/>
        </w:rPr>
        <w:t>(</w:t>
      </w:r>
      <w:r w:rsidRPr="009827A3">
        <w:rPr>
          <w:rFonts w:ascii="Times New Roman" w:hAnsi="Times New Roman"/>
        </w:rPr>
        <w:t>2002</w:t>
      </w:r>
      <w:r w:rsidR="007F04A4">
        <w:rPr>
          <w:rFonts w:ascii="Times New Roman" w:hAnsi="Times New Roman"/>
        </w:rPr>
        <w:t>)</w:t>
      </w:r>
      <w:r w:rsidRPr="009827A3">
        <w:rPr>
          <w:rFonts w:ascii="Times New Roman" w:hAnsi="Times New Roman"/>
        </w:rPr>
        <w:t xml:space="preserve">, Special Services Agreement No. SSA/01/12/SLAC, </w:t>
      </w:r>
      <w:r w:rsidR="007F04A4">
        <w:rPr>
          <w:rFonts w:ascii="Times New Roman" w:hAnsi="Times New Roman"/>
        </w:rPr>
        <w:t>“</w:t>
      </w:r>
      <w:r w:rsidRPr="009827A3">
        <w:rPr>
          <w:rFonts w:ascii="Times New Roman" w:hAnsi="Times New Roman"/>
        </w:rPr>
        <w:t>Report on Production and Consumption of Charcoal in St. Lucia to the. Report</w:t>
      </w:r>
      <w:r w:rsidR="007F04A4">
        <w:rPr>
          <w:rFonts w:ascii="Times New Roman" w:hAnsi="Times New Roman"/>
        </w:rPr>
        <w:t>”</w:t>
      </w:r>
      <w:r w:rsidRPr="009827A3">
        <w:rPr>
          <w:rFonts w:ascii="Times New Roman" w:hAnsi="Times New Roman"/>
        </w:rPr>
        <w:t xml:space="preserve"> prepared by Allan Smith of Caribbean Natural Resource Institute (CANARI)</w:t>
      </w:r>
      <w:r w:rsidR="007F04A4">
        <w:rPr>
          <w:rFonts w:ascii="Times New Roman" w:hAnsi="Times New Roman"/>
        </w:rPr>
        <w:t>.</w:t>
      </w:r>
    </w:p>
    <w:p w:rsidR="00BD4D9D" w:rsidRPr="00BD4D9D" w:rsidRDefault="00A540BB" w:rsidP="00BD4D9D">
      <w:pPr>
        <w:pStyle w:val="ListParagraph"/>
        <w:numPr>
          <w:ilvl w:val="0"/>
          <w:numId w:val="32"/>
        </w:numPr>
        <w:rPr>
          <w:rFonts w:ascii="Times New Roman" w:hAnsi="Times New Roman"/>
        </w:rPr>
      </w:pPr>
      <w:r w:rsidRPr="00BD4D9D">
        <w:rPr>
          <w:rFonts w:ascii="Times New Roman" w:hAnsi="Times New Roman"/>
        </w:rPr>
        <w:t xml:space="preserve">Food and Agriculture Organization (FAO), </w:t>
      </w:r>
      <w:r w:rsidR="007F04A4">
        <w:rPr>
          <w:rFonts w:ascii="Times New Roman" w:hAnsi="Times New Roman"/>
        </w:rPr>
        <w:t>“A</w:t>
      </w:r>
      <w:r w:rsidRPr="00BD4D9D">
        <w:rPr>
          <w:rFonts w:ascii="Times New Roman" w:hAnsi="Times New Roman"/>
        </w:rPr>
        <w:t xml:space="preserve"> </w:t>
      </w:r>
      <w:r w:rsidR="007F04A4">
        <w:rPr>
          <w:rFonts w:ascii="Times New Roman" w:hAnsi="Times New Roman"/>
        </w:rPr>
        <w:t>Multipurpose Forage Tree Legume”</w:t>
      </w:r>
      <w:r w:rsidRPr="00BD4D9D">
        <w:rPr>
          <w:rFonts w:ascii="Times New Roman" w:hAnsi="Times New Roman"/>
        </w:rPr>
        <w:t>,</w:t>
      </w:r>
      <w:r w:rsidR="007F04A4">
        <w:rPr>
          <w:rFonts w:ascii="Times New Roman" w:hAnsi="Times New Roman"/>
        </w:rPr>
        <w:t xml:space="preserve"> </w:t>
      </w:r>
      <w:r w:rsidRPr="00BD4D9D">
        <w:rPr>
          <w:rFonts w:ascii="Times New Roman" w:hAnsi="Times New Roman"/>
        </w:rPr>
        <w:t xml:space="preserve">Simons A.J. and Stewart J.L., Gliricida sepium -, , </w:t>
      </w:r>
      <w:hyperlink r:id="rId92" w:anchor="references" w:history="1">
        <w:r w:rsidRPr="00BD4D9D">
          <w:rPr>
            <w:rStyle w:val="Hyperlink"/>
            <w:rFonts w:ascii="Times New Roman" w:hAnsi="Times New Roman"/>
            <w:color w:val="auto"/>
            <w:u w:val="none"/>
          </w:rPr>
          <w:t>http://www.fao.org/ag/AGP/AGPC/doc/Publicat/Gutt-shel/x5556e07.htm#references</w:t>
        </w:r>
      </w:hyperlink>
      <w:r w:rsidR="006A3715">
        <w:t>,</w:t>
      </w:r>
      <w:r w:rsidR="006A3715" w:rsidRPr="006A3715">
        <w:rPr>
          <w:rFonts w:ascii="Times New Roman" w:hAnsi="Times New Roman"/>
        </w:rPr>
        <w:t xml:space="preserve"> </w:t>
      </w:r>
      <w:r w:rsidR="006A3715" w:rsidRPr="00BD4D9D">
        <w:rPr>
          <w:rFonts w:ascii="Times New Roman" w:hAnsi="Times New Roman"/>
        </w:rPr>
        <w:t>Date Consulted March 3 2009</w:t>
      </w:r>
    </w:p>
    <w:p w:rsidR="00BD4D9D" w:rsidRDefault="00A540BB" w:rsidP="00BD4D9D">
      <w:pPr>
        <w:pStyle w:val="ListParagraph"/>
        <w:numPr>
          <w:ilvl w:val="0"/>
          <w:numId w:val="32"/>
        </w:numPr>
        <w:rPr>
          <w:rFonts w:ascii="Times New Roman" w:hAnsi="Times New Roman"/>
        </w:rPr>
      </w:pPr>
      <w:r w:rsidRPr="00BD4D9D">
        <w:rPr>
          <w:rFonts w:ascii="Times New Roman" w:hAnsi="Times New Roman"/>
        </w:rPr>
        <w:t>Food and Agriculture Organization (FAO),</w:t>
      </w:r>
      <w:r w:rsidR="007F04A4">
        <w:rPr>
          <w:rFonts w:ascii="Times New Roman" w:hAnsi="Times New Roman"/>
        </w:rPr>
        <w:t>(Y</w:t>
      </w:r>
      <w:r w:rsidR="007F04A4" w:rsidRPr="00BD4D9D">
        <w:rPr>
          <w:rFonts w:ascii="Times New Roman" w:hAnsi="Times New Roman"/>
        </w:rPr>
        <w:t>ear not specified</w:t>
      </w:r>
      <w:r w:rsidR="007F04A4">
        <w:rPr>
          <w:rFonts w:ascii="Times New Roman" w:hAnsi="Times New Roman"/>
        </w:rPr>
        <w:t>),</w:t>
      </w:r>
      <w:r w:rsidR="007F04A4" w:rsidRPr="00BD4D9D">
        <w:rPr>
          <w:rFonts w:ascii="Times New Roman" w:hAnsi="Times New Roman"/>
        </w:rPr>
        <w:t xml:space="preserve"> </w:t>
      </w:r>
      <w:r w:rsidR="007F04A4">
        <w:rPr>
          <w:rFonts w:ascii="Times New Roman" w:hAnsi="Times New Roman"/>
        </w:rPr>
        <w:t>“</w:t>
      </w:r>
      <w:r w:rsidRPr="00BD4D9D">
        <w:rPr>
          <w:rFonts w:ascii="Times New Roman" w:hAnsi="Times New Roman"/>
        </w:rPr>
        <w:t>The Use of Tree Legumes for Fuel wood Production</w:t>
      </w:r>
      <w:r w:rsidR="007F04A4">
        <w:rPr>
          <w:rFonts w:ascii="Times New Roman" w:hAnsi="Times New Roman"/>
        </w:rPr>
        <w:t xml:space="preserve">”, Ryan P.A </w:t>
      </w:r>
      <w:r w:rsidRPr="00BD4D9D">
        <w:rPr>
          <w:rFonts w:ascii="Times New Roman" w:hAnsi="Times New Roman"/>
        </w:rPr>
        <w:t>.</w:t>
      </w:r>
      <w:r w:rsidR="00BD4D9D" w:rsidRPr="00BD4D9D">
        <w:rPr>
          <w:rFonts w:ascii="Times New Roman" w:hAnsi="Times New Roman"/>
        </w:rPr>
        <w:t xml:space="preserve"> </w:t>
      </w:r>
    </w:p>
    <w:p w:rsidR="00A540BB" w:rsidRPr="007E3608" w:rsidRDefault="00BD4D9D" w:rsidP="00BD4D9D">
      <w:pPr>
        <w:pStyle w:val="ListParagraph"/>
        <w:numPr>
          <w:ilvl w:val="0"/>
          <w:numId w:val="32"/>
        </w:numPr>
        <w:rPr>
          <w:rFonts w:ascii="Times New Roman" w:hAnsi="Times New Roman"/>
        </w:rPr>
      </w:pPr>
      <w:r w:rsidRPr="007E3608">
        <w:rPr>
          <w:rFonts w:ascii="Times New Roman" w:hAnsi="Times New Roman"/>
        </w:rPr>
        <w:t>Food and Fertilizer Technology Centre for Asia and the Pacific Region in collaboration with the Department of Agriculture, Thailand Agriculture Chemistry Group, Agricultural Production Sciences Research and Development Office</w:t>
      </w:r>
      <w:r w:rsidRPr="007E3608">
        <w:rPr>
          <w:rFonts w:ascii="Times New Roman" w:hAnsi="Times New Roman"/>
          <w:color w:val="000000"/>
          <w:sz w:val="27"/>
        </w:rPr>
        <w:t>,</w:t>
      </w:r>
      <w:r w:rsidRPr="007E3608">
        <w:rPr>
          <w:rFonts w:ascii="Times New Roman" w:hAnsi="Times New Roman"/>
        </w:rPr>
        <w:t xml:space="preserve"> </w:t>
      </w:r>
      <w:hyperlink r:id="rId93" w:history="1">
        <w:r w:rsidRPr="007E3608">
          <w:rPr>
            <w:rStyle w:val="Hyperlink"/>
            <w:rFonts w:ascii="Times New Roman" w:hAnsi="Times New Roman"/>
            <w:color w:val="auto"/>
            <w:u w:val="none"/>
          </w:rPr>
          <w:t>http://www.agnet.org/library/</w:t>
        </w:r>
      </w:hyperlink>
      <w:r w:rsidRPr="007E3608">
        <w:rPr>
          <w:rFonts w:ascii="Times New Roman" w:hAnsi="Times New Roman"/>
        </w:rPr>
        <w:t xml:space="preserve"> </w:t>
      </w:r>
      <w:r w:rsidR="006A3715">
        <w:rPr>
          <w:rFonts w:ascii="Times New Roman" w:hAnsi="Times New Roman"/>
        </w:rPr>
        <w:t xml:space="preserve">, </w:t>
      </w:r>
      <w:r w:rsidRPr="007E3608">
        <w:rPr>
          <w:rFonts w:ascii="Times New Roman" w:hAnsi="Times New Roman"/>
        </w:rPr>
        <w:t>Date consulted November 3 2009</w:t>
      </w:r>
    </w:p>
    <w:p w:rsidR="00A540BB" w:rsidRPr="00F95936" w:rsidRDefault="00A540BB" w:rsidP="00BD4D9D">
      <w:pPr>
        <w:pStyle w:val="ListParagraph"/>
        <w:numPr>
          <w:ilvl w:val="0"/>
          <w:numId w:val="32"/>
        </w:numPr>
        <w:rPr>
          <w:rFonts w:ascii="Times New Roman" w:hAnsi="Times New Roman"/>
        </w:rPr>
      </w:pPr>
      <w:r w:rsidRPr="00F95936">
        <w:rPr>
          <w:rFonts w:ascii="Times New Roman" w:hAnsi="Times New Roman"/>
        </w:rPr>
        <w:t xml:space="preserve">Government of St. Lucia, </w:t>
      </w:r>
      <w:r w:rsidR="006A3715">
        <w:rPr>
          <w:rFonts w:ascii="Times New Roman" w:hAnsi="Times New Roman"/>
        </w:rPr>
        <w:t>(</w:t>
      </w:r>
      <w:r w:rsidRPr="00F95936">
        <w:rPr>
          <w:rFonts w:ascii="Times New Roman" w:hAnsi="Times New Roman"/>
        </w:rPr>
        <w:t>2009</w:t>
      </w:r>
      <w:r w:rsidR="006A3715">
        <w:rPr>
          <w:rFonts w:ascii="Times New Roman" w:hAnsi="Times New Roman"/>
        </w:rPr>
        <w:t>)</w:t>
      </w:r>
      <w:r w:rsidRPr="00F95936">
        <w:rPr>
          <w:rFonts w:ascii="Times New Roman" w:hAnsi="Times New Roman"/>
        </w:rPr>
        <w:t>, Budget Address for the Financial Year 2009/2010, “Generating Growth, Securing Jobs, Promoting Competitiveness and Protecting Vulnerable Citizens in the Face of Global Recession.”, Delivered by the Honorable Prime Minister Stephenson King.</w:t>
      </w:r>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Guilhermina Kumagwelo,</w:t>
      </w:r>
      <w:r w:rsidR="006A3715">
        <w:rPr>
          <w:rFonts w:ascii="Times New Roman" w:hAnsi="Times New Roman"/>
        </w:rPr>
        <w:t xml:space="preserve"> (2000),</w:t>
      </w:r>
      <w:r w:rsidRPr="009827A3">
        <w:rPr>
          <w:rFonts w:ascii="Times New Roman" w:hAnsi="Times New Roman"/>
        </w:rPr>
        <w:t xml:space="preserve"> </w:t>
      </w:r>
      <w:r w:rsidR="006A3715">
        <w:rPr>
          <w:rFonts w:ascii="Times New Roman" w:hAnsi="Times New Roman"/>
        </w:rPr>
        <w:t>“</w:t>
      </w:r>
      <w:r w:rsidRPr="009827A3">
        <w:rPr>
          <w:rFonts w:ascii="Times New Roman" w:hAnsi="Times New Roman"/>
        </w:rPr>
        <w:t>Strengths and Weaknesses of Social Institutions of Natural Resources Management, The</w:t>
      </w:r>
      <w:r w:rsidR="006A3715">
        <w:rPr>
          <w:rFonts w:ascii="Times New Roman" w:hAnsi="Times New Roman"/>
        </w:rPr>
        <w:t xml:space="preserve"> Case Study of Goba- Mozambique”</w:t>
      </w:r>
      <w:r w:rsidRPr="009827A3">
        <w:rPr>
          <w:rFonts w:ascii="Times New Roman" w:hAnsi="Times New Roman"/>
        </w:rPr>
        <w:t>, Eighth IASCP Conference May 31 to June 4 th 2000</w:t>
      </w:r>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 xml:space="preserve">Gustave Donatian, John Lyndon, Michael Andrew, Brent Charles, Margaret Severin, Monica Hyacinth,  Fevrier Lench, Julius James, Anita James, Cornelius Isaac and Rebecca Rock, </w:t>
      </w:r>
      <w:r w:rsidR="006A3715">
        <w:rPr>
          <w:rFonts w:ascii="Times New Roman" w:hAnsi="Times New Roman"/>
        </w:rPr>
        <w:t>(</w:t>
      </w:r>
      <w:r w:rsidR="006A3715" w:rsidRPr="009827A3">
        <w:rPr>
          <w:rFonts w:ascii="Times New Roman" w:hAnsi="Times New Roman"/>
        </w:rPr>
        <w:t>2006</w:t>
      </w:r>
      <w:r w:rsidR="006A3715">
        <w:rPr>
          <w:rFonts w:ascii="Times New Roman" w:hAnsi="Times New Roman"/>
        </w:rPr>
        <w:t>), “</w:t>
      </w:r>
      <w:r w:rsidRPr="009827A3">
        <w:rPr>
          <w:rFonts w:ascii="Times New Roman" w:hAnsi="Times New Roman"/>
        </w:rPr>
        <w:t>Development of the Latanye Broom Industry in Saint Lucia West Indies</w:t>
      </w:r>
      <w:r w:rsidR="006A3715">
        <w:rPr>
          <w:rFonts w:ascii="Times New Roman" w:hAnsi="Times New Roman"/>
        </w:rPr>
        <w:t>”</w:t>
      </w:r>
      <w:r w:rsidRPr="009827A3">
        <w:rPr>
          <w:rFonts w:ascii="Times New Roman" w:hAnsi="Times New Roman"/>
        </w:rPr>
        <w:t xml:space="preserve">,  Sourced at  </w:t>
      </w:r>
      <w:hyperlink r:id="rId94" w:history="1">
        <w:r w:rsidRPr="009827A3">
          <w:rPr>
            <w:rStyle w:val="Hyperlink"/>
            <w:rFonts w:ascii="Times New Roman" w:hAnsi="Times New Roman"/>
            <w:color w:val="auto"/>
            <w:u w:val="none"/>
          </w:rPr>
          <w:t>http://www.fao.org/forestry/35667/en/</w:t>
        </w:r>
      </w:hyperlink>
      <w:r w:rsidRPr="009827A3">
        <w:rPr>
          <w:rFonts w:ascii="Times New Roman" w:hAnsi="Times New Roman"/>
        </w:rPr>
        <w:t xml:space="preserve"> and </w:t>
      </w:r>
      <w:hyperlink r:id="rId95" w:history="1">
        <w:r w:rsidRPr="009827A3">
          <w:rPr>
            <w:rStyle w:val="Hyperlink"/>
            <w:rFonts w:ascii="Times New Roman" w:hAnsi="Times New Roman"/>
            <w:color w:val="auto"/>
            <w:u w:val="none"/>
          </w:rPr>
          <w:t>http://www.fao.org/forestry/media/11388/1/0/</w:t>
        </w:r>
      </w:hyperlink>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 xml:space="preserve">Hair, J.R., Anderson R.E., Tatham, R.L., Black, W.C., (1999), “Análisis Multivariante” quinta edición, Prentice Hall Spain </w:t>
      </w:r>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 xml:space="preserve">Hudson Brett, </w:t>
      </w:r>
      <w:r w:rsidR="00F24D4E">
        <w:rPr>
          <w:rFonts w:ascii="Times New Roman" w:hAnsi="Times New Roman"/>
        </w:rPr>
        <w:t>(Year not specified), “A S</w:t>
      </w:r>
      <w:r w:rsidRPr="009827A3">
        <w:rPr>
          <w:rFonts w:ascii="Times New Roman" w:hAnsi="Times New Roman"/>
        </w:rPr>
        <w:t>ocio economic Study of Community based management of mangrove resources in St, Lucia</w:t>
      </w:r>
      <w:r w:rsidR="00F24D4E">
        <w:rPr>
          <w:rFonts w:ascii="Times New Roman" w:hAnsi="Times New Roman"/>
        </w:rPr>
        <w:t xml:space="preserve">”, </w:t>
      </w:r>
      <w:r w:rsidRPr="009827A3">
        <w:rPr>
          <w:rFonts w:ascii="Times New Roman" w:hAnsi="Times New Roman"/>
        </w:rPr>
        <w:t xml:space="preserve"> Natural Resource management Natural resource institute University of Manitoba. </w:t>
      </w:r>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 xml:space="preserve">Integrated Regional Information Networks,   IRIN, United Nations Office for the Coordination of Humanitarian Affairs (OCHA), Global: Why everything costs more JOHANNESBURG, 8 July 2008.   </w:t>
      </w:r>
      <w:hyperlink r:id="rId96" w:history="1">
        <w:r w:rsidRPr="009827A3">
          <w:rPr>
            <w:rStyle w:val="Hyperlink"/>
            <w:rFonts w:ascii="Times New Roman" w:hAnsi="Times New Roman"/>
            <w:color w:val="auto"/>
            <w:u w:val="none"/>
          </w:rPr>
          <w:t>http://www.irinnews.org/Report.aspx?ReportId=79148</w:t>
        </w:r>
      </w:hyperlink>
      <w:r w:rsidRPr="009827A3">
        <w:rPr>
          <w:rFonts w:ascii="Times New Roman" w:hAnsi="Times New Roman"/>
        </w:rPr>
        <w:t xml:space="preserve"> </w:t>
      </w:r>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 xml:space="preserve">Integrated Regional Information Networks,   IRIN, </w:t>
      </w:r>
      <w:r w:rsidR="001275CC">
        <w:rPr>
          <w:rFonts w:ascii="Times New Roman" w:hAnsi="Times New Roman"/>
        </w:rPr>
        <w:t xml:space="preserve">and the </w:t>
      </w:r>
      <w:r w:rsidRPr="009827A3">
        <w:rPr>
          <w:rFonts w:ascii="Times New Roman" w:hAnsi="Times New Roman"/>
        </w:rPr>
        <w:t>United Nations Office for the Coordination of Humanitarian Affairs (OCHA),</w:t>
      </w:r>
      <w:r w:rsidR="001275CC" w:rsidRPr="001275CC">
        <w:rPr>
          <w:rFonts w:ascii="Times New Roman" w:hAnsi="Times New Roman"/>
        </w:rPr>
        <w:t xml:space="preserve"> </w:t>
      </w:r>
      <w:r w:rsidR="001275CC">
        <w:rPr>
          <w:rFonts w:ascii="Times New Roman" w:hAnsi="Times New Roman"/>
        </w:rPr>
        <w:t>(</w:t>
      </w:r>
      <w:r w:rsidR="001275CC" w:rsidRPr="009827A3">
        <w:rPr>
          <w:rFonts w:ascii="Times New Roman" w:hAnsi="Times New Roman"/>
        </w:rPr>
        <w:t>Nov</w:t>
      </w:r>
      <w:r w:rsidR="001275CC">
        <w:rPr>
          <w:rFonts w:ascii="Times New Roman" w:hAnsi="Times New Roman"/>
        </w:rPr>
        <w:t>ember,</w:t>
      </w:r>
      <w:r w:rsidR="001275CC" w:rsidRPr="009827A3">
        <w:rPr>
          <w:rFonts w:ascii="Times New Roman" w:hAnsi="Times New Roman"/>
        </w:rPr>
        <w:t xml:space="preserve"> 12 </w:t>
      </w:r>
      <w:r w:rsidR="001275CC">
        <w:rPr>
          <w:rFonts w:ascii="Times New Roman" w:hAnsi="Times New Roman"/>
        </w:rPr>
        <w:t>,</w:t>
      </w:r>
      <w:r w:rsidR="001275CC" w:rsidRPr="009827A3">
        <w:rPr>
          <w:rFonts w:ascii="Times New Roman" w:hAnsi="Times New Roman"/>
        </w:rPr>
        <w:t>2008</w:t>
      </w:r>
      <w:r w:rsidR="001275CC">
        <w:rPr>
          <w:rFonts w:ascii="Times New Roman" w:hAnsi="Times New Roman"/>
        </w:rPr>
        <w:t>)</w:t>
      </w:r>
      <w:r w:rsidRPr="009827A3">
        <w:rPr>
          <w:rFonts w:ascii="Times New Roman" w:hAnsi="Times New Roman"/>
        </w:rPr>
        <w:t xml:space="preserve"> Kenya KILIF </w:t>
      </w:r>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 xml:space="preserve">Integrated Regional Information Networks, IRIN, </w:t>
      </w:r>
      <w:r w:rsidR="001275CC">
        <w:rPr>
          <w:rFonts w:ascii="Times New Roman" w:hAnsi="Times New Roman"/>
        </w:rPr>
        <w:t xml:space="preserve">and the </w:t>
      </w:r>
      <w:r w:rsidRPr="009827A3">
        <w:rPr>
          <w:rFonts w:ascii="Times New Roman" w:hAnsi="Times New Roman"/>
        </w:rPr>
        <w:t xml:space="preserve">United Nations Office for the Coordination of Humanitarian Affairs (OCHA) </w:t>
      </w:r>
      <w:r w:rsidR="001275CC">
        <w:rPr>
          <w:rFonts w:ascii="Times New Roman" w:hAnsi="Times New Roman"/>
        </w:rPr>
        <w:t>(November 17 2008)</w:t>
      </w:r>
      <w:r w:rsidRPr="009827A3">
        <w:rPr>
          <w:rFonts w:ascii="Times New Roman" w:hAnsi="Times New Roman"/>
        </w:rPr>
        <w:t>Hargeisa</w:t>
      </w:r>
      <w:r w:rsidR="00F24D4E">
        <w:rPr>
          <w:rFonts w:ascii="Times New Roman" w:hAnsi="Times New Roman"/>
        </w:rPr>
        <w:t>.</w:t>
      </w:r>
    </w:p>
    <w:p w:rsidR="00F24D4E" w:rsidRDefault="00A540BB" w:rsidP="00BD4D9D">
      <w:pPr>
        <w:pStyle w:val="ListParagraph"/>
        <w:numPr>
          <w:ilvl w:val="0"/>
          <w:numId w:val="32"/>
        </w:numPr>
        <w:rPr>
          <w:rFonts w:ascii="Times New Roman" w:hAnsi="Times New Roman"/>
        </w:rPr>
      </w:pPr>
      <w:r w:rsidRPr="00F24D4E">
        <w:rPr>
          <w:rFonts w:ascii="Times New Roman" w:hAnsi="Times New Roman"/>
        </w:rPr>
        <w:lastRenderedPageBreak/>
        <w:t xml:space="preserve">Integrated Regional Information Networks, IRIN, </w:t>
      </w:r>
      <w:r w:rsidR="001275CC">
        <w:rPr>
          <w:rFonts w:ascii="Times New Roman" w:hAnsi="Times New Roman"/>
        </w:rPr>
        <w:t xml:space="preserve">and the </w:t>
      </w:r>
      <w:r w:rsidRPr="00F24D4E">
        <w:rPr>
          <w:rFonts w:ascii="Times New Roman" w:hAnsi="Times New Roman"/>
        </w:rPr>
        <w:t xml:space="preserve">United Nations Office for the Coordination of Humanitarian Affairs (OCHA), </w:t>
      </w:r>
      <w:r w:rsidR="001275CC" w:rsidRPr="00F24D4E">
        <w:rPr>
          <w:rFonts w:ascii="Times New Roman" w:hAnsi="Times New Roman"/>
        </w:rPr>
        <w:t>(October 1 2008 )</w:t>
      </w:r>
      <w:r w:rsidR="001275CC">
        <w:rPr>
          <w:rFonts w:ascii="Times New Roman" w:hAnsi="Times New Roman"/>
        </w:rPr>
        <w:t xml:space="preserve"> </w:t>
      </w:r>
      <w:r w:rsidRPr="00F24D4E">
        <w:rPr>
          <w:rFonts w:ascii="Times New Roman" w:hAnsi="Times New Roman"/>
        </w:rPr>
        <w:t xml:space="preserve">Zambia, Kaoma </w:t>
      </w:r>
    </w:p>
    <w:p w:rsidR="00A540BB" w:rsidRPr="00F24D4E" w:rsidRDefault="00A540BB" w:rsidP="00BD4D9D">
      <w:pPr>
        <w:pStyle w:val="ListParagraph"/>
        <w:numPr>
          <w:ilvl w:val="0"/>
          <w:numId w:val="32"/>
        </w:numPr>
        <w:rPr>
          <w:rFonts w:ascii="Times New Roman" w:hAnsi="Times New Roman"/>
        </w:rPr>
      </w:pPr>
      <w:r w:rsidRPr="00F24D4E">
        <w:rPr>
          <w:rFonts w:ascii="Times New Roman" w:hAnsi="Times New Roman"/>
        </w:rPr>
        <w:t xml:space="preserve">Integrated Regional Information Networks, IRIN, </w:t>
      </w:r>
      <w:r w:rsidR="001275CC">
        <w:rPr>
          <w:rFonts w:ascii="Times New Roman" w:hAnsi="Times New Roman"/>
        </w:rPr>
        <w:t xml:space="preserve">and the </w:t>
      </w:r>
      <w:r w:rsidRPr="00F24D4E">
        <w:rPr>
          <w:rFonts w:ascii="Times New Roman" w:hAnsi="Times New Roman"/>
        </w:rPr>
        <w:t>United Nations Office for the Coordination of Humanitarian Affairs (OCHA),</w:t>
      </w:r>
      <w:r w:rsidR="001275CC" w:rsidRPr="001275CC">
        <w:rPr>
          <w:rFonts w:ascii="Times New Roman" w:hAnsi="Times New Roman"/>
        </w:rPr>
        <w:t xml:space="preserve"> </w:t>
      </w:r>
      <w:r w:rsidR="001275CC">
        <w:rPr>
          <w:rFonts w:ascii="Times New Roman" w:hAnsi="Times New Roman"/>
        </w:rPr>
        <w:t>(</w:t>
      </w:r>
      <w:r w:rsidR="001275CC" w:rsidRPr="00F24D4E">
        <w:rPr>
          <w:rFonts w:ascii="Times New Roman" w:hAnsi="Times New Roman"/>
        </w:rPr>
        <w:t>December 8 2008</w:t>
      </w:r>
      <w:r w:rsidR="001275CC">
        <w:rPr>
          <w:rFonts w:ascii="Times New Roman" w:hAnsi="Times New Roman"/>
        </w:rPr>
        <w:t>)</w:t>
      </w:r>
      <w:r w:rsidRPr="00F24D4E">
        <w:rPr>
          <w:rFonts w:ascii="Times New Roman" w:hAnsi="Times New Roman"/>
        </w:rPr>
        <w:t xml:space="preserve"> Mauritania NOUAKCHOTT </w:t>
      </w:r>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 xml:space="preserve">Integrated Regional Information Networks,   IRIN, </w:t>
      </w:r>
      <w:r w:rsidR="001275CC">
        <w:rPr>
          <w:rFonts w:ascii="Times New Roman" w:hAnsi="Times New Roman"/>
        </w:rPr>
        <w:t>and the</w:t>
      </w:r>
      <w:r w:rsidR="00F24D4E">
        <w:rPr>
          <w:rFonts w:ascii="Times New Roman" w:hAnsi="Times New Roman"/>
        </w:rPr>
        <w:t xml:space="preserve"> </w:t>
      </w:r>
      <w:r w:rsidRPr="009827A3">
        <w:rPr>
          <w:rFonts w:ascii="Times New Roman" w:hAnsi="Times New Roman"/>
        </w:rPr>
        <w:t>United Nations Office for the Coordination of Humanitarian Affairs (OCHA)</w:t>
      </w:r>
      <w:r w:rsidR="001275CC">
        <w:rPr>
          <w:rFonts w:ascii="Times New Roman" w:hAnsi="Times New Roman"/>
        </w:rPr>
        <w:t>, (</w:t>
      </w:r>
      <w:r w:rsidR="001275CC" w:rsidRPr="009827A3">
        <w:rPr>
          <w:rFonts w:ascii="Times New Roman" w:hAnsi="Times New Roman"/>
        </w:rPr>
        <w:t>October 22 2008</w:t>
      </w:r>
      <w:r w:rsidR="001275CC">
        <w:rPr>
          <w:rFonts w:ascii="Times New Roman" w:hAnsi="Times New Roman"/>
        </w:rPr>
        <w:t>),</w:t>
      </w:r>
      <w:r w:rsidRPr="009827A3">
        <w:rPr>
          <w:rFonts w:ascii="Times New Roman" w:hAnsi="Times New Roman"/>
        </w:rPr>
        <w:t xml:space="preserve"> </w:t>
      </w:r>
      <w:r w:rsidR="00F24D4E">
        <w:rPr>
          <w:rFonts w:ascii="Times New Roman" w:hAnsi="Times New Roman"/>
        </w:rPr>
        <w:t>“</w:t>
      </w:r>
      <w:r w:rsidRPr="009827A3">
        <w:rPr>
          <w:rFonts w:ascii="Times New Roman" w:hAnsi="Times New Roman"/>
        </w:rPr>
        <w:t>Amur Leopards benefit from Russian Conservation Concession</w:t>
      </w:r>
      <w:r w:rsidR="00F24D4E">
        <w:rPr>
          <w:rFonts w:ascii="Times New Roman" w:hAnsi="Times New Roman"/>
        </w:rPr>
        <w:t>”</w:t>
      </w:r>
      <w:r w:rsidRPr="009827A3">
        <w:rPr>
          <w:rFonts w:ascii="Times New Roman" w:hAnsi="Times New Roman"/>
        </w:rPr>
        <w:t xml:space="preserve">  </w:t>
      </w:r>
      <w:hyperlink r:id="rId97" w:history="1">
        <w:r w:rsidRPr="009827A3">
          <w:rPr>
            <w:rStyle w:val="Hyperlink"/>
            <w:rFonts w:ascii="Times New Roman" w:hAnsi="Times New Roman"/>
            <w:color w:val="auto"/>
            <w:u w:val="none"/>
          </w:rPr>
          <w:t>http://www.irinnews.org/report.aslpx?ReportID=81429</w:t>
        </w:r>
      </w:hyperlink>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 xml:space="preserve">Integrated Regional Information Networks, IRIN, </w:t>
      </w:r>
      <w:r w:rsidR="001275CC">
        <w:rPr>
          <w:rFonts w:ascii="Times New Roman" w:hAnsi="Times New Roman"/>
        </w:rPr>
        <w:t xml:space="preserve">and the </w:t>
      </w:r>
      <w:r w:rsidRPr="009827A3">
        <w:rPr>
          <w:rFonts w:ascii="Times New Roman" w:hAnsi="Times New Roman"/>
        </w:rPr>
        <w:t>United Nations Office for the Coordination of Humanitarian Affairs (OCHA)</w:t>
      </w:r>
      <w:r w:rsidR="001275CC">
        <w:rPr>
          <w:rFonts w:ascii="Times New Roman" w:hAnsi="Times New Roman"/>
        </w:rPr>
        <w:t>, (</w:t>
      </w:r>
      <w:r w:rsidR="001275CC" w:rsidRPr="009827A3">
        <w:rPr>
          <w:rFonts w:ascii="Times New Roman" w:hAnsi="Times New Roman"/>
        </w:rPr>
        <w:t>November 2008</w:t>
      </w:r>
      <w:r w:rsidR="001275CC">
        <w:rPr>
          <w:rFonts w:ascii="Times New Roman" w:hAnsi="Times New Roman"/>
        </w:rPr>
        <w:t>),</w:t>
      </w:r>
      <w:r w:rsidRPr="009827A3">
        <w:rPr>
          <w:rFonts w:ascii="Times New Roman" w:hAnsi="Times New Roman"/>
        </w:rPr>
        <w:t xml:space="preserve"> Soma</w:t>
      </w:r>
      <w:r w:rsidR="001275CC">
        <w:rPr>
          <w:rFonts w:ascii="Times New Roman" w:hAnsi="Times New Roman"/>
        </w:rPr>
        <w:t>lia  Dhegayso Barraamijkamaanta.</w:t>
      </w:r>
      <w:r w:rsidRPr="009827A3">
        <w:rPr>
          <w:rFonts w:ascii="Times New Roman" w:hAnsi="Times New Roman"/>
        </w:rPr>
        <w:t xml:space="preserve"> </w:t>
      </w:r>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Integrated Regional Information Networks, IRIN,</w:t>
      </w:r>
      <w:r w:rsidR="001275CC" w:rsidRPr="001275CC">
        <w:rPr>
          <w:rFonts w:ascii="Times New Roman" w:hAnsi="Times New Roman"/>
        </w:rPr>
        <w:t xml:space="preserve"> </w:t>
      </w:r>
      <w:r w:rsidRPr="009827A3">
        <w:rPr>
          <w:rFonts w:ascii="Times New Roman" w:hAnsi="Times New Roman"/>
        </w:rPr>
        <w:t xml:space="preserve">and </w:t>
      </w:r>
      <w:r w:rsidR="001275CC">
        <w:rPr>
          <w:rFonts w:ascii="Times New Roman" w:hAnsi="Times New Roman"/>
        </w:rPr>
        <w:t xml:space="preserve">the </w:t>
      </w:r>
      <w:r w:rsidRPr="009827A3">
        <w:rPr>
          <w:rFonts w:ascii="Times New Roman" w:hAnsi="Times New Roman"/>
        </w:rPr>
        <w:t>United Nations Office for the Coordination of Humanitarian Affairs (OCHA)</w:t>
      </w:r>
      <w:r w:rsidR="001275CC">
        <w:rPr>
          <w:rFonts w:ascii="Times New Roman" w:hAnsi="Times New Roman"/>
        </w:rPr>
        <w:t>, (</w:t>
      </w:r>
      <w:r w:rsidR="001275CC" w:rsidRPr="009827A3">
        <w:rPr>
          <w:rFonts w:ascii="Times New Roman" w:hAnsi="Times New Roman"/>
        </w:rPr>
        <w:t>November 2008</w:t>
      </w:r>
      <w:r w:rsidR="001275CC">
        <w:rPr>
          <w:rFonts w:ascii="Times New Roman" w:hAnsi="Times New Roman"/>
        </w:rPr>
        <w:t>)</w:t>
      </w:r>
      <w:r w:rsidR="001275CC" w:rsidRPr="009827A3">
        <w:rPr>
          <w:rFonts w:ascii="Times New Roman" w:hAnsi="Times New Roman"/>
        </w:rPr>
        <w:t xml:space="preserve"> </w:t>
      </w:r>
      <w:r w:rsidRPr="009827A3">
        <w:rPr>
          <w:rFonts w:ascii="Times New Roman" w:hAnsi="Times New Roman"/>
        </w:rPr>
        <w:t xml:space="preserve">Sudan NGERJEBI, </w:t>
      </w:r>
      <w:hyperlink r:id="rId98" w:history="1">
        <w:r w:rsidRPr="009827A3">
          <w:rPr>
            <w:rStyle w:val="Hyperlink"/>
            <w:rFonts w:ascii="Times New Roman" w:hAnsi="Times New Roman"/>
            <w:color w:val="auto"/>
            <w:u w:val="none"/>
          </w:rPr>
          <w:t>http://www.irinnews.org/report.aslpx?ReportID=81429fg</w:t>
        </w:r>
      </w:hyperlink>
      <w:r w:rsidRPr="009827A3">
        <w:rPr>
          <w:rFonts w:ascii="Times New Roman" w:hAnsi="Times New Roman"/>
        </w:rPr>
        <w:t>.</w:t>
      </w:r>
    </w:p>
    <w:p w:rsidR="001275CC" w:rsidRPr="001275CC" w:rsidRDefault="00A540BB" w:rsidP="00BD4D9D">
      <w:pPr>
        <w:pStyle w:val="ListParagraph"/>
        <w:numPr>
          <w:ilvl w:val="0"/>
          <w:numId w:val="32"/>
        </w:numPr>
        <w:rPr>
          <w:rFonts w:ascii="Times New Roman" w:hAnsi="Times New Roman"/>
        </w:rPr>
      </w:pPr>
      <w:r w:rsidRPr="001275CC">
        <w:rPr>
          <w:rFonts w:ascii="Times New Roman" w:hAnsi="Times New Roman"/>
        </w:rPr>
        <w:t xml:space="preserve">Integrated Regional Information Networks, IRIN, </w:t>
      </w:r>
      <w:r w:rsidR="001275CC">
        <w:rPr>
          <w:rFonts w:ascii="Times New Roman" w:hAnsi="Times New Roman"/>
        </w:rPr>
        <w:t xml:space="preserve">and the </w:t>
      </w:r>
      <w:r w:rsidRPr="001275CC">
        <w:rPr>
          <w:rFonts w:ascii="Times New Roman" w:hAnsi="Times New Roman"/>
        </w:rPr>
        <w:t>United Nations Office for the Coordination of Humanitarian Affairs (OCHA)</w:t>
      </w:r>
      <w:r w:rsidR="001275CC">
        <w:rPr>
          <w:rFonts w:ascii="Times New Roman" w:hAnsi="Times New Roman"/>
        </w:rPr>
        <w:t xml:space="preserve">, </w:t>
      </w:r>
      <w:r w:rsidR="001275CC" w:rsidRPr="001275CC">
        <w:rPr>
          <w:rFonts w:ascii="Times New Roman" w:hAnsi="Times New Roman"/>
        </w:rPr>
        <w:t>(December 13 2007)</w:t>
      </w:r>
      <w:r w:rsidR="001275CC">
        <w:rPr>
          <w:rFonts w:ascii="Times New Roman" w:hAnsi="Times New Roman"/>
        </w:rPr>
        <w:t>,</w:t>
      </w:r>
      <w:r w:rsidRPr="001275CC">
        <w:rPr>
          <w:rFonts w:ascii="Times New Roman" w:hAnsi="Times New Roman"/>
        </w:rPr>
        <w:t xml:space="preserve">  Ziguinchor Senegal, </w:t>
      </w:r>
    </w:p>
    <w:p w:rsidR="00A540BB" w:rsidRPr="001275CC" w:rsidRDefault="00A540BB" w:rsidP="00BD4D9D">
      <w:pPr>
        <w:pStyle w:val="ListParagraph"/>
        <w:numPr>
          <w:ilvl w:val="0"/>
          <w:numId w:val="32"/>
        </w:numPr>
        <w:rPr>
          <w:rFonts w:ascii="Times New Roman" w:hAnsi="Times New Roman"/>
        </w:rPr>
      </w:pPr>
      <w:r w:rsidRPr="001275CC">
        <w:rPr>
          <w:rFonts w:ascii="Times New Roman" w:hAnsi="Times New Roman"/>
        </w:rPr>
        <w:t>Integrated Regio</w:t>
      </w:r>
      <w:r w:rsidR="001275CC">
        <w:rPr>
          <w:rFonts w:ascii="Times New Roman" w:hAnsi="Times New Roman"/>
        </w:rPr>
        <w:t xml:space="preserve">nal Information Networks, IRIN, and the </w:t>
      </w:r>
      <w:r w:rsidRPr="001275CC">
        <w:rPr>
          <w:rFonts w:ascii="Times New Roman" w:hAnsi="Times New Roman"/>
        </w:rPr>
        <w:t>United Nations Office for the Coordination o</w:t>
      </w:r>
      <w:r w:rsidR="001275CC">
        <w:rPr>
          <w:rFonts w:ascii="Times New Roman" w:hAnsi="Times New Roman"/>
        </w:rPr>
        <w:t>f Humanitarian Affairs (OCHA), (</w:t>
      </w:r>
      <w:r w:rsidR="001275CC" w:rsidRPr="001275CC">
        <w:rPr>
          <w:rFonts w:ascii="Times New Roman" w:hAnsi="Times New Roman"/>
        </w:rPr>
        <w:t>January 1998</w:t>
      </w:r>
      <w:r w:rsidR="001275CC">
        <w:rPr>
          <w:rFonts w:ascii="Times New Roman" w:hAnsi="Times New Roman"/>
        </w:rPr>
        <w:t xml:space="preserve">) </w:t>
      </w:r>
      <w:r w:rsidRPr="001275CC">
        <w:rPr>
          <w:rFonts w:ascii="Times New Roman" w:hAnsi="Times New Roman"/>
        </w:rPr>
        <w:t>NGERJEBI, Sudan Mayo Josephine, What we Miss is Food</w:t>
      </w:r>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Integrated</w:t>
      </w:r>
      <w:r w:rsidR="001275CC">
        <w:rPr>
          <w:rFonts w:ascii="Times New Roman" w:hAnsi="Times New Roman"/>
        </w:rPr>
        <w:t xml:space="preserve"> Regional Information Networks </w:t>
      </w:r>
      <w:r w:rsidR="001275CC" w:rsidRPr="009827A3">
        <w:rPr>
          <w:rFonts w:ascii="Times New Roman" w:hAnsi="Times New Roman"/>
        </w:rPr>
        <w:t>IRIN</w:t>
      </w:r>
      <w:r w:rsidR="001275CC">
        <w:rPr>
          <w:rFonts w:ascii="Times New Roman" w:hAnsi="Times New Roman"/>
        </w:rPr>
        <w:t xml:space="preserve"> and the </w:t>
      </w:r>
      <w:r w:rsidRPr="009827A3">
        <w:rPr>
          <w:rFonts w:ascii="Times New Roman" w:hAnsi="Times New Roman"/>
        </w:rPr>
        <w:t>United Nations Office for the Coordinatio</w:t>
      </w:r>
      <w:r w:rsidR="001275CC">
        <w:rPr>
          <w:rFonts w:ascii="Times New Roman" w:hAnsi="Times New Roman"/>
        </w:rPr>
        <w:t>n of Humanitarian Affairs (OCHA), (</w:t>
      </w:r>
      <w:r w:rsidR="001275CC" w:rsidRPr="009827A3">
        <w:rPr>
          <w:rFonts w:ascii="Times New Roman" w:hAnsi="Times New Roman"/>
        </w:rPr>
        <w:t>October 8 2008</w:t>
      </w:r>
      <w:r w:rsidR="001275CC">
        <w:rPr>
          <w:rFonts w:ascii="Times New Roman" w:hAnsi="Times New Roman"/>
        </w:rPr>
        <w:t>),</w:t>
      </w:r>
      <w:r w:rsidRPr="009827A3">
        <w:rPr>
          <w:rFonts w:ascii="Times New Roman" w:hAnsi="Times New Roman"/>
        </w:rPr>
        <w:t xml:space="preserve"> Malawi </w:t>
      </w:r>
      <w:r w:rsidR="001275CC">
        <w:rPr>
          <w:rFonts w:ascii="Times New Roman" w:hAnsi="Times New Roman"/>
        </w:rPr>
        <w:t>“</w:t>
      </w:r>
      <w:r w:rsidRPr="009827A3">
        <w:rPr>
          <w:rFonts w:ascii="Times New Roman" w:hAnsi="Times New Roman"/>
        </w:rPr>
        <w:t>Charcoal is a burning issue</w:t>
      </w:r>
      <w:r w:rsidR="001275CC">
        <w:rPr>
          <w:rFonts w:ascii="Times New Roman" w:hAnsi="Times New Roman"/>
        </w:rPr>
        <w:t>”,</w:t>
      </w:r>
      <w:r w:rsidRPr="009827A3">
        <w:rPr>
          <w:rFonts w:ascii="Times New Roman" w:hAnsi="Times New Roman"/>
        </w:rPr>
        <w:t xml:space="preserve"> Blantyre.</w:t>
      </w:r>
    </w:p>
    <w:p w:rsidR="00A540BB" w:rsidRPr="004151D7" w:rsidRDefault="00A540BB" w:rsidP="00A540BB">
      <w:pPr>
        <w:pStyle w:val="ListParagraph"/>
        <w:numPr>
          <w:ilvl w:val="0"/>
          <w:numId w:val="32"/>
        </w:numPr>
        <w:rPr>
          <w:rFonts w:ascii="Times New Roman" w:hAnsi="Times New Roman"/>
        </w:rPr>
      </w:pPr>
      <w:r w:rsidRPr="004151D7">
        <w:rPr>
          <w:rFonts w:ascii="Times New Roman" w:hAnsi="Times New Roman"/>
        </w:rPr>
        <w:t xml:space="preserve">Integrated Regional Information Networks IRIN, </w:t>
      </w:r>
      <w:r w:rsidR="005F3938" w:rsidRPr="004151D7">
        <w:rPr>
          <w:rFonts w:ascii="Times New Roman" w:hAnsi="Times New Roman"/>
        </w:rPr>
        <w:t xml:space="preserve">and the </w:t>
      </w:r>
      <w:r w:rsidRPr="004151D7">
        <w:rPr>
          <w:rFonts w:ascii="Times New Roman" w:hAnsi="Times New Roman"/>
        </w:rPr>
        <w:t xml:space="preserve">United Nations Office for the Coordination of Humanitarian Affairs (OCHA), </w:t>
      </w:r>
      <w:r w:rsidR="004151D7">
        <w:rPr>
          <w:rFonts w:ascii="Times New Roman" w:hAnsi="Times New Roman"/>
        </w:rPr>
        <w:t>(</w:t>
      </w:r>
      <w:r w:rsidRPr="004151D7">
        <w:rPr>
          <w:rFonts w:ascii="Times New Roman" w:hAnsi="Times New Roman"/>
        </w:rPr>
        <w:t>December 3 2008</w:t>
      </w:r>
      <w:r w:rsidR="004151D7">
        <w:rPr>
          <w:rFonts w:ascii="Times New Roman" w:hAnsi="Times New Roman"/>
        </w:rPr>
        <w:t>)</w:t>
      </w:r>
      <w:r w:rsidR="001D2C36">
        <w:rPr>
          <w:rFonts w:ascii="Times New Roman" w:hAnsi="Times New Roman"/>
        </w:rPr>
        <w:t xml:space="preserve">, </w:t>
      </w:r>
      <w:r w:rsidRPr="004151D7">
        <w:rPr>
          <w:rFonts w:ascii="Times New Roman" w:hAnsi="Times New Roman"/>
        </w:rPr>
        <w:t xml:space="preserve"> “ A slow start to  Saving the trees”,  Zambia Lusaka. </w:t>
      </w:r>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Intergovernmental Panel on Climate Change, Climate Change 2007 fourth Assessment report.</w:t>
      </w:r>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 xml:space="preserve">Intellectual Property Quarterly Update, </w:t>
      </w:r>
      <w:r w:rsidR="001D2C36">
        <w:rPr>
          <w:rFonts w:ascii="Times New Roman" w:hAnsi="Times New Roman"/>
        </w:rPr>
        <w:t>(</w:t>
      </w:r>
      <w:r w:rsidR="001D2C36" w:rsidRPr="009827A3">
        <w:rPr>
          <w:rFonts w:ascii="Times New Roman" w:hAnsi="Times New Roman"/>
        </w:rPr>
        <w:t>2007</w:t>
      </w:r>
      <w:r w:rsidR="001D2C36">
        <w:rPr>
          <w:rFonts w:ascii="Times New Roman" w:hAnsi="Times New Roman"/>
        </w:rPr>
        <w:t>), “</w:t>
      </w:r>
      <w:r w:rsidRPr="009827A3">
        <w:rPr>
          <w:rFonts w:ascii="Times New Roman" w:hAnsi="Times New Roman"/>
        </w:rPr>
        <w:t>What is the Real Relationship between the Convention on Biological Diversity Working Group on Access and Benefit Sharing and the WIPO and The WTO</w:t>
      </w:r>
      <w:r w:rsidR="001D2C36">
        <w:rPr>
          <w:rFonts w:ascii="Times New Roman" w:hAnsi="Times New Roman"/>
        </w:rPr>
        <w:t xml:space="preserve">”, </w:t>
      </w:r>
      <w:r w:rsidRPr="009827A3">
        <w:rPr>
          <w:rFonts w:ascii="Times New Roman" w:hAnsi="Times New Roman"/>
        </w:rPr>
        <w:t xml:space="preserve"> Fourth Quarter.</w:t>
      </w:r>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International Food Pol</w:t>
      </w:r>
      <w:r w:rsidR="001D2C36">
        <w:rPr>
          <w:rFonts w:ascii="Times New Roman" w:hAnsi="Times New Roman"/>
        </w:rPr>
        <w:t>icy Research Institute, IFPRI, (</w:t>
      </w:r>
      <w:r w:rsidR="001D2C36" w:rsidRPr="009827A3">
        <w:rPr>
          <w:rFonts w:ascii="Times New Roman" w:hAnsi="Times New Roman"/>
        </w:rPr>
        <w:t>February 2009</w:t>
      </w:r>
      <w:r w:rsidR="001D2C36">
        <w:rPr>
          <w:rFonts w:ascii="Times New Roman" w:hAnsi="Times New Roman"/>
        </w:rPr>
        <w:t>), “</w:t>
      </w:r>
      <w:r w:rsidRPr="009827A3">
        <w:rPr>
          <w:rFonts w:ascii="Times New Roman" w:hAnsi="Times New Roman"/>
        </w:rPr>
        <w:t>Discussion Paper 00849,</w:t>
      </w:r>
      <w:r w:rsidR="001D2C36" w:rsidRPr="009827A3">
        <w:rPr>
          <w:rFonts w:ascii="Times New Roman" w:hAnsi="Times New Roman"/>
        </w:rPr>
        <w:t xml:space="preserve"> </w:t>
      </w:r>
      <w:r w:rsidRPr="009827A3">
        <w:rPr>
          <w:rFonts w:ascii="Times New Roman" w:hAnsi="Times New Roman"/>
        </w:rPr>
        <w:t>, Understanding Farmers' Perceptions and Adaptations to Climate Change and Variability-The Case of the Limpopo Basin, South Africa</w:t>
      </w:r>
      <w:r w:rsidR="001D2C36">
        <w:rPr>
          <w:rFonts w:ascii="Times New Roman" w:hAnsi="Times New Roman"/>
        </w:rPr>
        <w:t>”</w:t>
      </w:r>
      <w:r w:rsidRPr="009827A3">
        <w:rPr>
          <w:rFonts w:ascii="Times New Roman" w:hAnsi="Times New Roman"/>
        </w:rPr>
        <w:t>.</w:t>
      </w:r>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International Institute for Sustainable Development, IISD</w:t>
      </w:r>
      <w:r w:rsidR="001D2C36">
        <w:rPr>
          <w:rFonts w:ascii="Times New Roman" w:hAnsi="Times New Roman"/>
        </w:rPr>
        <w:t>,</w:t>
      </w:r>
      <w:r w:rsidRPr="009827A3">
        <w:rPr>
          <w:rFonts w:ascii="Times New Roman" w:hAnsi="Times New Roman"/>
        </w:rPr>
        <w:t xml:space="preserve"> </w:t>
      </w:r>
      <w:r w:rsidR="001D2C36">
        <w:rPr>
          <w:rFonts w:ascii="Times New Roman" w:hAnsi="Times New Roman"/>
        </w:rPr>
        <w:t>(</w:t>
      </w:r>
      <w:r w:rsidR="001D2C36" w:rsidRPr="009827A3">
        <w:rPr>
          <w:rFonts w:ascii="Times New Roman" w:hAnsi="Times New Roman"/>
        </w:rPr>
        <w:t>2008</w:t>
      </w:r>
      <w:r w:rsidR="001D2C36">
        <w:rPr>
          <w:rFonts w:ascii="Times New Roman" w:hAnsi="Times New Roman"/>
        </w:rPr>
        <w:t>), “</w:t>
      </w:r>
      <w:r w:rsidRPr="009827A3">
        <w:rPr>
          <w:rFonts w:ascii="Times New Roman" w:hAnsi="Times New Roman"/>
        </w:rPr>
        <w:t>Multilateral Assessment of PNV,</w:t>
      </w:r>
      <w:r w:rsidR="001D2C36" w:rsidRPr="009827A3">
        <w:rPr>
          <w:rFonts w:ascii="Times New Roman" w:hAnsi="Times New Roman"/>
        </w:rPr>
        <w:t xml:space="preserve"> </w:t>
      </w:r>
      <w:r w:rsidRPr="009827A3">
        <w:rPr>
          <w:rFonts w:ascii="Times New Roman" w:hAnsi="Times New Roman"/>
        </w:rPr>
        <w:t>MEAs, Conservation and Conflict, A Case Study of Virunga National Democratic Republic of Congo</w:t>
      </w:r>
      <w:r w:rsidR="001D2C36">
        <w:rPr>
          <w:rFonts w:ascii="Times New Roman" w:hAnsi="Times New Roman"/>
        </w:rPr>
        <w:t>”</w:t>
      </w:r>
      <w:r w:rsidRPr="009827A3">
        <w:rPr>
          <w:rFonts w:ascii="Times New Roman" w:hAnsi="Times New Roman"/>
        </w:rPr>
        <w:t xml:space="preserve">, Crawford Alec, Bernstein Johannah, </w:t>
      </w:r>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 xml:space="preserve">John Lyndon, </w:t>
      </w:r>
      <w:r w:rsidR="001D2C36">
        <w:rPr>
          <w:rFonts w:ascii="Times New Roman" w:hAnsi="Times New Roman"/>
        </w:rPr>
        <w:t>(</w:t>
      </w:r>
      <w:r w:rsidRPr="009827A3">
        <w:rPr>
          <w:rFonts w:ascii="Times New Roman" w:hAnsi="Times New Roman"/>
        </w:rPr>
        <w:t>1986</w:t>
      </w:r>
      <w:r w:rsidR="001D2C36">
        <w:rPr>
          <w:rFonts w:ascii="Times New Roman" w:hAnsi="Times New Roman"/>
        </w:rPr>
        <w:t>)</w:t>
      </w:r>
      <w:r w:rsidRPr="009827A3">
        <w:rPr>
          <w:rFonts w:ascii="Times New Roman" w:hAnsi="Times New Roman"/>
        </w:rPr>
        <w:t xml:space="preserve">, </w:t>
      </w:r>
      <w:r w:rsidR="001D2C36">
        <w:rPr>
          <w:rFonts w:ascii="Times New Roman" w:hAnsi="Times New Roman"/>
        </w:rPr>
        <w:t>“</w:t>
      </w:r>
      <w:r w:rsidRPr="009827A3">
        <w:rPr>
          <w:rFonts w:ascii="Times New Roman" w:hAnsi="Times New Roman"/>
        </w:rPr>
        <w:t>Investigation of Castries Charcoal Market</w:t>
      </w:r>
      <w:r w:rsidR="001D2C36">
        <w:rPr>
          <w:rFonts w:ascii="Times New Roman" w:hAnsi="Times New Roman"/>
        </w:rPr>
        <w:t>”</w:t>
      </w:r>
      <w:r w:rsidRPr="009827A3">
        <w:rPr>
          <w:rFonts w:ascii="Times New Roman" w:hAnsi="Times New Roman"/>
        </w:rPr>
        <w:t xml:space="preserve">- </w:t>
      </w:r>
      <w:r w:rsidR="001D2C36">
        <w:rPr>
          <w:rFonts w:ascii="Times New Roman" w:hAnsi="Times New Roman"/>
        </w:rPr>
        <w:t xml:space="preserve">April </w:t>
      </w:r>
      <w:r w:rsidRPr="009827A3">
        <w:rPr>
          <w:rFonts w:ascii="Times New Roman" w:hAnsi="Times New Roman"/>
        </w:rPr>
        <w:t>29</w:t>
      </w:r>
      <w:r w:rsidR="001D2C36">
        <w:rPr>
          <w:rFonts w:ascii="Times New Roman" w:hAnsi="Times New Roman"/>
        </w:rPr>
        <w:t xml:space="preserve"> to May 8</w:t>
      </w:r>
      <w:r w:rsidRPr="009827A3">
        <w:rPr>
          <w:rFonts w:ascii="Times New Roman" w:hAnsi="Times New Roman"/>
        </w:rPr>
        <w:t xml:space="preserve"> 1986</w:t>
      </w:r>
      <w:r w:rsidR="001D2C36">
        <w:rPr>
          <w:rFonts w:ascii="Times New Roman" w:hAnsi="Times New Roman"/>
        </w:rPr>
        <w:t>.</w:t>
      </w:r>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 xml:space="preserve">John Lyndon, </w:t>
      </w:r>
      <w:r w:rsidR="001D2C36">
        <w:rPr>
          <w:rFonts w:ascii="Times New Roman" w:hAnsi="Times New Roman"/>
        </w:rPr>
        <w:t>(</w:t>
      </w:r>
      <w:r w:rsidR="001D2C36" w:rsidRPr="009827A3">
        <w:rPr>
          <w:rFonts w:ascii="Times New Roman" w:hAnsi="Times New Roman"/>
        </w:rPr>
        <w:t>2002</w:t>
      </w:r>
      <w:r w:rsidR="001D2C36">
        <w:rPr>
          <w:rFonts w:ascii="Times New Roman" w:hAnsi="Times New Roman"/>
        </w:rPr>
        <w:t xml:space="preserve">), </w:t>
      </w:r>
      <w:r w:rsidR="00A6132A">
        <w:rPr>
          <w:rFonts w:ascii="Times New Roman" w:hAnsi="Times New Roman"/>
        </w:rPr>
        <w:t>“</w:t>
      </w:r>
      <w:r w:rsidRPr="009827A3">
        <w:rPr>
          <w:rFonts w:ascii="Times New Roman" w:hAnsi="Times New Roman"/>
        </w:rPr>
        <w:t>Forestry and Terrestrial Ecosystem Climate Change Vulnerability and Adaptation</w:t>
      </w:r>
      <w:r w:rsidR="00A6132A">
        <w:rPr>
          <w:rFonts w:ascii="Times New Roman" w:hAnsi="Times New Roman"/>
        </w:rPr>
        <w:t>”</w:t>
      </w:r>
      <w:r w:rsidRPr="009827A3">
        <w:rPr>
          <w:rFonts w:ascii="Times New Roman" w:hAnsi="Times New Roman"/>
        </w:rPr>
        <w:t>.</w:t>
      </w:r>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 xml:space="preserve">John Lyndon, </w:t>
      </w:r>
      <w:r w:rsidR="001D2C36">
        <w:rPr>
          <w:rFonts w:ascii="Times New Roman" w:hAnsi="Times New Roman"/>
        </w:rPr>
        <w:t>(</w:t>
      </w:r>
      <w:r w:rsidR="001D2C36" w:rsidRPr="009827A3">
        <w:rPr>
          <w:rFonts w:ascii="Times New Roman" w:hAnsi="Times New Roman"/>
        </w:rPr>
        <w:t>2000</w:t>
      </w:r>
      <w:r w:rsidR="001D2C36">
        <w:rPr>
          <w:rFonts w:ascii="Times New Roman" w:hAnsi="Times New Roman"/>
        </w:rPr>
        <w:t>),</w:t>
      </w:r>
      <w:r w:rsidRPr="009827A3">
        <w:rPr>
          <w:rFonts w:ascii="Times New Roman" w:hAnsi="Times New Roman"/>
        </w:rPr>
        <w:t xml:space="preserve">The Latanye Craft Industry in Saint Lucia, </w:t>
      </w:r>
    </w:p>
    <w:p w:rsidR="00A540BB" w:rsidRPr="009827A3" w:rsidRDefault="001D2C36" w:rsidP="00BD4D9D">
      <w:pPr>
        <w:pStyle w:val="ListParagraph"/>
        <w:numPr>
          <w:ilvl w:val="0"/>
          <w:numId w:val="32"/>
        </w:numPr>
        <w:rPr>
          <w:rFonts w:ascii="Times New Roman" w:hAnsi="Times New Roman"/>
        </w:rPr>
      </w:pPr>
      <w:r>
        <w:rPr>
          <w:rFonts w:ascii="Times New Roman" w:hAnsi="Times New Roman"/>
        </w:rPr>
        <w:t>John Lyndon,</w:t>
      </w:r>
      <w:r w:rsidR="00A540BB" w:rsidRPr="009827A3">
        <w:rPr>
          <w:rFonts w:ascii="Times New Roman" w:hAnsi="Times New Roman"/>
        </w:rPr>
        <w:t xml:space="preserve"> </w:t>
      </w:r>
      <w:r>
        <w:rPr>
          <w:rFonts w:ascii="Times New Roman" w:hAnsi="Times New Roman"/>
        </w:rPr>
        <w:t>(</w:t>
      </w:r>
      <w:r w:rsidRPr="009827A3">
        <w:rPr>
          <w:rFonts w:ascii="Times New Roman" w:hAnsi="Times New Roman"/>
        </w:rPr>
        <w:t>2001</w:t>
      </w:r>
      <w:r>
        <w:rPr>
          <w:rFonts w:ascii="Times New Roman" w:hAnsi="Times New Roman"/>
        </w:rPr>
        <w:t xml:space="preserve">), </w:t>
      </w:r>
      <w:r w:rsidR="00A540BB" w:rsidRPr="009827A3">
        <w:rPr>
          <w:rFonts w:ascii="Times New Roman" w:hAnsi="Times New Roman"/>
        </w:rPr>
        <w:t>Attitudes towards Hunting</w:t>
      </w:r>
      <w:r w:rsidR="00ED4A66">
        <w:rPr>
          <w:rFonts w:ascii="Times New Roman" w:hAnsi="Times New Roman"/>
        </w:rPr>
        <w:t>,.</w:t>
      </w:r>
    </w:p>
    <w:p w:rsidR="00A540BB" w:rsidRPr="001D2C36" w:rsidRDefault="00AC7A68" w:rsidP="00BD4D9D">
      <w:pPr>
        <w:pStyle w:val="ListParagraph"/>
        <w:numPr>
          <w:ilvl w:val="0"/>
          <w:numId w:val="32"/>
        </w:numPr>
        <w:rPr>
          <w:rFonts w:ascii="Times New Roman" w:hAnsi="Times New Roman"/>
        </w:rPr>
      </w:pPr>
      <w:r w:rsidRPr="00A6132A">
        <w:rPr>
          <w:rFonts w:ascii="Times New Roman" w:hAnsi="Times New Roman"/>
        </w:rPr>
        <w:lastRenderedPageBreak/>
        <w:t>Joint United Nations Development Program (UNDP)</w:t>
      </w:r>
      <w:r>
        <w:rPr>
          <w:rFonts w:ascii="Times New Roman" w:hAnsi="Times New Roman"/>
        </w:rPr>
        <w:t xml:space="preserve"> and the </w:t>
      </w:r>
      <w:r w:rsidRPr="009827A3">
        <w:rPr>
          <w:rFonts w:ascii="Times New Roman" w:hAnsi="Times New Roman"/>
        </w:rPr>
        <w:t xml:space="preserve">World Bank Energy Sector Management Assistance Program </w:t>
      </w:r>
      <w:r w:rsidR="00A6132A">
        <w:rPr>
          <w:rFonts w:ascii="Times New Roman" w:hAnsi="Times New Roman"/>
        </w:rPr>
        <w:t>(</w:t>
      </w:r>
      <w:r w:rsidR="00A6132A" w:rsidRPr="001D2C36">
        <w:rPr>
          <w:rFonts w:ascii="Times New Roman" w:hAnsi="Times New Roman"/>
        </w:rPr>
        <w:t>August 1991</w:t>
      </w:r>
      <w:r w:rsidR="00A6132A">
        <w:rPr>
          <w:rFonts w:ascii="Times New Roman" w:hAnsi="Times New Roman"/>
        </w:rPr>
        <w:t xml:space="preserve">), </w:t>
      </w:r>
      <w:r>
        <w:rPr>
          <w:rFonts w:ascii="Times New Roman" w:hAnsi="Times New Roman"/>
        </w:rPr>
        <w:t>“</w:t>
      </w:r>
      <w:r w:rsidR="00A540BB" w:rsidRPr="001D2C36">
        <w:rPr>
          <w:rFonts w:ascii="Times New Roman" w:hAnsi="Times New Roman"/>
        </w:rPr>
        <w:t>Improved Charcoal Production within Forest Management for the S</w:t>
      </w:r>
      <w:r w:rsidR="00A6132A">
        <w:rPr>
          <w:rFonts w:ascii="Times New Roman" w:hAnsi="Times New Roman"/>
        </w:rPr>
        <w:t>tate of Vera Cruz Report 138/91”</w:t>
      </w:r>
      <w:r>
        <w:rPr>
          <w:rFonts w:ascii="Times New Roman" w:hAnsi="Times New Roman"/>
        </w:rPr>
        <w:t>,</w:t>
      </w:r>
      <w:r w:rsidRPr="00AC7A68">
        <w:rPr>
          <w:rFonts w:ascii="Times New Roman" w:hAnsi="Times New Roman"/>
        </w:rPr>
        <w:t xml:space="preserve"> </w:t>
      </w:r>
      <w:r w:rsidRPr="001D2C36">
        <w:rPr>
          <w:rFonts w:ascii="Times New Roman" w:hAnsi="Times New Roman"/>
        </w:rPr>
        <w:t>Mexico</w:t>
      </w:r>
      <w:r>
        <w:rPr>
          <w:rFonts w:ascii="Times New Roman" w:hAnsi="Times New Roman"/>
        </w:rPr>
        <w:t>.</w:t>
      </w:r>
    </w:p>
    <w:p w:rsidR="00A6132A" w:rsidRPr="00A6132A" w:rsidRDefault="00AC7A68" w:rsidP="00BD4D9D">
      <w:pPr>
        <w:pStyle w:val="ListParagraph"/>
        <w:numPr>
          <w:ilvl w:val="0"/>
          <w:numId w:val="32"/>
        </w:numPr>
        <w:rPr>
          <w:rFonts w:ascii="Times New Roman" w:hAnsi="Times New Roman"/>
        </w:rPr>
      </w:pPr>
      <w:r w:rsidRPr="00A6132A">
        <w:rPr>
          <w:rFonts w:ascii="Times New Roman" w:hAnsi="Times New Roman"/>
        </w:rPr>
        <w:t>Joint United Nations Development Program (UNDP)</w:t>
      </w:r>
      <w:r>
        <w:rPr>
          <w:rFonts w:ascii="Times New Roman" w:hAnsi="Times New Roman"/>
        </w:rPr>
        <w:t xml:space="preserve"> and the </w:t>
      </w:r>
      <w:r w:rsidRPr="009827A3">
        <w:rPr>
          <w:rFonts w:ascii="Times New Roman" w:hAnsi="Times New Roman"/>
        </w:rPr>
        <w:t>World Bank Energy Sector Management Assistance Program</w:t>
      </w:r>
      <w:r w:rsidR="00A6132A" w:rsidRPr="00A6132A">
        <w:rPr>
          <w:rFonts w:ascii="Times New Roman" w:hAnsi="Times New Roman"/>
        </w:rPr>
        <w:t xml:space="preserve"> (October 1984),</w:t>
      </w:r>
      <w:r w:rsidR="00A6132A">
        <w:rPr>
          <w:rFonts w:ascii="Times New Roman" w:hAnsi="Times New Roman"/>
        </w:rPr>
        <w:t xml:space="preserve"> </w:t>
      </w:r>
      <w:r>
        <w:rPr>
          <w:rFonts w:ascii="Times New Roman" w:hAnsi="Times New Roman"/>
        </w:rPr>
        <w:t>“</w:t>
      </w:r>
      <w:r w:rsidR="00A540BB" w:rsidRPr="00A6132A">
        <w:rPr>
          <w:rFonts w:ascii="Times New Roman" w:hAnsi="Times New Roman"/>
        </w:rPr>
        <w:t>Issues and Options in the Energy Sector</w:t>
      </w:r>
      <w:r>
        <w:rPr>
          <w:rFonts w:ascii="Times New Roman" w:hAnsi="Times New Roman"/>
        </w:rPr>
        <w:t>”</w:t>
      </w:r>
      <w:r w:rsidR="00A6132A">
        <w:rPr>
          <w:rFonts w:ascii="Times New Roman" w:hAnsi="Times New Roman"/>
        </w:rPr>
        <w:t>.</w:t>
      </w:r>
      <w:r w:rsidR="00A540BB" w:rsidRPr="00A6132A">
        <w:rPr>
          <w:rFonts w:ascii="Times New Roman" w:hAnsi="Times New Roman"/>
        </w:rPr>
        <w:t xml:space="preserve"> </w:t>
      </w:r>
    </w:p>
    <w:p w:rsidR="00A540BB" w:rsidRPr="00A6132A" w:rsidRDefault="00AC7A68" w:rsidP="00BD4D9D">
      <w:pPr>
        <w:pStyle w:val="ListParagraph"/>
        <w:numPr>
          <w:ilvl w:val="0"/>
          <w:numId w:val="32"/>
        </w:numPr>
        <w:rPr>
          <w:rFonts w:ascii="Times New Roman" w:hAnsi="Times New Roman"/>
        </w:rPr>
      </w:pPr>
      <w:r w:rsidRPr="00A6132A">
        <w:rPr>
          <w:rFonts w:ascii="Times New Roman" w:hAnsi="Times New Roman"/>
        </w:rPr>
        <w:t>Joint United Nations Development Program (UNDP)</w:t>
      </w:r>
      <w:r>
        <w:rPr>
          <w:rFonts w:ascii="Times New Roman" w:hAnsi="Times New Roman"/>
        </w:rPr>
        <w:t xml:space="preserve"> and the </w:t>
      </w:r>
      <w:r w:rsidRPr="009827A3">
        <w:rPr>
          <w:rFonts w:ascii="Times New Roman" w:hAnsi="Times New Roman"/>
        </w:rPr>
        <w:t xml:space="preserve">World Bank Energy Sector Management Assistance Program </w:t>
      </w:r>
      <w:r w:rsidR="00A6132A">
        <w:rPr>
          <w:rFonts w:ascii="Times New Roman" w:hAnsi="Times New Roman"/>
        </w:rPr>
        <w:t>(</w:t>
      </w:r>
      <w:r w:rsidR="00A6132A" w:rsidRPr="00A6132A">
        <w:rPr>
          <w:rFonts w:ascii="Times New Roman" w:hAnsi="Times New Roman"/>
        </w:rPr>
        <w:t>September 1984</w:t>
      </w:r>
      <w:r w:rsidR="00A540BB" w:rsidRPr="00A6132A">
        <w:rPr>
          <w:rFonts w:ascii="Times New Roman" w:hAnsi="Times New Roman"/>
        </w:rPr>
        <w:t xml:space="preserve">, Report No. 5111-SLU St. Lucia: Issues and Options in the Energy Sector. </w:t>
      </w:r>
    </w:p>
    <w:p w:rsidR="00A540BB" w:rsidRPr="009827A3" w:rsidRDefault="00A6132A" w:rsidP="00BD4D9D">
      <w:pPr>
        <w:pStyle w:val="ListParagraph"/>
        <w:numPr>
          <w:ilvl w:val="0"/>
          <w:numId w:val="32"/>
        </w:numPr>
        <w:rPr>
          <w:rFonts w:ascii="Times New Roman" w:hAnsi="Times New Roman"/>
        </w:rPr>
      </w:pPr>
      <w:r w:rsidRPr="00A6132A">
        <w:rPr>
          <w:rFonts w:ascii="Times New Roman" w:hAnsi="Times New Roman"/>
        </w:rPr>
        <w:t>Joint United Nations Development Program (UNDP)</w:t>
      </w:r>
      <w:r>
        <w:rPr>
          <w:rFonts w:ascii="Times New Roman" w:hAnsi="Times New Roman"/>
        </w:rPr>
        <w:t xml:space="preserve"> and the </w:t>
      </w:r>
      <w:r w:rsidR="00A540BB" w:rsidRPr="009827A3">
        <w:rPr>
          <w:rFonts w:ascii="Times New Roman" w:hAnsi="Times New Roman"/>
        </w:rPr>
        <w:t xml:space="preserve">World Bank Energy Sector Management Assistance Program </w:t>
      </w:r>
      <w:r w:rsidR="00AC7A68">
        <w:rPr>
          <w:rFonts w:ascii="Times New Roman" w:hAnsi="Times New Roman"/>
        </w:rPr>
        <w:t>(</w:t>
      </w:r>
      <w:r w:rsidR="00AC7A68" w:rsidRPr="009827A3">
        <w:rPr>
          <w:rFonts w:ascii="Times New Roman" w:hAnsi="Times New Roman"/>
        </w:rPr>
        <w:t>September 1988</w:t>
      </w:r>
      <w:r w:rsidR="00AC7A68">
        <w:rPr>
          <w:rFonts w:ascii="Times New Roman" w:hAnsi="Times New Roman"/>
        </w:rPr>
        <w:t>), “</w:t>
      </w:r>
      <w:r w:rsidR="00A540BB" w:rsidRPr="009827A3">
        <w:rPr>
          <w:rFonts w:ascii="Times New Roman" w:hAnsi="Times New Roman"/>
        </w:rPr>
        <w:t>Activity Completion Report No. 090/88 Country: Jamaica Activity: Charcoal Production Project</w:t>
      </w:r>
      <w:r w:rsidR="00AC7A68">
        <w:rPr>
          <w:rFonts w:ascii="Times New Roman" w:hAnsi="Times New Roman"/>
        </w:rPr>
        <w:t>”.</w:t>
      </w:r>
      <w:r w:rsidR="00A540BB" w:rsidRPr="009827A3">
        <w:rPr>
          <w:rFonts w:ascii="Times New Roman" w:hAnsi="Times New Roman"/>
        </w:rPr>
        <w:t xml:space="preserve"> </w:t>
      </w:r>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 xml:space="preserve">Kindleberger P. Charles, </w:t>
      </w:r>
      <w:r w:rsidR="00524F7F">
        <w:rPr>
          <w:rFonts w:ascii="Times New Roman" w:hAnsi="Times New Roman"/>
        </w:rPr>
        <w:t>(</w:t>
      </w:r>
      <w:r w:rsidR="00524F7F" w:rsidRPr="009827A3">
        <w:rPr>
          <w:rFonts w:ascii="Times New Roman" w:hAnsi="Times New Roman"/>
        </w:rPr>
        <w:t>2000</w:t>
      </w:r>
      <w:r w:rsidR="00524F7F">
        <w:rPr>
          <w:rFonts w:ascii="Times New Roman" w:hAnsi="Times New Roman"/>
        </w:rPr>
        <w:t>), “</w:t>
      </w:r>
      <w:r w:rsidRPr="009827A3">
        <w:rPr>
          <w:rFonts w:ascii="Times New Roman" w:hAnsi="Times New Roman"/>
        </w:rPr>
        <w:t>Manias Panics and Crashes. A history of Financial Crises</w:t>
      </w:r>
      <w:r w:rsidR="00524F7F">
        <w:rPr>
          <w:rFonts w:ascii="Times New Roman" w:hAnsi="Times New Roman"/>
        </w:rPr>
        <w:t>”,</w:t>
      </w:r>
      <w:r w:rsidRPr="009827A3">
        <w:rPr>
          <w:rFonts w:ascii="Times New Roman" w:hAnsi="Times New Roman"/>
        </w:rPr>
        <w:t xml:space="preserve"> fourth Edition. </w:t>
      </w:r>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 xml:space="preserve">Klejnot Leo, </w:t>
      </w:r>
      <w:r w:rsidR="008F467B">
        <w:rPr>
          <w:rFonts w:ascii="Times New Roman" w:hAnsi="Times New Roman"/>
        </w:rPr>
        <w:t>“</w:t>
      </w:r>
      <w:r w:rsidRPr="009827A3">
        <w:rPr>
          <w:rFonts w:ascii="Times New Roman" w:hAnsi="Times New Roman"/>
        </w:rPr>
        <w:t>Burning St. Lucia’s Forests and Hills for Charcoal</w:t>
      </w:r>
      <w:r w:rsidR="008F467B">
        <w:rPr>
          <w:rFonts w:ascii="Times New Roman" w:hAnsi="Times New Roman"/>
        </w:rPr>
        <w:t>”</w:t>
      </w:r>
      <w:r w:rsidRPr="009827A3">
        <w:rPr>
          <w:rFonts w:ascii="Times New Roman" w:hAnsi="Times New Roman"/>
        </w:rPr>
        <w:t xml:space="preserve">, bigcountryleo.blogspot.com 2007; </w:t>
      </w:r>
      <w:r w:rsidR="00524F7F">
        <w:rPr>
          <w:rFonts w:ascii="Times New Roman" w:hAnsi="Times New Roman"/>
        </w:rPr>
        <w:t xml:space="preserve">Date </w:t>
      </w:r>
      <w:r w:rsidRPr="009827A3">
        <w:rPr>
          <w:rFonts w:ascii="Times New Roman" w:hAnsi="Times New Roman"/>
        </w:rPr>
        <w:t>Consulted on July 26 2009</w:t>
      </w:r>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 xml:space="preserve">MacMillan H. F. 1989, </w:t>
      </w:r>
      <w:r w:rsidR="008F467B">
        <w:rPr>
          <w:rFonts w:ascii="Times New Roman" w:hAnsi="Times New Roman"/>
        </w:rPr>
        <w:t>“</w:t>
      </w:r>
      <w:r w:rsidRPr="009827A3">
        <w:rPr>
          <w:rFonts w:ascii="Times New Roman" w:hAnsi="Times New Roman"/>
        </w:rPr>
        <w:t>Handbook of Tropical Plants</w:t>
      </w:r>
      <w:r w:rsidR="008F467B">
        <w:rPr>
          <w:rFonts w:ascii="Times New Roman" w:hAnsi="Times New Roman"/>
        </w:rPr>
        <w:t>”</w:t>
      </w:r>
      <w:r w:rsidRPr="009827A3">
        <w:rPr>
          <w:rFonts w:ascii="Times New Roman" w:hAnsi="Times New Roman"/>
        </w:rPr>
        <w:t xml:space="preserve">.  </w:t>
      </w:r>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 xml:space="preserve">McDonald M. H. B., </w:t>
      </w:r>
      <w:r w:rsidR="00524F7F">
        <w:rPr>
          <w:rFonts w:ascii="Times New Roman" w:hAnsi="Times New Roman"/>
        </w:rPr>
        <w:t>(</w:t>
      </w:r>
      <w:r w:rsidR="00524F7F" w:rsidRPr="009827A3">
        <w:rPr>
          <w:rFonts w:ascii="Times New Roman" w:hAnsi="Times New Roman"/>
        </w:rPr>
        <w:t>1989</w:t>
      </w:r>
      <w:r w:rsidR="00524F7F">
        <w:rPr>
          <w:rFonts w:ascii="Times New Roman" w:hAnsi="Times New Roman"/>
        </w:rPr>
        <w:t>), “</w:t>
      </w:r>
      <w:r w:rsidRPr="009827A3">
        <w:rPr>
          <w:rFonts w:ascii="Times New Roman" w:hAnsi="Times New Roman"/>
        </w:rPr>
        <w:t>Marketing Plans</w:t>
      </w:r>
      <w:r w:rsidR="00524F7F">
        <w:rPr>
          <w:rFonts w:ascii="Times New Roman" w:hAnsi="Times New Roman"/>
        </w:rPr>
        <w:t>”</w:t>
      </w:r>
      <w:r w:rsidRPr="009827A3">
        <w:rPr>
          <w:rFonts w:ascii="Times New Roman" w:hAnsi="Times New Roman"/>
        </w:rPr>
        <w:t xml:space="preserve">, Second Edition, </w:t>
      </w:r>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 xml:space="preserve">Medicinal properties Logwood (Haematoxylum campechianum) </w:t>
      </w:r>
      <w:hyperlink r:id="rId99" w:history="1">
        <w:r w:rsidRPr="009827A3">
          <w:rPr>
            <w:rStyle w:val="Hyperlink"/>
            <w:rFonts w:ascii="Times New Roman" w:hAnsi="Times New Roman"/>
            <w:color w:val="auto"/>
            <w:u w:val="none"/>
          </w:rPr>
          <w:t>http://www.rain-tree.com/campeche.htm</w:t>
        </w:r>
      </w:hyperlink>
      <w:r w:rsidR="003C5FA3">
        <w:t xml:space="preserve"> Date Consulted June 21, 2009</w:t>
      </w:r>
      <w:r w:rsidR="008F467B">
        <w:t>.</w:t>
      </w:r>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 xml:space="preserve">Ministry of Agriculture, Forestry and Fisheries, </w:t>
      </w:r>
      <w:r w:rsidR="008F467B">
        <w:rPr>
          <w:rFonts w:ascii="Times New Roman" w:hAnsi="Times New Roman"/>
        </w:rPr>
        <w:t>(</w:t>
      </w:r>
      <w:r w:rsidRPr="009827A3">
        <w:rPr>
          <w:rFonts w:ascii="Times New Roman" w:hAnsi="Times New Roman"/>
        </w:rPr>
        <w:t>1998</w:t>
      </w:r>
      <w:r w:rsidR="008F467B">
        <w:rPr>
          <w:rFonts w:ascii="Times New Roman" w:hAnsi="Times New Roman"/>
        </w:rPr>
        <w:t>)</w:t>
      </w:r>
      <w:r w:rsidRPr="009827A3">
        <w:rPr>
          <w:rFonts w:ascii="Times New Roman" w:hAnsi="Times New Roman"/>
        </w:rPr>
        <w:t xml:space="preserve">, </w:t>
      </w:r>
      <w:r w:rsidR="008F467B">
        <w:rPr>
          <w:rFonts w:ascii="Times New Roman" w:hAnsi="Times New Roman"/>
        </w:rPr>
        <w:t>“</w:t>
      </w:r>
      <w:r w:rsidRPr="009827A3">
        <w:rPr>
          <w:rFonts w:ascii="Times New Roman" w:hAnsi="Times New Roman"/>
        </w:rPr>
        <w:t>Biodiversity Country Study Report of St. Lucia</w:t>
      </w:r>
      <w:r w:rsidR="008F467B">
        <w:rPr>
          <w:rFonts w:ascii="Times New Roman" w:hAnsi="Times New Roman"/>
        </w:rPr>
        <w:t>”</w:t>
      </w:r>
      <w:r w:rsidRPr="009827A3">
        <w:rPr>
          <w:rFonts w:ascii="Times New Roman" w:hAnsi="Times New Roman"/>
        </w:rPr>
        <w:t>.</w:t>
      </w:r>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 xml:space="preserve">Ministry of Agriculture, Lands, Forestry and Fisheries, </w:t>
      </w:r>
      <w:r w:rsidR="008F467B">
        <w:rPr>
          <w:rFonts w:ascii="Times New Roman" w:hAnsi="Times New Roman"/>
        </w:rPr>
        <w:t>(</w:t>
      </w:r>
      <w:r w:rsidRPr="009827A3">
        <w:rPr>
          <w:rFonts w:ascii="Times New Roman" w:hAnsi="Times New Roman"/>
        </w:rPr>
        <w:t>2003</w:t>
      </w:r>
      <w:r w:rsidR="008F467B">
        <w:rPr>
          <w:rFonts w:ascii="Times New Roman" w:hAnsi="Times New Roman"/>
        </w:rPr>
        <w:t>)</w:t>
      </w:r>
      <w:r w:rsidRPr="009827A3">
        <w:rPr>
          <w:rFonts w:ascii="Times New Roman" w:hAnsi="Times New Roman"/>
        </w:rPr>
        <w:t xml:space="preserve">, </w:t>
      </w:r>
      <w:r w:rsidR="008F467B">
        <w:rPr>
          <w:rFonts w:ascii="Times New Roman" w:hAnsi="Times New Roman"/>
        </w:rPr>
        <w:t>“Biodiversity Survey”.</w:t>
      </w:r>
    </w:p>
    <w:p w:rsidR="00A540BB" w:rsidRDefault="00A540BB" w:rsidP="00BD4D9D">
      <w:pPr>
        <w:pStyle w:val="ListParagraph"/>
        <w:numPr>
          <w:ilvl w:val="0"/>
          <w:numId w:val="32"/>
        </w:numPr>
        <w:rPr>
          <w:rFonts w:ascii="Times New Roman" w:hAnsi="Times New Roman"/>
        </w:rPr>
      </w:pPr>
      <w:r w:rsidRPr="009827A3">
        <w:rPr>
          <w:rFonts w:ascii="Times New Roman" w:hAnsi="Times New Roman"/>
        </w:rPr>
        <w:t xml:space="preserve">Ministry of Agriculture, Forestry, and Fisheries </w:t>
      </w:r>
      <w:r w:rsidR="008F467B">
        <w:rPr>
          <w:rFonts w:ascii="Times New Roman" w:hAnsi="Times New Roman"/>
        </w:rPr>
        <w:t>(</w:t>
      </w:r>
      <w:r w:rsidRPr="009827A3">
        <w:rPr>
          <w:rFonts w:ascii="Times New Roman" w:hAnsi="Times New Roman"/>
        </w:rPr>
        <w:t>2000</w:t>
      </w:r>
      <w:r w:rsidR="008F467B">
        <w:rPr>
          <w:rFonts w:ascii="Times New Roman" w:hAnsi="Times New Roman"/>
        </w:rPr>
        <w:t>)</w:t>
      </w:r>
      <w:r w:rsidRPr="009827A3">
        <w:rPr>
          <w:rFonts w:ascii="Times New Roman" w:hAnsi="Times New Roman"/>
        </w:rPr>
        <w:t xml:space="preserve">, </w:t>
      </w:r>
      <w:r w:rsidR="008F467B">
        <w:rPr>
          <w:rFonts w:ascii="Times New Roman" w:hAnsi="Times New Roman"/>
        </w:rPr>
        <w:t>“</w:t>
      </w:r>
      <w:r w:rsidRPr="009827A3">
        <w:rPr>
          <w:rFonts w:ascii="Times New Roman" w:hAnsi="Times New Roman"/>
        </w:rPr>
        <w:t>National Biodiversity Strategy and Action Plan of St. Lucia</w:t>
      </w:r>
      <w:r w:rsidR="008F467B">
        <w:rPr>
          <w:rFonts w:ascii="Times New Roman" w:hAnsi="Times New Roman"/>
        </w:rPr>
        <w:t>”</w:t>
      </w:r>
      <w:r w:rsidRPr="009827A3">
        <w:rPr>
          <w:rFonts w:ascii="Times New Roman" w:hAnsi="Times New Roman"/>
        </w:rPr>
        <w:t xml:space="preserve">. </w:t>
      </w:r>
    </w:p>
    <w:p w:rsidR="00A540BB" w:rsidRPr="009827A3" w:rsidRDefault="00A540BB" w:rsidP="00BD4D9D">
      <w:pPr>
        <w:pStyle w:val="ListParagraph"/>
        <w:numPr>
          <w:ilvl w:val="0"/>
          <w:numId w:val="32"/>
        </w:numPr>
        <w:rPr>
          <w:rFonts w:ascii="Times New Roman" w:hAnsi="Times New Roman"/>
        </w:rPr>
      </w:pPr>
      <w:r>
        <w:rPr>
          <w:rFonts w:ascii="Times New Roman" w:hAnsi="Times New Roman"/>
        </w:rPr>
        <w:t xml:space="preserve">Ministry of Agriculture, Forestry and Fisheries, </w:t>
      </w:r>
      <w:r w:rsidR="008F467B">
        <w:rPr>
          <w:rFonts w:ascii="Times New Roman" w:hAnsi="Times New Roman"/>
        </w:rPr>
        <w:t>(</w:t>
      </w:r>
      <w:r>
        <w:rPr>
          <w:rFonts w:ascii="Times New Roman" w:hAnsi="Times New Roman"/>
        </w:rPr>
        <w:t>February 1993</w:t>
      </w:r>
      <w:r w:rsidR="008F467B">
        <w:rPr>
          <w:rFonts w:ascii="Times New Roman" w:hAnsi="Times New Roman"/>
        </w:rPr>
        <w:t>)</w:t>
      </w:r>
      <w:r>
        <w:rPr>
          <w:rFonts w:ascii="Times New Roman" w:hAnsi="Times New Roman"/>
        </w:rPr>
        <w:t xml:space="preserve">, </w:t>
      </w:r>
      <w:r w:rsidR="008F467B">
        <w:rPr>
          <w:rFonts w:ascii="Times New Roman" w:hAnsi="Times New Roman"/>
        </w:rPr>
        <w:t>“</w:t>
      </w:r>
      <w:r w:rsidRPr="009827A3">
        <w:rPr>
          <w:rFonts w:ascii="Times New Roman" w:hAnsi="Times New Roman"/>
        </w:rPr>
        <w:t>Forest Manage</w:t>
      </w:r>
      <w:r>
        <w:rPr>
          <w:rFonts w:ascii="Times New Roman" w:hAnsi="Times New Roman"/>
        </w:rPr>
        <w:t>ment Plan</w:t>
      </w:r>
      <w:r w:rsidR="008F467B">
        <w:rPr>
          <w:rFonts w:ascii="Times New Roman" w:hAnsi="Times New Roman"/>
        </w:rPr>
        <w:t>”</w:t>
      </w:r>
      <w:r>
        <w:rPr>
          <w:rFonts w:ascii="Times New Roman" w:hAnsi="Times New Roman"/>
        </w:rPr>
        <w:t xml:space="preserve"> Volume 1 1992 to 2002, Canadian International Development Agency (CIDA)</w:t>
      </w:r>
      <w:r w:rsidR="008F467B">
        <w:rPr>
          <w:rFonts w:ascii="Times New Roman" w:hAnsi="Times New Roman"/>
        </w:rPr>
        <w:t>.</w:t>
      </w:r>
    </w:p>
    <w:p w:rsidR="00A540BB" w:rsidRPr="009827A3" w:rsidRDefault="00A540BB" w:rsidP="00BD4D9D">
      <w:pPr>
        <w:pStyle w:val="ListParagraph"/>
        <w:numPr>
          <w:ilvl w:val="0"/>
          <w:numId w:val="32"/>
        </w:numPr>
        <w:spacing w:after="200" w:line="276" w:lineRule="auto"/>
        <w:jc w:val="both"/>
        <w:rPr>
          <w:rFonts w:ascii="Times New Roman" w:eastAsia="Calibri" w:hAnsi="Times New Roman"/>
        </w:rPr>
      </w:pPr>
      <w:r w:rsidRPr="009827A3">
        <w:rPr>
          <w:rFonts w:ascii="Times New Roman" w:hAnsi="Times New Roman"/>
        </w:rPr>
        <w:t>Ministry of Agriculture, Forestry and Fisheries</w:t>
      </w:r>
      <w:r w:rsidR="008F467B">
        <w:rPr>
          <w:rFonts w:ascii="Times New Roman" w:hAnsi="Times New Roman"/>
        </w:rPr>
        <w:t>,</w:t>
      </w:r>
      <w:r w:rsidRPr="009827A3">
        <w:rPr>
          <w:rFonts w:ascii="Times New Roman" w:hAnsi="Times New Roman"/>
        </w:rPr>
        <w:t xml:space="preserve"> </w:t>
      </w:r>
      <w:r w:rsidR="008F467B">
        <w:rPr>
          <w:rFonts w:ascii="Times New Roman" w:hAnsi="Times New Roman"/>
        </w:rPr>
        <w:t>(</w:t>
      </w:r>
      <w:r w:rsidRPr="009827A3">
        <w:rPr>
          <w:rFonts w:ascii="Times New Roman" w:hAnsi="Times New Roman"/>
        </w:rPr>
        <w:t>1992</w:t>
      </w:r>
      <w:r w:rsidR="008F467B">
        <w:rPr>
          <w:rFonts w:ascii="Times New Roman" w:hAnsi="Times New Roman"/>
        </w:rPr>
        <w:t>)</w:t>
      </w:r>
      <w:r w:rsidRPr="009827A3">
        <w:rPr>
          <w:rFonts w:ascii="Times New Roman" w:hAnsi="Times New Roman"/>
        </w:rPr>
        <w:t xml:space="preserve">, </w:t>
      </w:r>
      <w:r w:rsidR="009D6B83">
        <w:rPr>
          <w:rFonts w:ascii="Times New Roman" w:hAnsi="Times New Roman"/>
        </w:rPr>
        <w:t>“</w:t>
      </w:r>
      <w:r w:rsidRPr="009827A3">
        <w:rPr>
          <w:rFonts w:ascii="Times New Roman" w:hAnsi="Times New Roman"/>
        </w:rPr>
        <w:t>Sociological Survey</w:t>
      </w:r>
      <w:r w:rsidR="009D6B83">
        <w:rPr>
          <w:rFonts w:ascii="Times New Roman" w:hAnsi="Times New Roman"/>
        </w:rPr>
        <w:t>”</w:t>
      </w:r>
      <w:r w:rsidRPr="009827A3">
        <w:rPr>
          <w:rFonts w:ascii="Times New Roman" w:hAnsi="Times New Roman"/>
        </w:rPr>
        <w:t>, Canadian International Development Agency (CIDA).</w:t>
      </w:r>
    </w:p>
    <w:p w:rsidR="00040DFD" w:rsidRPr="00040DFD" w:rsidRDefault="00A540BB" w:rsidP="00BD4D9D">
      <w:pPr>
        <w:pStyle w:val="ListParagraph"/>
        <w:numPr>
          <w:ilvl w:val="0"/>
          <w:numId w:val="32"/>
        </w:numPr>
        <w:spacing w:after="200" w:line="276" w:lineRule="auto"/>
        <w:jc w:val="both"/>
        <w:rPr>
          <w:rFonts w:ascii="Times New Roman" w:hAnsi="Times New Roman"/>
        </w:rPr>
      </w:pPr>
      <w:r w:rsidRPr="00A5031F">
        <w:rPr>
          <w:rFonts w:ascii="Times New Roman" w:hAnsi="Times New Roman"/>
        </w:rPr>
        <w:t xml:space="preserve">Ministry of Agriculture, Forestry and Fisheries, </w:t>
      </w:r>
      <w:r w:rsidR="009D6B83">
        <w:rPr>
          <w:rFonts w:ascii="Times New Roman" w:hAnsi="Times New Roman"/>
        </w:rPr>
        <w:t>(</w:t>
      </w:r>
      <w:r w:rsidRPr="00A5031F">
        <w:rPr>
          <w:rFonts w:ascii="Times New Roman" w:hAnsi="Times New Roman"/>
        </w:rPr>
        <w:t>May 21 2008</w:t>
      </w:r>
      <w:r w:rsidR="009D6B83">
        <w:rPr>
          <w:rFonts w:ascii="Times New Roman" w:hAnsi="Times New Roman"/>
        </w:rPr>
        <w:t>)</w:t>
      </w:r>
      <w:r w:rsidRPr="00A5031F">
        <w:rPr>
          <w:rFonts w:ascii="Times New Roman" w:hAnsi="Times New Roman"/>
        </w:rPr>
        <w:t xml:space="preserve">, </w:t>
      </w:r>
      <w:r w:rsidR="009D6B83">
        <w:rPr>
          <w:rFonts w:ascii="Times New Roman" w:hAnsi="Times New Roman"/>
        </w:rPr>
        <w:t>“</w:t>
      </w:r>
      <w:r w:rsidRPr="00A5031F">
        <w:rPr>
          <w:rFonts w:ascii="Times New Roman" w:hAnsi="Times New Roman"/>
        </w:rPr>
        <w:t>Final Report, Strategic Business Plan for the Forestry Sector</w:t>
      </w:r>
      <w:r w:rsidR="009D6B83">
        <w:rPr>
          <w:rFonts w:ascii="Times New Roman" w:hAnsi="Times New Roman"/>
        </w:rPr>
        <w:t>”</w:t>
      </w:r>
      <w:r w:rsidRPr="00A5031F">
        <w:rPr>
          <w:rFonts w:ascii="Times New Roman" w:hAnsi="Times New Roman"/>
        </w:rPr>
        <w:t>, Report prepared by PKF Consulting Ltd.</w:t>
      </w:r>
      <w:r w:rsidRPr="00A5031F">
        <w:rPr>
          <w:rFonts w:ascii="Times New Roman" w:eastAsia="Calibri" w:hAnsi="Times New Roman"/>
        </w:rPr>
        <w:t xml:space="preserve"> </w:t>
      </w:r>
    </w:p>
    <w:p w:rsidR="00A540BB" w:rsidRPr="00A5031F" w:rsidRDefault="00A540BB" w:rsidP="00BD4D9D">
      <w:pPr>
        <w:pStyle w:val="ListParagraph"/>
        <w:numPr>
          <w:ilvl w:val="0"/>
          <w:numId w:val="32"/>
        </w:numPr>
        <w:spacing w:after="200" w:line="276" w:lineRule="auto"/>
        <w:jc w:val="both"/>
        <w:rPr>
          <w:rFonts w:ascii="Times New Roman" w:hAnsi="Times New Roman"/>
        </w:rPr>
      </w:pPr>
      <w:r w:rsidRPr="00A5031F">
        <w:rPr>
          <w:rFonts w:ascii="Times New Roman" w:eastAsia="Calibri" w:hAnsi="Times New Roman"/>
        </w:rPr>
        <w:t xml:space="preserve">Ministry of Agriculture, Lands, Forestry and Fisheries, (MALF) </w:t>
      </w:r>
      <w:r w:rsidR="009D6B83">
        <w:rPr>
          <w:rFonts w:ascii="Times New Roman" w:eastAsia="Calibri" w:hAnsi="Times New Roman"/>
        </w:rPr>
        <w:t>(</w:t>
      </w:r>
      <w:r w:rsidRPr="00A5031F">
        <w:rPr>
          <w:rFonts w:ascii="Times New Roman" w:eastAsia="Calibri" w:hAnsi="Times New Roman"/>
        </w:rPr>
        <w:t>2009</w:t>
      </w:r>
      <w:r w:rsidR="009D6B83">
        <w:rPr>
          <w:rFonts w:ascii="Times New Roman" w:eastAsia="Calibri" w:hAnsi="Times New Roman"/>
        </w:rPr>
        <w:t>)</w:t>
      </w:r>
      <w:r w:rsidRPr="00A5031F">
        <w:rPr>
          <w:rFonts w:ascii="Times New Roman" w:eastAsia="Calibri" w:hAnsi="Times New Roman"/>
        </w:rPr>
        <w:t xml:space="preserve">, </w:t>
      </w:r>
      <w:r w:rsidR="009D6B83">
        <w:rPr>
          <w:rFonts w:ascii="Times New Roman" w:eastAsia="Calibri" w:hAnsi="Times New Roman"/>
        </w:rPr>
        <w:t>“</w:t>
      </w:r>
      <w:r w:rsidRPr="00A5031F">
        <w:rPr>
          <w:rFonts w:ascii="Times New Roman" w:eastAsia="Calibri" w:hAnsi="Times New Roman"/>
        </w:rPr>
        <w:t>Timber Inventory of Saint Lucia, Technical Report No. 5 to the National Forest Demarcation and Bio-Physical Resource Inventory Project</w:t>
      </w:r>
      <w:r w:rsidR="009D6B83">
        <w:rPr>
          <w:rFonts w:ascii="Times New Roman" w:eastAsia="Calibri" w:hAnsi="Times New Roman"/>
        </w:rPr>
        <w:t>”</w:t>
      </w:r>
      <w:r w:rsidRPr="00A5031F">
        <w:rPr>
          <w:rFonts w:ascii="Times New Roman" w:eastAsia="Calibri" w:hAnsi="Times New Roman"/>
        </w:rPr>
        <w:t xml:space="preserve">: Technical Report. Helsinki, Finland: FCG International Ltd, Tennent, Robert </w:t>
      </w:r>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Mortley Fool, David Lee Smith</w:t>
      </w:r>
      <w:r w:rsidR="009D6B83">
        <w:rPr>
          <w:rFonts w:ascii="Times New Roman" w:hAnsi="Times New Roman"/>
        </w:rPr>
        <w:t>,</w:t>
      </w:r>
      <w:r w:rsidRPr="009827A3">
        <w:rPr>
          <w:rFonts w:ascii="Times New Roman" w:hAnsi="Times New Roman"/>
        </w:rPr>
        <w:t xml:space="preserve"> </w:t>
      </w:r>
      <w:r w:rsidR="009D6B83">
        <w:rPr>
          <w:rFonts w:ascii="Times New Roman" w:hAnsi="Times New Roman"/>
        </w:rPr>
        <w:t>(</w:t>
      </w:r>
      <w:r w:rsidRPr="009827A3">
        <w:rPr>
          <w:rFonts w:ascii="Times New Roman" w:hAnsi="Times New Roman"/>
        </w:rPr>
        <w:t>January 5, 2009</w:t>
      </w:r>
      <w:r w:rsidR="009D6B83">
        <w:rPr>
          <w:rFonts w:ascii="Times New Roman" w:hAnsi="Times New Roman"/>
        </w:rPr>
        <w:t>),</w:t>
      </w:r>
      <w:r w:rsidRPr="009827A3">
        <w:rPr>
          <w:rFonts w:ascii="Times New Roman" w:hAnsi="Times New Roman"/>
        </w:rPr>
        <w:t xml:space="preserve"> </w:t>
      </w:r>
      <w:r w:rsidR="009D6B83">
        <w:rPr>
          <w:rFonts w:ascii="Times New Roman" w:hAnsi="Times New Roman"/>
        </w:rPr>
        <w:t>“</w:t>
      </w:r>
      <w:r w:rsidRPr="009827A3">
        <w:rPr>
          <w:rFonts w:ascii="Times New Roman" w:hAnsi="Times New Roman"/>
        </w:rPr>
        <w:t>Why Energy Could Be a Solid Sector in 2009</w:t>
      </w:r>
      <w:r w:rsidR="009D6B83">
        <w:rPr>
          <w:rFonts w:ascii="Times New Roman" w:hAnsi="Times New Roman"/>
        </w:rPr>
        <w:t>”.</w:t>
      </w:r>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National Geographic Channel, Video</w:t>
      </w:r>
      <w:r w:rsidR="000B5B26">
        <w:rPr>
          <w:rFonts w:ascii="Times New Roman" w:hAnsi="Times New Roman"/>
        </w:rPr>
        <w:t>,</w:t>
      </w:r>
      <w:r w:rsidRPr="009827A3">
        <w:rPr>
          <w:rFonts w:ascii="Times New Roman" w:hAnsi="Times New Roman"/>
        </w:rPr>
        <w:t xml:space="preserve"> </w:t>
      </w:r>
      <w:r w:rsidR="000B5B26">
        <w:rPr>
          <w:rFonts w:ascii="Times New Roman" w:hAnsi="Times New Roman"/>
        </w:rPr>
        <w:t>(</w:t>
      </w:r>
      <w:r w:rsidR="000B5B26" w:rsidRPr="009827A3">
        <w:rPr>
          <w:rFonts w:ascii="Times New Roman" w:hAnsi="Times New Roman"/>
        </w:rPr>
        <w:t>July 1 2008</w:t>
      </w:r>
      <w:r w:rsidR="000B5B26">
        <w:rPr>
          <w:rFonts w:ascii="Times New Roman" w:hAnsi="Times New Roman"/>
        </w:rPr>
        <w:t>)</w:t>
      </w:r>
      <w:r w:rsidR="000B5B26" w:rsidRPr="009827A3">
        <w:rPr>
          <w:rFonts w:ascii="Times New Roman" w:hAnsi="Times New Roman"/>
        </w:rPr>
        <w:t xml:space="preserve"> </w:t>
      </w:r>
      <w:r w:rsidRPr="009827A3">
        <w:rPr>
          <w:rFonts w:ascii="Times New Roman" w:hAnsi="Times New Roman"/>
        </w:rPr>
        <w:t xml:space="preserve">“Gorilla Murderers”, Tuesday 10 pm </w:t>
      </w:r>
    </w:p>
    <w:p w:rsidR="003C5FA3" w:rsidRDefault="00A540BB" w:rsidP="003C5FA3">
      <w:pPr>
        <w:pStyle w:val="ListParagraph"/>
        <w:numPr>
          <w:ilvl w:val="0"/>
          <w:numId w:val="32"/>
        </w:numPr>
        <w:rPr>
          <w:rFonts w:ascii="Times New Roman" w:hAnsi="Times New Roman"/>
        </w:rPr>
      </w:pPr>
      <w:r w:rsidRPr="009827A3">
        <w:rPr>
          <w:rFonts w:ascii="Times New Roman" w:hAnsi="Times New Roman"/>
        </w:rPr>
        <w:t xml:space="preserve">Newton Adrian C., </w:t>
      </w:r>
      <w:r w:rsidR="000B5B26">
        <w:rPr>
          <w:rFonts w:ascii="Times New Roman" w:hAnsi="Times New Roman"/>
        </w:rPr>
        <w:t>(</w:t>
      </w:r>
      <w:r w:rsidR="000B5B26" w:rsidRPr="009827A3">
        <w:rPr>
          <w:rFonts w:ascii="Times New Roman" w:hAnsi="Times New Roman"/>
        </w:rPr>
        <w:t>May 2006</w:t>
      </w:r>
      <w:r w:rsidR="000B5B26">
        <w:rPr>
          <w:rFonts w:ascii="Times New Roman" w:hAnsi="Times New Roman"/>
        </w:rPr>
        <w:t>), “</w:t>
      </w:r>
      <w:r w:rsidRPr="009827A3">
        <w:rPr>
          <w:rFonts w:ascii="Times New Roman" w:hAnsi="Times New Roman"/>
        </w:rPr>
        <w:t>Forest Ecology and Conservation- A Handbook of Techniques</w:t>
      </w:r>
      <w:r w:rsidR="000B5B26">
        <w:rPr>
          <w:rFonts w:ascii="Times New Roman" w:hAnsi="Times New Roman"/>
        </w:rPr>
        <w:t>”</w:t>
      </w:r>
      <w:r w:rsidR="003C5FA3">
        <w:rPr>
          <w:rFonts w:ascii="Times New Roman" w:hAnsi="Times New Roman"/>
        </w:rPr>
        <w:t xml:space="preserve">.  </w:t>
      </w:r>
    </w:p>
    <w:p w:rsidR="00B63FC5" w:rsidRDefault="000B5B26" w:rsidP="000B5B26">
      <w:pPr>
        <w:pStyle w:val="ListParagraph"/>
        <w:numPr>
          <w:ilvl w:val="0"/>
          <w:numId w:val="32"/>
        </w:numPr>
        <w:rPr>
          <w:rFonts w:ascii="Times New Roman" w:hAnsi="Times New Roman"/>
        </w:rPr>
      </w:pPr>
      <w:r w:rsidRPr="009827A3">
        <w:rPr>
          <w:rFonts w:ascii="Times New Roman" w:hAnsi="Times New Roman"/>
        </w:rPr>
        <w:lastRenderedPageBreak/>
        <w:t>OPAAL Project OECS</w:t>
      </w:r>
      <w:r>
        <w:rPr>
          <w:rFonts w:ascii="Times New Roman" w:hAnsi="Times New Roman"/>
        </w:rPr>
        <w:t xml:space="preserve">, </w:t>
      </w:r>
      <w:r w:rsidRPr="009827A3">
        <w:rPr>
          <w:rFonts w:ascii="Times New Roman" w:hAnsi="Times New Roman"/>
        </w:rPr>
        <w:t xml:space="preserve"> </w:t>
      </w:r>
      <w:r>
        <w:rPr>
          <w:rFonts w:ascii="Times New Roman" w:hAnsi="Times New Roman"/>
        </w:rPr>
        <w:t>(</w:t>
      </w:r>
      <w:r w:rsidRPr="009827A3">
        <w:rPr>
          <w:rFonts w:ascii="Times New Roman" w:hAnsi="Times New Roman"/>
        </w:rPr>
        <w:t>March 2006</w:t>
      </w:r>
      <w:r>
        <w:rPr>
          <w:rFonts w:ascii="Times New Roman" w:hAnsi="Times New Roman"/>
        </w:rPr>
        <w:t>), “</w:t>
      </w:r>
      <w:r w:rsidR="00A540BB" w:rsidRPr="009827A3">
        <w:rPr>
          <w:rFonts w:ascii="Times New Roman" w:hAnsi="Times New Roman"/>
        </w:rPr>
        <w:t>Opportunities for Sustainable Livelihoods in One Protected Area in Each 6 Independent OECS Territories for OECS Protected Areas and Sustainable Livelihoods</w:t>
      </w:r>
      <w:r>
        <w:rPr>
          <w:rFonts w:ascii="Times New Roman" w:hAnsi="Times New Roman"/>
        </w:rPr>
        <w:t xml:space="preserve">”, </w:t>
      </w:r>
      <w:r w:rsidR="00A540BB" w:rsidRPr="009827A3">
        <w:rPr>
          <w:rFonts w:ascii="Times New Roman" w:hAnsi="Times New Roman"/>
        </w:rPr>
        <w:t>Contract Number OECS /121/05 by Peter Espeut</w:t>
      </w:r>
      <w:r>
        <w:rPr>
          <w:rFonts w:ascii="Times New Roman" w:hAnsi="Times New Roman"/>
        </w:rPr>
        <w:t>.</w:t>
      </w:r>
      <w:r w:rsidR="00A540BB" w:rsidRPr="009827A3">
        <w:rPr>
          <w:rFonts w:ascii="Times New Roman" w:hAnsi="Times New Roman"/>
        </w:rPr>
        <w:t xml:space="preserve"> </w:t>
      </w:r>
    </w:p>
    <w:p w:rsidR="000B5B26" w:rsidRPr="009827A3" w:rsidRDefault="000B5B26" w:rsidP="000B5B26">
      <w:pPr>
        <w:pStyle w:val="ListParagraph"/>
        <w:numPr>
          <w:ilvl w:val="0"/>
          <w:numId w:val="32"/>
        </w:numPr>
        <w:rPr>
          <w:rFonts w:ascii="Times New Roman" w:hAnsi="Times New Roman"/>
        </w:rPr>
      </w:pPr>
      <w:r w:rsidRPr="009827A3">
        <w:rPr>
          <w:rFonts w:ascii="Times New Roman" w:hAnsi="Times New Roman"/>
        </w:rPr>
        <w:t xml:space="preserve">Oprah Winfrey </w:t>
      </w:r>
      <w:r w:rsidR="001C4854">
        <w:rPr>
          <w:rFonts w:ascii="Times New Roman" w:hAnsi="Times New Roman"/>
        </w:rPr>
        <w:t>(</w:t>
      </w:r>
      <w:r w:rsidRPr="009827A3">
        <w:rPr>
          <w:rFonts w:ascii="Times New Roman" w:hAnsi="Times New Roman"/>
        </w:rPr>
        <w:t>May 2005</w:t>
      </w:r>
      <w:r w:rsidR="001C4854">
        <w:rPr>
          <w:rFonts w:ascii="Times New Roman" w:hAnsi="Times New Roman"/>
        </w:rPr>
        <w:t>),</w:t>
      </w:r>
      <w:r w:rsidRPr="009827A3">
        <w:rPr>
          <w:rFonts w:ascii="Times New Roman" w:hAnsi="Times New Roman"/>
        </w:rPr>
        <w:t xml:space="preserve">  </w:t>
      </w:r>
      <w:r w:rsidR="001C4854">
        <w:rPr>
          <w:rFonts w:ascii="Times New Roman" w:hAnsi="Times New Roman"/>
        </w:rPr>
        <w:t>“</w:t>
      </w:r>
      <w:r w:rsidRPr="009827A3">
        <w:rPr>
          <w:rFonts w:ascii="Times New Roman" w:hAnsi="Times New Roman"/>
        </w:rPr>
        <w:t>Oprah Winfrey endorsed the St. Lucian Pitons as the number one things to see in your lifetime”</w:t>
      </w:r>
      <w:r>
        <w:rPr>
          <w:rFonts w:ascii="Times New Roman" w:hAnsi="Times New Roman"/>
        </w:rPr>
        <w:t xml:space="preserve">, </w:t>
      </w:r>
      <w:r w:rsidR="001C4854">
        <w:rPr>
          <w:rFonts w:ascii="Times New Roman" w:hAnsi="Times New Roman"/>
        </w:rPr>
        <w:t xml:space="preserve"> Who is Oprah Winfrey: </w:t>
      </w:r>
      <w:hyperlink r:id="rId100" w:history="1">
        <w:r w:rsidRPr="00524F7F">
          <w:rPr>
            <w:rStyle w:val="Hyperlink"/>
            <w:rFonts w:ascii="Times New Roman" w:hAnsi="Times New Roman"/>
            <w:color w:val="auto"/>
            <w:u w:val="none"/>
          </w:rPr>
          <w:t>http://www.achievement.org/autodoc/page/win0bio-1</w:t>
        </w:r>
      </w:hyperlink>
      <w:r>
        <w:rPr>
          <w:rFonts w:ascii="Times New Roman" w:hAnsi="Times New Roman"/>
        </w:rPr>
        <w:t xml:space="preserve"> Date Consulted November 20 2009.</w:t>
      </w:r>
    </w:p>
    <w:p w:rsidR="003B43F2" w:rsidRDefault="00A540BB" w:rsidP="00BD4D9D">
      <w:pPr>
        <w:pStyle w:val="ListParagraph"/>
        <w:numPr>
          <w:ilvl w:val="0"/>
          <w:numId w:val="32"/>
        </w:numPr>
        <w:rPr>
          <w:rFonts w:ascii="Times New Roman" w:hAnsi="Times New Roman"/>
        </w:rPr>
      </w:pPr>
      <w:r w:rsidRPr="009827A3">
        <w:rPr>
          <w:rFonts w:ascii="Times New Roman" w:hAnsi="Times New Roman"/>
        </w:rPr>
        <w:t xml:space="preserve">Pedro J Chamorro, </w:t>
      </w:r>
      <w:r w:rsidR="00820B30">
        <w:rPr>
          <w:rFonts w:ascii="Times New Roman" w:hAnsi="Times New Roman"/>
        </w:rPr>
        <w:t>(</w:t>
      </w:r>
      <w:r w:rsidR="00820B30" w:rsidRPr="009827A3">
        <w:rPr>
          <w:rFonts w:ascii="Times New Roman" w:hAnsi="Times New Roman"/>
        </w:rPr>
        <w:t>1996</w:t>
      </w:r>
      <w:r w:rsidR="00820B30">
        <w:rPr>
          <w:rFonts w:ascii="Times New Roman" w:hAnsi="Times New Roman"/>
        </w:rPr>
        <w:t>), “</w:t>
      </w:r>
      <w:r w:rsidRPr="009827A3">
        <w:rPr>
          <w:rFonts w:ascii="Times New Roman" w:hAnsi="Times New Roman"/>
        </w:rPr>
        <w:t>Viabilidad Financiera del Manejo Forestal del Bosque Tropical Seco Cooperativa  Nicaragua, Centro Agronómico Tropical de Investigación y Enseñanza. Programa de Enseñanza y Capacitación Área de Post Grado,  Tesis Para Grado de Magíster Scientiae por Blanca Isab</w:t>
      </w:r>
      <w:r w:rsidR="00820B30">
        <w:rPr>
          <w:rFonts w:ascii="Times New Roman" w:hAnsi="Times New Roman"/>
        </w:rPr>
        <w:t xml:space="preserve">el Lacayo Ortiz CATIE Turrialba” </w:t>
      </w:r>
      <w:r w:rsidRPr="009827A3">
        <w:rPr>
          <w:rFonts w:ascii="Times New Roman" w:hAnsi="Times New Roman"/>
        </w:rPr>
        <w:t xml:space="preserve">Costa Rica,. </w:t>
      </w:r>
    </w:p>
    <w:p w:rsidR="00A540BB" w:rsidRPr="003B43F2" w:rsidRDefault="003B43F2" w:rsidP="00BD4D9D">
      <w:pPr>
        <w:pStyle w:val="ListParagraph"/>
        <w:numPr>
          <w:ilvl w:val="0"/>
          <w:numId w:val="32"/>
        </w:numPr>
        <w:rPr>
          <w:rFonts w:ascii="Times New Roman" w:hAnsi="Times New Roman"/>
        </w:rPr>
      </w:pPr>
      <w:r w:rsidRPr="003B43F2">
        <w:rPr>
          <w:rFonts w:ascii="Times New Roman" w:hAnsi="Times New Roman"/>
        </w:rPr>
        <w:t>Personal Communication</w:t>
      </w:r>
      <w:r w:rsidR="00820B30">
        <w:rPr>
          <w:rFonts w:ascii="Times New Roman" w:hAnsi="Times New Roman"/>
        </w:rPr>
        <w:t>:</w:t>
      </w:r>
      <w:r w:rsidRPr="003B43F2">
        <w:rPr>
          <w:rFonts w:ascii="Times New Roman" w:hAnsi="Times New Roman"/>
        </w:rPr>
        <w:t xml:space="preserve"> Dr. Bruce Lauckner is a Biometrist at the Caribbean Agricultural Research and Development Institute, Consulted November 25 2009.</w:t>
      </w:r>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 xml:space="preserve">Personal Communication: Mahal Jahto, Social Transformation Officer in Anse La Raye, St. Lucia,Consulted July 2009 </w:t>
      </w:r>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Personal Communication: Prospere Alfred, Forest Officer in Charge of Forest Management, St. Lucia, Consulted June 2009</w:t>
      </w:r>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Personal Communication</w:t>
      </w:r>
      <w:r w:rsidR="00820B30">
        <w:rPr>
          <w:rFonts w:ascii="Times New Roman" w:hAnsi="Times New Roman"/>
        </w:rPr>
        <w:t>:</w:t>
      </w:r>
      <w:r w:rsidRPr="009827A3">
        <w:rPr>
          <w:rFonts w:ascii="Times New Roman" w:hAnsi="Times New Roman"/>
        </w:rPr>
        <w:t xml:space="preserve"> Susana Scott, Former Fisheries Biologist in the Fisheries Department, St. Lucia, June 2009.</w:t>
      </w:r>
    </w:p>
    <w:p w:rsidR="00A540BB" w:rsidRPr="009769F1" w:rsidRDefault="00A540BB" w:rsidP="00BD4D9D">
      <w:pPr>
        <w:pStyle w:val="ListParagraph"/>
        <w:numPr>
          <w:ilvl w:val="0"/>
          <w:numId w:val="32"/>
        </w:numPr>
        <w:rPr>
          <w:rFonts w:ascii="Times New Roman" w:hAnsi="Times New Roman"/>
        </w:rPr>
      </w:pPr>
      <w:r w:rsidRPr="009769F1">
        <w:rPr>
          <w:rFonts w:ascii="Times New Roman" w:hAnsi="Times New Roman"/>
        </w:rPr>
        <w:t>Personal Communication: Verneiul Ananias, Retired Forest Officer from January 2009, St. Lucia, March 2009</w:t>
      </w:r>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 xml:space="preserve">Petroleum Corporation of Jamaica, Biomass- active fuel wood or energy forests, </w:t>
      </w:r>
      <w:hyperlink r:id="rId101" w:history="1">
        <w:r w:rsidRPr="009827A3">
          <w:rPr>
            <w:rStyle w:val="Hyperlink"/>
            <w:rFonts w:ascii="Times New Roman" w:hAnsi="Times New Roman"/>
            <w:color w:val="auto"/>
            <w:u w:val="none"/>
          </w:rPr>
          <w:t>http://www.pcj.com/biomass_energy_main.htm</w:t>
        </w:r>
      </w:hyperlink>
      <w:r w:rsidRPr="009827A3">
        <w:rPr>
          <w:rFonts w:ascii="Times New Roman" w:hAnsi="Times New Roman"/>
        </w:rPr>
        <w:t xml:space="preserve"> Date consulted February 15 2009</w:t>
      </w:r>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Philippines, Source Unknown, “Which are major factors affecting upland farmers to plant timber-trees”</w:t>
      </w:r>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Prasetiamartati B., H. S. Tai, N. Sant</w:t>
      </w:r>
      <w:r w:rsidR="00820B30">
        <w:rPr>
          <w:rFonts w:ascii="Times New Roman" w:hAnsi="Times New Roman"/>
        </w:rPr>
        <w:t>oso, R. Musti Kasari, C. Syah., (</w:t>
      </w:r>
      <w:r w:rsidR="00820B30" w:rsidRPr="009827A3">
        <w:rPr>
          <w:rFonts w:ascii="Times New Roman" w:hAnsi="Times New Roman"/>
        </w:rPr>
        <w:t>2008</w:t>
      </w:r>
      <w:r w:rsidR="00820B30">
        <w:rPr>
          <w:rFonts w:ascii="Times New Roman" w:hAnsi="Times New Roman"/>
        </w:rPr>
        <w:t xml:space="preserve">), </w:t>
      </w:r>
      <w:r w:rsidR="002766E7">
        <w:rPr>
          <w:rFonts w:ascii="Times New Roman" w:hAnsi="Times New Roman"/>
        </w:rPr>
        <w:t>“</w:t>
      </w:r>
      <w:r w:rsidR="002766E7" w:rsidRPr="009827A3">
        <w:rPr>
          <w:rFonts w:ascii="Times New Roman" w:hAnsi="Times New Roman"/>
        </w:rPr>
        <w:t>Mangrove Forest Charcoal Production Case of Batu Ampar West Kalimantan</w:t>
      </w:r>
      <w:r w:rsidR="002766E7">
        <w:rPr>
          <w:rFonts w:ascii="Times New Roman" w:hAnsi="Times New Roman"/>
        </w:rPr>
        <w:t xml:space="preserve">”, </w:t>
      </w:r>
      <w:r w:rsidR="002766E7" w:rsidRPr="009827A3">
        <w:rPr>
          <w:rFonts w:ascii="Times New Roman" w:hAnsi="Times New Roman"/>
        </w:rPr>
        <w:t xml:space="preserve"> </w:t>
      </w:r>
      <w:r w:rsidRPr="009827A3">
        <w:rPr>
          <w:rFonts w:ascii="Times New Roman" w:hAnsi="Times New Roman"/>
        </w:rPr>
        <w:t>Paper submitted to The International Arctic Science Committee (I</w:t>
      </w:r>
      <w:r w:rsidR="002766E7">
        <w:rPr>
          <w:rFonts w:ascii="Times New Roman" w:hAnsi="Times New Roman"/>
        </w:rPr>
        <w:t xml:space="preserve">ASC) </w:t>
      </w:r>
      <w:r w:rsidRPr="009827A3">
        <w:rPr>
          <w:rFonts w:ascii="Times New Roman" w:hAnsi="Times New Roman"/>
        </w:rPr>
        <w:t>Global Conference, , Indonesia.</w:t>
      </w:r>
    </w:p>
    <w:p w:rsidR="00A540BB" w:rsidRPr="00820B30" w:rsidRDefault="00A540BB" w:rsidP="00BD4D9D">
      <w:pPr>
        <w:pStyle w:val="ListParagraph"/>
        <w:numPr>
          <w:ilvl w:val="0"/>
          <w:numId w:val="32"/>
        </w:numPr>
        <w:rPr>
          <w:rFonts w:ascii="Times New Roman" w:hAnsi="Times New Roman"/>
        </w:rPr>
      </w:pPr>
      <w:r w:rsidRPr="00820B30">
        <w:rPr>
          <w:rFonts w:ascii="Times New Roman" w:hAnsi="Times New Roman"/>
        </w:rPr>
        <w:t>Ramsar</w:t>
      </w:r>
      <w:r w:rsidR="00820B30" w:rsidRPr="00820B30">
        <w:rPr>
          <w:rFonts w:ascii="Times New Roman" w:hAnsi="Times New Roman"/>
        </w:rPr>
        <w:t xml:space="preserve"> Strategic Plan 2009 to 2015, </w:t>
      </w:r>
      <w:r w:rsidR="00820B30">
        <w:rPr>
          <w:rFonts w:ascii="Times New Roman" w:hAnsi="Times New Roman"/>
        </w:rPr>
        <w:t xml:space="preserve">Source: </w:t>
      </w:r>
      <w:hyperlink r:id="rId102" w:history="1">
        <w:r w:rsidR="00820B30" w:rsidRPr="00820B30">
          <w:rPr>
            <w:rStyle w:val="Hyperlink"/>
            <w:rFonts w:ascii="Times New Roman" w:hAnsi="Times New Roman"/>
            <w:color w:val="auto"/>
            <w:u w:val="none"/>
          </w:rPr>
          <w:t>http://www.ramsar.org/pdf/key_strat_plan_2009_e.pdf</w:t>
        </w:r>
      </w:hyperlink>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RAPIDO,</w:t>
      </w:r>
      <w:r w:rsidR="002766E7" w:rsidRPr="002766E7">
        <w:rPr>
          <w:rFonts w:ascii="Times New Roman" w:hAnsi="Times New Roman"/>
        </w:rPr>
        <w:t xml:space="preserve"> </w:t>
      </w:r>
      <w:r w:rsidR="002766E7">
        <w:rPr>
          <w:rFonts w:ascii="Times New Roman" w:hAnsi="Times New Roman"/>
        </w:rPr>
        <w:t xml:space="preserve">(March 2007 to February 2009), </w:t>
      </w:r>
      <w:r w:rsidRPr="009827A3">
        <w:rPr>
          <w:rFonts w:ascii="Times New Roman" w:hAnsi="Times New Roman"/>
        </w:rPr>
        <w:t xml:space="preserve"> 6t</w:t>
      </w:r>
      <w:r w:rsidR="00820B30">
        <w:rPr>
          <w:rFonts w:ascii="Times New Roman" w:hAnsi="Times New Roman"/>
        </w:rPr>
        <w:t>h EU Framework Research Program, source</w:t>
      </w:r>
      <w:r w:rsidR="002766E7">
        <w:rPr>
          <w:rFonts w:ascii="Times New Roman" w:hAnsi="Times New Roman"/>
        </w:rPr>
        <w:t>:</w:t>
      </w:r>
      <w:r w:rsidR="00820B30" w:rsidRPr="00820B30">
        <w:rPr>
          <w:rFonts w:ascii="Times New Roman" w:hAnsi="Times New Roman"/>
        </w:rPr>
        <w:t xml:space="preserve"> </w:t>
      </w:r>
      <w:hyperlink r:id="rId103" w:history="1">
        <w:r w:rsidR="00820B30" w:rsidRPr="00820B30">
          <w:rPr>
            <w:rStyle w:val="Hyperlink"/>
            <w:rFonts w:ascii="Times New Roman" w:hAnsi="Times New Roman"/>
            <w:color w:val="auto"/>
            <w:u w:val="none"/>
          </w:rPr>
          <w:t>http://www.rapido-fp6.eu/</w:t>
        </w:r>
      </w:hyperlink>
    </w:p>
    <w:p w:rsidR="006555AA" w:rsidRDefault="00A540BB" w:rsidP="006555AA">
      <w:pPr>
        <w:pStyle w:val="ListParagraph"/>
        <w:numPr>
          <w:ilvl w:val="0"/>
          <w:numId w:val="32"/>
        </w:numPr>
        <w:ind w:hanging="450"/>
        <w:rPr>
          <w:rFonts w:ascii="Times New Roman" w:hAnsi="Times New Roman"/>
        </w:rPr>
      </w:pPr>
      <w:r w:rsidRPr="009827A3">
        <w:rPr>
          <w:rFonts w:ascii="Times New Roman" w:hAnsi="Times New Roman"/>
        </w:rPr>
        <w:t xml:space="preserve">Reineke L. H., </w:t>
      </w:r>
      <w:r w:rsidR="007965C0">
        <w:rPr>
          <w:rFonts w:ascii="Times New Roman" w:hAnsi="Times New Roman"/>
        </w:rPr>
        <w:t>(</w:t>
      </w:r>
      <w:r w:rsidR="002766E7" w:rsidRPr="009827A3">
        <w:rPr>
          <w:rFonts w:ascii="Times New Roman" w:hAnsi="Times New Roman"/>
        </w:rPr>
        <w:t>January 1965</w:t>
      </w:r>
      <w:r w:rsidR="007965C0">
        <w:rPr>
          <w:rFonts w:ascii="Times New Roman" w:hAnsi="Times New Roman"/>
        </w:rPr>
        <w:t>),</w:t>
      </w:r>
      <w:r w:rsidR="002766E7" w:rsidRPr="009827A3">
        <w:rPr>
          <w:rFonts w:ascii="Times New Roman" w:hAnsi="Times New Roman"/>
        </w:rPr>
        <w:t xml:space="preserve"> </w:t>
      </w:r>
      <w:r w:rsidR="007965C0">
        <w:rPr>
          <w:rFonts w:ascii="Times New Roman" w:hAnsi="Times New Roman"/>
        </w:rPr>
        <w:t>“</w:t>
      </w:r>
      <w:r w:rsidRPr="009827A3">
        <w:rPr>
          <w:rFonts w:ascii="Times New Roman" w:hAnsi="Times New Roman"/>
        </w:rPr>
        <w:t>Wood Fuel Preparation US Department of Agriculture Forest Service.  Forest Products Laboratory</w:t>
      </w:r>
      <w:r w:rsidR="005C3A32">
        <w:rPr>
          <w:rFonts w:ascii="Times New Roman" w:hAnsi="Times New Roman"/>
        </w:rPr>
        <w:t>”,</w:t>
      </w:r>
      <w:r w:rsidRPr="009827A3">
        <w:rPr>
          <w:rFonts w:ascii="Times New Roman" w:hAnsi="Times New Roman"/>
        </w:rPr>
        <w:t xml:space="preserve"> Madison WIS US Forest Service Research Note FPL 09- Pages 14</w:t>
      </w:r>
      <w:r w:rsidR="007965C0">
        <w:rPr>
          <w:rFonts w:ascii="Times New Roman" w:hAnsi="Times New Roman"/>
        </w:rPr>
        <w:t>.</w:t>
      </w:r>
      <w:r w:rsidR="006555AA">
        <w:rPr>
          <w:rFonts w:ascii="Times New Roman" w:hAnsi="Times New Roman"/>
        </w:rPr>
        <w:t xml:space="preserve">  </w:t>
      </w:r>
    </w:p>
    <w:p w:rsidR="00A540BB" w:rsidRPr="006555AA" w:rsidRDefault="006555AA" w:rsidP="00BD4D9D">
      <w:pPr>
        <w:pStyle w:val="ListParagraph"/>
        <w:numPr>
          <w:ilvl w:val="0"/>
          <w:numId w:val="32"/>
        </w:numPr>
        <w:rPr>
          <w:rFonts w:ascii="Times New Roman" w:hAnsi="Times New Roman"/>
        </w:rPr>
      </w:pPr>
      <w:r w:rsidRPr="006555AA">
        <w:rPr>
          <w:rFonts w:ascii="Times New Roman" w:hAnsi="Times New Roman"/>
        </w:rPr>
        <w:t>Ribot Jesse C. (1998), “Theorizing Access Forest Profits Along Senegal’s Charcoal Commodity Chain”.</w:t>
      </w:r>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Richardson Bonham C. with a Forward by David Lowenthal</w:t>
      </w:r>
      <w:r w:rsidR="007965C0">
        <w:rPr>
          <w:rFonts w:ascii="Times New Roman" w:hAnsi="Times New Roman"/>
        </w:rPr>
        <w:t>,</w:t>
      </w:r>
      <w:r w:rsidRPr="009827A3">
        <w:rPr>
          <w:rFonts w:ascii="Times New Roman" w:hAnsi="Times New Roman"/>
        </w:rPr>
        <w:t xml:space="preserve"> </w:t>
      </w:r>
      <w:r w:rsidR="007965C0">
        <w:rPr>
          <w:rFonts w:ascii="Times New Roman" w:hAnsi="Times New Roman"/>
        </w:rPr>
        <w:t>(</w:t>
      </w:r>
      <w:r w:rsidR="007965C0" w:rsidRPr="009827A3">
        <w:rPr>
          <w:rFonts w:ascii="Times New Roman" w:hAnsi="Times New Roman"/>
        </w:rPr>
        <w:t>1997</w:t>
      </w:r>
      <w:r w:rsidR="007965C0">
        <w:rPr>
          <w:rFonts w:ascii="Times New Roman" w:hAnsi="Times New Roman"/>
        </w:rPr>
        <w:t>), “</w:t>
      </w:r>
      <w:r w:rsidRPr="009827A3">
        <w:rPr>
          <w:rFonts w:ascii="Times New Roman" w:hAnsi="Times New Roman"/>
        </w:rPr>
        <w:t>Economy and Environment in the Caribbean Barbados and the West Indies in the Late 1800’s</w:t>
      </w:r>
      <w:r w:rsidR="007965C0">
        <w:rPr>
          <w:rFonts w:ascii="Times New Roman" w:hAnsi="Times New Roman"/>
        </w:rPr>
        <w:t>”</w:t>
      </w:r>
      <w:r w:rsidRPr="009827A3">
        <w:rPr>
          <w:rFonts w:ascii="Times New Roman" w:hAnsi="Times New Roman"/>
        </w:rPr>
        <w:t>.</w:t>
      </w:r>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 xml:space="preserve">Riley L. E., Dumroese Landis R. K., Forest Conservation, </w:t>
      </w:r>
      <w:r w:rsidR="007965C0">
        <w:rPr>
          <w:rFonts w:ascii="Times New Roman" w:hAnsi="Times New Roman"/>
        </w:rPr>
        <w:t>(</w:t>
      </w:r>
      <w:r w:rsidR="007965C0" w:rsidRPr="009827A3">
        <w:rPr>
          <w:rFonts w:ascii="Times New Roman" w:hAnsi="Times New Roman"/>
        </w:rPr>
        <w:t>2006</w:t>
      </w:r>
      <w:r w:rsidR="007965C0">
        <w:rPr>
          <w:rFonts w:ascii="Times New Roman" w:hAnsi="Times New Roman"/>
        </w:rPr>
        <w:t>), “</w:t>
      </w:r>
      <w:r w:rsidRPr="009827A3">
        <w:rPr>
          <w:rFonts w:ascii="Times New Roman" w:hAnsi="Times New Roman"/>
        </w:rPr>
        <w:t xml:space="preserve">New Pine Planting Strategies for Western </w:t>
      </w:r>
      <w:r w:rsidR="007965C0">
        <w:rPr>
          <w:rFonts w:ascii="Times New Roman" w:hAnsi="Times New Roman"/>
        </w:rPr>
        <w:t>Gulf States Nursery Association”.</w:t>
      </w:r>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lastRenderedPageBreak/>
        <w:t xml:space="preserve">Samuel Nicholas and Smith Allan, </w:t>
      </w:r>
      <w:r w:rsidR="007965C0">
        <w:rPr>
          <w:rFonts w:ascii="Times New Roman" w:hAnsi="Times New Roman"/>
        </w:rPr>
        <w:t>(</w:t>
      </w:r>
      <w:r w:rsidR="007965C0" w:rsidRPr="009827A3">
        <w:rPr>
          <w:rFonts w:ascii="Times New Roman" w:hAnsi="Times New Roman"/>
        </w:rPr>
        <w:t>August 2000</w:t>
      </w:r>
      <w:r w:rsidR="007965C0">
        <w:rPr>
          <w:rFonts w:ascii="Times New Roman" w:hAnsi="Times New Roman"/>
        </w:rPr>
        <w:t>), “</w:t>
      </w:r>
      <w:r w:rsidRPr="009827A3">
        <w:rPr>
          <w:rFonts w:ascii="Times New Roman" w:hAnsi="Times New Roman"/>
        </w:rPr>
        <w:t>Popular knowledge and science: using the information that counts in managing</w:t>
      </w:r>
      <w:r w:rsidR="007965C0">
        <w:rPr>
          <w:rFonts w:ascii="Times New Roman" w:hAnsi="Times New Roman"/>
        </w:rPr>
        <w:t xml:space="preserve"> use of a mangrove in St. Lucia”</w:t>
      </w:r>
      <w:r w:rsidRPr="009827A3">
        <w:rPr>
          <w:rFonts w:ascii="Times New Roman" w:hAnsi="Times New Roman"/>
        </w:rPr>
        <w:t xml:space="preserve"> , West Indies </w:t>
      </w:r>
      <w:hyperlink r:id="rId104" w:history="1">
        <w:r w:rsidRPr="009827A3">
          <w:rPr>
            <w:rStyle w:val="Hyperlink"/>
            <w:rFonts w:ascii="Times New Roman" w:hAnsi="Times New Roman"/>
            <w:color w:val="auto"/>
            <w:u w:val="none"/>
          </w:rPr>
          <w:t>http://www.canari.org/278samuel.pdf</w:t>
        </w:r>
      </w:hyperlink>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Secretariat of the Convention on Biological Diversity (2004) Addis Ababa Principles and Guidelines for the Sustainable Use of Biodiversity (CBD Guidelines) Montreal: Secretariat of the Convention on Biological Diversity 21</w:t>
      </w:r>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Secretariat of the Convention on Biological Diversity (2006) Global Biodiversity Outlook 2.  Montreal.</w:t>
      </w:r>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Silbiger</w:t>
      </w:r>
      <w:r>
        <w:rPr>
          <w:rFonts w:ascii="Times New Roman" w:hAnsi="Times New Roman"/>
        </w:rPr>
        <w:t xml:space="preserve"> Steven</w:t>
      </w:r>
      <w:r w:rsidRPr="009827A3">
        <w:rPr>
          <w:rFonts w:ascii="Times New Roman" w:hAnsi="Times New Roman"/>
        </w:rPr>
        <w:t xml:space="preserve">, </w:t>
      </w:r>
      <w:r w:rsidR="00B85C5F">
        <w:rPr>
          <w:rFonts w:ascii="Times New Roman" w:hAnsi="Times New Roman"/>
        </w:rPr>
        <w:t>(</w:t>
      </w:r>
      <w:r w:rsidR="00B85C5F" w:rsidRPr="009827A3">
        <w:rPr>
          <w:rFonts w:ascii="Times New Roman" w:hAnsi="Times New Roman"/>
        </w:rPr>
        <w:t>2005</w:t>
      </w:r>
      <w:r w:rsidR="00B85C5F">
        <w:rPr>
          <w:rFonts w:ascii="Times New Roman" w:hAnsi="Times New Roman"/>
        </w:rPr>
        <w:t>), “</w:t>
      </w:r>
      <w:r w:rsidRPr="009827A3">
        <w:rPr>
          <w:rFonts w:ascii="Times New Roman" w:hAnsi="Times New Roman"/>
        </w:rPr>
        <w:t>The 10 Day MBA, A Step by Step Guide to Mastering the Skills</w:t>
      </w:r>
      <w:r w:rsidR="00B85C5F">
        <w:rPr>
          <w:rFonts w:ascii="Times New Roman" w:hAnsi="Times New Roman"/>
        </w:rPr>
        <w:t xml:space="preserve"> Taught in Top Business Schools”</w:t>
      </w:r>
      <w:r w:rsidRPr="009827A3">
        <w:rPr>
          <w:rFonts w:ascii="Times New Roman" w:hAnsi="Times New Roman"/>
        </w:rPr>
        <w:t>.</w:t>
      </w:r>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 xml:space="preserve">Spore N° 139 </w:t>
      </w:r>
      <w:r w:rsidR="00B85C5F">
        <w:rPr>
          <w:rFonts w:ascii="Times New Roman" w:hAnsi="Times New Roman"/>
        </w:rPr>
        <w:t>–</w:t>
      </w:r>
      <w:r w:rsidRPr="009827A3">
        <w:rPr>
          <w:rFonts w:ascii="Times New Roman" w:hAnsi="Times New Roman"/>
        </w:rPr>
        <w:t xml:space="preserve"> </w:t>
      </w:r>
      <w:r w:rsidR="00B85C5F">
        <w:rPr>
          <w:rFonts w:ascii="Times New Roman" w:hAnsi="Times New Roman"/>
        </w:rPr>
        <w:t>(</w:t>
      </w:r>
      <w:r w:rsidRPr="009827A3">
        <w:rPr>
          <w:rFonts w:ascii="Times New Roman" w:hAnsi="Times New Roman"/>
        </w:rPr>
        <w:t>February 2009</w:t>
      </w:r>
      <w:r w:rsidR="00B85C5F">
        <w:rPr>
          <w:rFonts w:ascii="Times New Roman" w:hAnsi="Times New Roman"/>
        </w:rPr>
        <w:t>),</w:t>
      </w:r>
      <w:r w:rsidRPr="009827A3">
        <w:rPr>
          <w:rFonts w:ascii="Times New Roman" w:hAnsi="Times New Roman"/>
        </w:rPr>
        <w:t xml:space="preserve"> </w:t>
      </w:r>
      <w:r w:rsidR="00B85C5F">
        <w:rPr>
          <w:rFonts w:ascii="Times New Roman" w:hAnsi="Times New Roman"/>
        </w:rPr>
        <w:t>“</w:t>
      </w:r>
      <w:r w:rsidRPr="009827A3">
        <w:rPr>
          <w:rFonts w:ascii="Times New Roman" w:hAnsi="Times New Roman"/>
        </w:rPr>
        <w:t>Soil Fertility- Feeding the Land</w:t>
      </w:r>
      <w:r w:rsidR="00B85C5F">
        <w:rPr>
          <w:rFonts w:ascii="Times New Roman" w:hAnsi="Times New Roman"/>
        </w:rPr>
        <w:t>”.</w:t>
      </w:r>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 xml:space="preserve">Spore N° 139, </w:t>
      </w:r>
      <w:r w:rsidR="00B85C5F">
        <w:rPr>
          <w:rFonts w:ascii="Times New Roman" w:hAnsi="Times New Roman"/>
        </w:rPr>
        <w:t>(</w:t>
      </w:r>
      <w:r w:rsidRPr="009827A3">
        <w:rPr>
          <w:rFonts w:ascii="Times New Roman" w:hAnsi="Times New Roman"/>
        </w:rPr>
        <w:t>February 2009</w:t>
      </w:r>
      <w:r w:rsidR="00B85C5F">
        <w:rPr>
          <w:rFonts w:ascii="Times New Roman" w:hAnsi="Times New Roman"/>
        </w:rPr>
        <w:t>)</w:t>
      </w:r>
      <w:r w:rsidRPr="009827A3">
        <w:rPr>
          <w:rFonts w:ascii="Times New Roman" w:hAnsi="Times New Roman"/>
        </w:rPr>
        <w:t xml:space="preserve">, </w:t>
      </w:r>
      <w:r w:rsidR="00B85C5F">
        <w:rPr>
          <w:rFonts w:ascii="Times New Roman" w:hAnsi="Times New Roman"/>
        </w:rPr>
        <w:t>“</w:t>
      </w:r>
      <w:r w:rsidRPr="009827A3">
        <w:rPr>
          <w:rFonts w:ascii="Times New Roman" w:hAnsi="Times New Roman"/>
        </w:rPr>
        <w:t>New archaeological finds reveal that the ancient Amazonian Indians Compost from charcoal</w:t>
      </w:r>
      <w:r w:rsidR="00B85C5F">
        <w:rPr>
          <w:rFonts w:ascii="Times New Roman" w:hAnsi="Times New Roman"/>
        </w:rPr>
        <w:t>”.</w:t>
      </w:r>
      <w:r w:rsidRPr="009827A3">
        <w:rPr>
          <w:rFonts w:ascii="Times New Roman" w:hAnsi="Times New Roman"/>
        </w:rPr>
        <w:t xml:space="preserve"> </w:t>
      </w:r>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SPSS (2000), versión 10,1</w:t>
      </w:r>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 xml:space="preserve">St. George’s Declaration Revised 2006 </w:t>
      </w:r>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 xml:space="preserve">The United Nations Convention to Combat Desertification (UNCCD)- </w:t>
      </w:r>
      <w:r w:rsidR="006555AA">
        <w:rPr>
          <w:rFonts w:ascii="Times New Roman" w:hAnsi="Times New Roman"/>
        </w:rPr>
        <w:t>“</w:t>
      </w:r>
      <w:r w:rsidRPr="009827A3">
        <w:rPr>
          <w:rFonts w:ascii="Times New Roman" w:hAnsi="Times New Roman"/>
        </w:rPr>
        <w:t>St. Lucia’s Country Program Strategy</w:t>
      </w:r>
      <w:r w:rsidR="006555AA">
        <w:rPr>
          <w:rFonts w:ascii="Times New Roman" w:hAnsi="Times New Roman"/>
        </w:rPr>
        <w:t>”</w:t>
      </w:r>
      <w:r w:rsidRPr="009827A3">
        <w:rPr>
          <w:rFonts w:ascii="Times New Roman" w:hAnsi="Times New Roman"/>
        </w:rPr>
        <w:t xml:space="preserve"> 2007-10</w:t>
      </w:r>
      <w:r w:rsidR="00BF3B96">
        <w:rPr>
          <w:rFonts w:ascii="Times New Roman" w:hAnsi="Times New Roman"/>
        </w:rPr>
        <w:t>.</w:t>
      </w:r>
      <w:r w:rsidRPr="009827A3">
        <w:rPr>
          <w:rFonts w:ascii="Times New Roman" w:hAnsi="Times New Roman"/>
        </w:rPr>
        <w:t xml:space="preserve"> </w:t>
      </w:r>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St.  Lucia’s Draft National Wildfire Plan 2008 version7 November 2008.</w:t>
      </w:r>
    </w:p>
    <w:p w:rsidR="00A540BB" w:rsidRPr="009827A3" w:rsidRDefault="001564DA" w:rsidP="00BD4D9D">
      <w:pPr>
        <w:pStyle w:val="ListParagraph"/>
        <w:numPr>
          <w:ilvl w:val="0"/>
          <w:numId w:val="32"/>
        </w:numPr>
        <w:rPr>
          <w:rFonts w:ascii="Times New Roman" w:hAnsi="Times New Roman"/>
        </w:rPr>
      </w:pPr>
      <w:r w:rsidRPr="009827A3">
        <w:rPr>
          <w:rFonts w:ascii="Times New Roman" w:hAnsi="Times New Roman"/>
        </w:rPr>
        <w:t xml:space="preserve">TEEB </w:t>
      </w:r>
      <w:r w:rsidR="00A540BB" w:rsidRPr="009827A3">
        <w:rPr>
          <w:rFonts w:ascii="Times New Roman" w:hAnsi="Times New Roman"/>
        </w:rPr>
        <w:t>–</w:t>
      </w:r>
      <w:r w:rsidR="00BF3B96">
        <w:rPr>
          <w:rFonts w:ascii="Times New Roman" w:hAnsi="Times New Roman"/>
        </w:rPr>
        <w:t>(</w:t>
      </w:r>
      <w:r w:rsidR="00BF3B96" w:rsidRPr="009827A3">
        <w:rPr>
          <w:rFonts w:ascii="Times New Roman" w:hAnsi="Times New Roman"/>
        </w:rPr>
        <w:t>2009</w:t>
      </w:r>
      <w:r w:rsidR="00BF3B96">
        <w:rPr>
          <w:rFonts w:ascii="Times New Roman" w:hAnsi="Times New Roman"/>
        </w:rPr>
        <w:t>), “</w:t>
      </w:r>
      <w:r w:rsidR="00A540BB" w:rsidRPr="009827A3">
        <w:rPr>
          <w:rFonts w:ascii="Times New Roman" w:hAnsi="Times New Roman"/>
        </w:rPr>
        <w:t>The Economics of Ecosystems and Biodiversity for national and international Policy Makers</w:t>
      </w:r>
      <w:r w:rsidR="00BF3B96">
        <w:rPr>
          <w:rFonts w:ascii="Times New Roman" w:hAnsi="Times New Roman"/>
        </w:rPr>
        <w:t>”</w:t>
      </w:r>
      <w:r w:rsidR="00A540BB" w:rsidRPr="009827A3">
        <w:rPr>
          <w:rFonts w:ascii="Times New Roman" w:hAnsi="Times New Roman"/>
        </w:rPr>
        <w:t>.</w:t>
      </w:r>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 xml:space="preserve">The Commercial Price of Logwood (Haematoxylum campechianum)  </w:t>
      </w:r>
      <w:hyperlink r:id="rId105" w:history="1">
        <w:r w:rsidRPr="009827A3">
          <w:rPr>
            <w:rStyle w:val="Hyperlink"/>
            <w:rFonts w:ascii="Times New Roman" w:hAnsi="Times New Roman"/>
            <w:color w:val="auto"/>
            <w:u w:val="none"/>
          </w:rPr>
          <w:t>http://www.foodnet.cgiar.org/market/Tropcomm/part2jo.htm</w:t>
        </w:r>
      </w:hyperlink>
      <w:r w:rsidRPr="009827A3">
        <w:rPr>
          <w:rFonts w:ascii="Times New Roman" w:hAnsi="Times New Roman"/>
        </w:rPr>
        <w:t>, Date Consulted March 20 2009.</w:t>
      </w:r>
    </w:p>
    <w:p w:rsidR="00A540BB" w:rsidRPr="009827A3" w:rsidRDefault="00A540BB" w:rsidP="00BD4D9D">
      <w:pPr>
        <w:pStyle w:val="ListParagraph"/>
        <w:numPr>
          <w:ilvl w:val="0"/>
          <w:numId w:val="32"/>
        </w:numPr>
        <w:rPr>
          <w:rFonts w:ascii="Times New Roman" w:hAnsi="Times New Roman"/>
        </w:rPr>
      </w:pPr>
      <w:r w:rsidRPr="009827A3">
        <w:rPr>
          <w:rFonts w:ascii="Times New Roman" w:hAnsi="Times New Roman"/>
        </w:rPr>
        <w:t xml:space="preserve">The International Union for Conservation of Nature and Natural Resources, IUCN, </w:t>
      </w:r>
      <w:r w:rsidR="00BF3B96">
        <w:rPr>
          <w:rFonts w:ascii="Times New Roman" w:hAnsi="Times New Roman"/>
        </w:rPr>
        <w:t>(</w:t>
      </w:r>
      <w:r w:rsidRPr="009827A3">
        <w:rPr>
          <w:rFonts w:ascii="Times New Roman" w:hAnsi="Times New Roman"/>
        </w:rPr>
        <w:t>2008</w:t>
      </w:r>
      <w:r w:rsidR="00BF3B96">
        <w:rPr>
          <w:rFonts w:ascii="Times New Roman" w:hAnsi="Times New Roman"/>
        </w:rPr>
        <w:t>)</w:t>
      </w:r>
      <w:r w:rsidRPr="009827A3">
        <w:rPr>
          <w:rFonts w:ascii="Times New Roman" w:hAnsi="Times New Roman"/>
        </w:rPr>
        <w:t xml:space="preserve">, </w:t>
      </w:r>
      <w:r w:rsidR="00BF3B96">
        <w:rPr>
          <w:rFonts w:ascii="Times New Roman" w:hAnsi="Times New Roman"/>
        </w:rPr>
        <w:t>“</w:t>
      </w:r>
      <w:r w:rsidRPr="009827A3">
        <w:rPr>
          <w:rFonts w:ascii="Times New Roman" w:hAnsi="Times New Roman"/>
        </w:rPr>
        <w:t>Climate Change and Biodiversity in the European Union Overseas Entities- Strategies to counter Climate Change and Biodiversity Loss 7-11 July 2008</w:t>
      </w:r>
      <w:r w:rsidR="00BF3B96">
        <w:rPr>
          <w:rFonts w:ascii="Times New Roman" w:hAnsi="Times New Roman"/>
        </w:rPr>
        <w:t>”</w:t>
      </w:r>
      <w:r w:rsidRPr="009827A3">
        <w:rPr>
          <w:rFonts w:ascii="Times New Roman" w:hAnsi="Times New Roman"/>
        </w:rPr>
        <w:t xml:space="preserve"> – Réunion Island, The European Union and its Overseas Entities. </w:t>
      </w:r>
    </w:p>
    <w:p w:rsidR="00A540BB" w:rsidRPr="009827A3" w:rsidRDefault="00A540BB" w:rsidP="009F6C57">
      <w:pPr>
        <w:pStyle w:val="ListParagraph"/>
        <w:numPr>
          <w:ilvl w:val="0"/>
          <w:numId w:val="32"/>
        </w:numPr>
        <w:ind w:hanging="450"/>
        <w:rPr>
          <w:rFonts w:ascii="Times New Roman" w:hAnsi="Times New Roman"/>
        </w:rPr>
      </w:pPr>
      <w:r w:rsidRPr="009827A3">
        <w:rPr>
          <w:rFonts w:ascii="Times New Roman" w:hAnsi="Times New Roman"/>
        </w:rPr>
        <w:t xml:space="preserve">The International Union for Conservation of Nature and Natural Resources (IUCN), </w:t>
      </w:r>
      <w:r w:rsidR="00BF3B96">
        <w:rPr>
          <w:rFonts w:ascii="Times New Roman" w:hAnsi="Times New Roman"/>
        </w:rPr>
        <w:t>(</w:t>
      </w:r>
      <w:r w:rsidRPr="009827A3">
        <w:rPr>
          <w:rFonts w:ascii="Times New Roman" w:hAnsi="Times New Roman"/>
        </w:rPr>
        <w:t>2004</w:t>
      </w:r>
      <w:r w:rsidR="00BF3B96">
        <w:rPr>
          <w:rFonts w:ascii="Times New Roman" w:hAnsi="Times New Roman"/>
        </w:rPr>
        <w:t>)</w:t>
      </w:r>
      <w:r w:rsidRPr="009827A3">
        <w:rPr>
          <w:rFonts w:ascii="Times New Roman" w:hAnsi="Times New Roman"/>
        </w:rPr>
        <w:t xml:space="preserve">, </w:t>
      </w:r>
      <w:r w:rsidR="00BF3B96">
        <w:rPr>
          <w:rFonts w:ascii="Times New Roman" w:hAnsi="Times New Roman"/>
        </w:rPr>
        <w:t>“</w:t>
      </w:r>
      <w:r w:rsidRPr="009827A3">
        <w:rPr>
          <w:rFonts w:ascii="Times New Roman" w:hAnsi="Times New Roman"/>
        </w:rPr>
        <w:t>Biodiversity and Hotspots World Conservation Congress, Poverty Mapping Application November 17- 25</w:t>
      </w:r>
      <w:r w:rsidR="00BF3B96">
        <w:rPr>
          <w:rFonts w:ascii="Times New Roman" w:hAnsi="Times New Roman"/>
        </w:rPr>
        <w:t>”</w:t>
      </w:r>
      <w:r w:rsidRPr="009827A3">
        <w:rPr>
          <w:rFonts w:ascii="Times New Roman" w:hAnsi="Times New Roman"/>
        </w:rPr>
        <w:t>.</w:t>
      </w:r>
    </w:p>
    <w:p w:rsidR="00A540BB" w:rsidRPr="009827A3" w:rsidRDefault="00A540BB" w:rsidP="009F6C57">
      <w:pPr>
        <w:pStyle w:val="ListParagraph"/>
        <w:numPr>
          <w:ilvl w:val="0"/>
          <w:numId w:val="32"/>
        </w:numPr>
        <w:ind w:hanging="450"/>
        <w:rPr>
          <w:rFonts w:ascii="Times New Roman" w:hAnsi="Times New Roman"/>
        </w:rPr>
      </w:pPr>
      <w:r w:rsidRPr="009827A3">
        <w:rPr>
          <w:rFonts w:ascii="Times New Roman" w:hAnsi="Times New Roman"/>
        </w:rPr>
        <w:t>The St. Lucia Government Statistics Department</w:t>
      </w:r>
      <w:r w:rsidR="001451E3">
        <w:rPr>
          <w:rFonts w:ascii="Times New Roman" w:hAnsi="Times New Roman"/>
        </w:rPr>
        <w:t>,</w:t>
      </w:r>
      <w:r w:rsidRPr="009827A3">
        <w:rPr>
          <w:rFonts w:ascii="Times New Roman" w:hAnsi="Times New Roman"/>
        </w:rPr>
        <w:t xml:space="preserve"> </w:t>
      </w:r>
      <w:r w:rsidR="001451E3">
        <w:rPr>
          <w:rFonts w:ascii="Times New Roman" w:hAnsi="Times New Roman"/>
        </w:rPr>
        <w:t>(</w:t>
      </w:r>
      <w:r w:rsidR="001451E3" w:rsidRPr="009827A3">
        <w:rPr>
          <w:rFonts w:ascii="Times New Roman" w:hAnsi="Times New Roman"/>
        </w:rPr>
        <w:t>1980, 1991 and 2001</w:t>
      </w:r>
      <w:r w:rsidR="001451E3">
        <w:rPr>
          <w:rFonts w:ascii="Times New Roman" w:hAnsi="Times New Roman"/>
        </w:rPr>
        <w:t>), “National Census”</w:t>
      </w:r>
      <w:r w:rsidR="00292876">
        <w:rPr>
          <w:rFonts w:ascii="Times New Roman" w:hAnsi="Times New Roman"/>
        </w:rPr>
        <w:t>.</w:t>
      </w:r>
      <w:r w:rsidRPr="009827A3">
        <w:rPr>
          <w:rFonts w:ascii="Times New Roman" w:hAnsi="Times New Roman"/>
        </w:rPr>
        <w:t xml:space="preserve">      </w:t>
      </w:r>
    </w:p>
    <w:p w:rsidR="00F13DDB" w:rsidRDefault="00A540BB" w:rsidP="009F6C57">
      <w:pPr>
        <w:pStyle w:val="ListParagraph"/>
        <w:numPr>
          <w:ilvl w:val="0"/>
          <w:numId w:val="32"/>
        </w:numPr>
        <w:ind w:hanging="450"/>
        <w:jc w:val="both"/>
        <w:rPr>
          <w:rFonts w:ascii="Times New Roman" w:hAnsi="Times New Roman"/>
        </w:rPr>
      </w:pPr>
      <w:r w:rsidRPr="009827A3">
        <w:rPr>
          <w:rFonts w:ascii="Times New Roman" w:hAnsi="Times New Roman"/>
        </w:rPr>
        <w:t xml:space="preserve">The World Bank, </w:t>
      </w:r>
      <w:r w:rsidR="006555AA">
        <w:rPr>
          <w:rFonts w:ascii="Times New Roman" w:hAnsi="Times New Roman"/>
        </w:rPr>
        <w:t>(</w:t>
      </w:r>
      <w:r w:rsidRPr="009827A3">
        <w:rPr>
          <w:rFonts w:ascii="Times New Roman" w:hAnsi="Times New Roman"/>
        </w:rPr>
        <w:t>2002</w:t>
      </w:r>
      <w:r w:rsidR="006555AA">
        <w:rPr>
          <w:rFonts w:ascii="Times New Roman" w:hAnsi="Times New Roman"/>
        </w:rPr>
        <w:t>)</w:t>
      </w:r>
      <w:r w:rsidRPr="009827A3">
        <w:rPr>
          <w:rFonts w:ascii="Times New Roman" w:hAnsi="Times New Roman"/>
        </w:rPr>
        <w:t xml:space="preserve">, </w:t>
      </w:r>
      <w:r w:rsidR="006555AA">
        <w:rPr>
          <w:rFonts w:ascii="Times New Roman" w:hAnsi="Times New Roman"/>
        </w:rPr>
        <w:t>“</w:t>
      </w:r>
      <w:r w:rsidRPr="009827A3">
        <w:rPr>
          <w:rFonts w:ascii="Times New Roman" w:hAnsi="Times New Roman"/>
        </w:rPr>
        <w:t>The Last Straw, Integration Natural Disaster Mitigation with Environmental Management With examples from Dominica, the Dominican Republic and St. Lucia, Maarten van Aalst and Ian Burton</w:t>
      </w:r>
      <w:r w:rsidR="006555AA">
        <w:rPr>
          <w:rFonts w:ascii="Times New Roman" w:hAnsi="Times New Roman"/>
        </w:rPr>
        <w:t>”</w:t>
      </w:r>
      <w:r w:rsidRPr="009827A3">
        <w:rPr>
          <w:rFonts w:ascii="Times New Roman" w:hAnsi="Times New Roman"/>
        </w:rPr>
        <w:t>.</w:t>
      </w:r>
      <w:r w:rsidR="00F13DDB">
        <w:rPr>
          <w:rFonts w:ascii="Times New Roman" w:hAnsi="Times New Roman"/>
        </w:rPr>
        <w:t xml:space="preserve">  </w:t>
      </w:r>
    </w:p>
    <w:p w:rsidR="00F13DDB" w:rsidRPr="00F95936" w:rsidRDefault="00F13DDB" w:rsidP="009F6C57">
      <w:pPr>
        <w:pStyle w:val="ListParagraph"/>
        <w:numPr>
          <w:ilvl w:val="0"/>
          <w:numId w:val="32"/>
        </w:numPr>
        <w:ind w:hanging="450"/>
        <w:jc w:val="both"/>
        <w:rPr>
          <w:rFonts w:ascii="Times New Roman" w:hAnsi="Times New Roman"/>
        </w:rPr>
      </w:pPr>
      <w:r w:rsidRPr="00F95936">
        <w:rPr>
          <w:rFonts w:ascii="Times New Roman" w:hAnsi="Times New Roman"/>
        </w:rPr>
        <w:t>The World Conservation Union</w:t>
      </w:r>
      <w:r>
        <w:rPr>
          <w:rFonts w:ascii="Times New Roman" w:hAnsi="Times New Roman"/>
        </w:rPr>
        <w:t>,</w:t>
      </w:r>
      <w:r w:rsidRPr="00F95936">
        <w:rPr>
          <w:rFonts w:ascii="Times New Roman" w:hAnsi="Times New Roman"/>
        </w:rPr>
        <w:t xml:space="preserve"> IUCN and World Commission on Protected Areas WCPA ,Evaluating Effectiveness, </w:t>
      </w:r>
      <w:r w:rsidR="006555AA">
        <w:rPr>
          <w:rFonts w:ascii="Times New Roman" w:hAnsi="Times New Roman"/>
        </w:rPr>
        <w:t>(</w:t>
      </w:r>
      <w:r w:rsidR="006555AA" w:rsidRPr="00F95936">
        <w:rPr>
          <w:rFonts w:ascii="Times New Roman" w:hAnsi="Times New Roman"/>
        </w:rPr>
        <w:t>2006</w:t>
      </w:r>
      <w:r w:rsidR="006555AA">
        <w:rPr>
          <w:rFonts w:ascii="Times New Roman" w:hAnsi="Times New Roman"/>
        </w:rPr>
        <w:t>)</w:t>
      </w:r>
      <w:r w:rsidR="006555AA" w:rsidRPr="00F95936">
        <w:rPr>
          <w:rFonts w:ascii="Times New Roman" w:hAnsi="Times New Roman"/>
        </w:rPr>
        <w:t xml:space="preserve">, </w:t>
      </w:r>
      <w:r w:rsidR="006555AA">
        <w:rPr>
          <w:rFonts w:ascii="Times New Roman" w:hAnsi="Times New Roman"/>
        </w:rPr>
        <w:t>“</w:t>
      </w:r>
      <w:r w:rsidRPr="00F95936">
        <w:rPr>
          <w:rFonts w:ascii="Times New Roman" w:hAnsi="Times New Roman"/>
        </w:rPr>
        <w:t>A Framework  for Assessing Management Effectiveness of Protected Areas, Second Edition</w:t>
      </w:r>
      <w:r w:rsidRPr="00F95936">
        <w:rPr>
          <w:rFonts w:ascii="Times New Roman" w:hAnsi="Times New Roman"/>
          <w:bCs w:val="0"/>
          <w:lang w:eastAsia="es-ES"/>
        </w:rPr>
        <w:t xml:space="preserve"> Best Practice Protected Area Guidelines</w:t>
      </w:r>
      <w:r w:rsidR="00B04B0D">
        <w:rPr>
          <w:rFonts w:ascii="Times New Roman" w:hAnsi="Times New Roman"/>
          <w:bCs w:val="0"/>
          <w:lang w:eastAsia="es-ES"/>
        </w:rPr>
        <w:t>”,</w:t>
      </w:r>
      <w:r w:rsidRPr="00F95936">
        <w:rPr>
          <w:rFonts w:ascii="Times New Roman" w:hAnsi="Times New Roman"/>
          <w:bCs w:val="0"/>
          <w:lang w:eastAsia="es-ES"/>
        </w:rPr>
        <w:t xml:space="preserve"> Hockings Marc, Stolton Sue, Leverington Fiona, Dudley Nigel and Courrau </w:t>
      </w:r>
      <w:r>
        <w:rPr>
          <w:rFonts w:ascii="Times New Roman" w:hAnsi="Times New Roman"/>
          <w:bCs w:val="0"/>
          <w:lang w:eastAsia="es-ES"/>
        </w:rPr>
        <w:t>José</w:t>
      </w:r>
      <w:r w:rsidR="00B04B0D" w:rsidRPr="00B04B0D">
        <w:rPr>
          <w:rFonts w:ascii="Times New Roman" w:hAnsi="Times New Roman"/>
          <w:bCs w:val="0"/>
          <w:lang w:eastAsia="es-ES"/>
        </w:rPr>
        <w:t xml:space="preserve"> </w:t>
      </w:r>
      <w:r w:rsidR="00B04B0D" w:rsidRPr="00F95936">
        <w:rPr>
          <w:rFonts w:ascii="Times New Roman" w:hAnsi="Times New Roman"/>
          <w:bCs w:val="0"/>
          <w:lang w:eastAsia="es-ES"/>
        </w:rPr>
        <w:t>Series No. 14</w:t>
      </w:r>
      <w:r w:rsidRPr="00F95936">
        <w:rPr>
          <w:rFonts w:ascii="Times New Roman" w:hAnsi="Times New Roman"/>
        </w:rPr>
        <w:t>.</w:t>
      </w:r>
    </w:p>
    <w:p w:rsidR="00454362" w:rsidRDefault="00454362" w:rsidP="00454362">
      <w:pPr>
        <w:pStyle w:val="ListParagraph"/>
        <w:numPr>
          <w:ilvl w:val="0"/>
          <w:numId w:val="32"/>
        </w:numPr>
        <w:ind w:hanging="450"/>
        <w:rPr>
          <w:rFonts w:ascii="Times New Roman" w:hAnsi="Times New Roman"/>
        </w:rPr>
      </w:pPr>
      <w:r w:rsidRPr="009827A3">
        <w:rPr>
          <w:rFonts w:ascii="Times New Roman" w:hAnsi="Times New Roman"/>
        </w:rPr>
        <w:t xml:space="preserve">United Nations Convention to Combat Desertification (UNCCD), St. Lucia’s Country Report of April 2000. </w:t>
      </w:r>
    </w:p>
    <w:p w:rsidR="00A540BB" w:rsidRPr="009827A3" w:rsidRDefault="00A540BB" w:rsidP="009F6C57">
      <w:pPr>
        <w:pStyle w:val="ListParagraph"/>
        <w:numPr>
          <w:ilvl w:val="0"/>
          <w:numId w:val="32"/>
        </w:numPr>
        <w:ind w:hanging="450"/>
        <w:rPr>
          <w:rFonts w:ascii="Times New Roman" w:hAnsi="Times New Roman"/>
        </w:rPr>
      </w:pPr>
      <w:r w:rsidRPr="009827A3">
        <w:rPr>
          <w:rFonts w:ascii="Times New Roman" w:hAnsi="Times New Roman"/>
        </w:rPr>
        <w:t xml:space="preserve">United Nations Development Program (UNDP), </w:t>
      </w:r>
      <w:r w:rsidR="00B04B0D">
        <w:rPr>
          <w:rFonts w:ascii="Times New Roman" w:hAnsi="Times New Roman"/>
        </w:rPr>
        <w:t>(</w:t>
      </w:r>
      <w:r w:rsidR="00B04B0D" w:rsidRPr="009827A3">
        <w:rPr>
          <w:rFonts w:ascii="Times New Roman" w:hAnsi="Times New Roman"/>
        </w:rPr>
        <w:t>2007/2008</w:t>
      </w:r>
      <w:r w:rsidR="00B04B0D">
        <w:rPr>
          <w:rFonts w:ascii="Times New Roman" w:hAnsi="Times New Roman"/>
        </w:rPr>
        <w:t>), “</w:t>
      </w:r>
      <w:r w:rsidRPr="009827A3">
        <w:rPr>
          <w:rFonts w:ascii="Times New Roman" w:hAnsi="Times New Roman"/>
        </w:rPr>
        <w:t>Human Development Report Saint Lucia, The Human Development Index - going beyond income</w:t>
      </w:r>
      <w:r w:rsidR="00B04B0D">
        <w:rPr>
          <w:rFonts w:ascii="Times New Roman" w:hAnsi="Times New Roman"/>
        </w:rPr>
        <w:t>”</w:t>
      </w:r>
      <w:r w:rsidRPr="009827A3">
        <w:rPr>
          <w:rFonts w:ascii="Times New Roman" w:hAnsi="Times New Roman"/>
        </w:rPr>
        <w:t>.</w:t>
      </w:r>
    </w:p>
    <w:p w:rsidR="00454362" w:rsidRDefault="00A540BB" w:rsidP="00A50916">
      <w:pPr>
        <w:pStyle w:val="ListParagraph"/>
        <w:numPr>
          <w:ilvl w:val="0"/>
          <w:numId w:val="32"/>
        </w:numPr>
        <w:ind w:hanging="720"/>
        <w:rPr>
          <w:rFonts w:ascii="Times New Roman" w:hAnsi="Times New Roman"/>
        </w:rPr>
      </w:pPr>
      <w:r w:rsidRPr="009827A3">
        <w:rPr>
          <w:rFonts w:ascii="Times New Roman" w:hAnsi="Times New Roman"/>
        </w:rPr>
        <w:lastRenderedPageBreak/>
        <w:t xml:space="preserve">United Nations Development Program (UNDP) </w:t>
      </w:r>
      <w:r w:rsidR="00B04B0D">
        <w:rPr>
          <w:rFonts w:ascii="Times New Roman" w:hAnsi="Times New Roman"/>
        </w:rPr>
        <w:t>(</w:t>
      </w:r>
      <w:r w:rsidR="00B04B0D" w:rsidRPr="009827A3">
        <w:rPr>
          <w:rFonts w:ascii="Times New Roman" w:hAnsi="Times New Roman"/>
        </w:rPr>
        <w:t>1994</w:t>
      </w:r>
      <w:r w:rsidR="00B04B0D">
        <w:rPr>
          <w:rFonts w:ascii="Times New Roman" w:hAnsi="Times New Roman"/>
        </w:rPr>
        <w:t>)</w:t>
      </w:r>
      <w:r w:rsidR="00B04B0D" w:rsidRPr="009827A3">
        <w:rPr>
          <w:rFonts w:ascii="Times New Roman" w:hAnsi="Times New Roman"/>
        </w:rPr>
        <w:t xml:space="preserve">  </w:t>
      </w:r>
      <w:r w:rsidRPr="009827A3">
        <w:rPr>
          <w:rFonts w:ascii="Times New Roman" w:hAnsi="Times New Roman"/>
        </w:rPr>
        <w:t>the Barbados Plan of Action</w:t>
      </w:r>
      <w:r w:rsidR="00A50916">
        <w:rPr>
          <w:rFonts w:ascii="Times New Roman" w:hAnsi="Times New Roman"/>
        </w:rPr>
        <w:t>.</w:t>
      </w:r>
      <w:r w:rsidRPr="009827A3">
        <w:rPr>
          <w:rFonts w:ascii="Times New Roman" w:hAnsi="Times New Roman"/>
        </w:rPr>
        <w:t xml:space="preserve"> </w:t>
      </w:r>
    </w:p>
    <w:p w:rsidR="00A540BB" w:rsidRPr="009827A3" w:rsidRDefault="00454362" w:rsidP="00A50916">
      <w:pPr>
        <w:pStyle w:val="ListParagraph"/>
        <w:numPr>
          <w:ilvl w:val="0"/>
          <w:numId w:val="32"/>
        </w:numPr>
        <w:ind w:hanging="720"/>
        <w:rPr>
          <w:rFonts w:ascii="Times New Roman" w:hAnsi="Times New Roman"/>
        </w:rPr>
      </w:pPr>
      <w:r>
        <w:rPr>
          <w:rFonts w:ascii="Times New Roman" w:hAnsi="Times New Roman"/>
        </w:rPr>
        <w:t xml:space="preserve">United Nations Development Program, UNDP, (September 2008), </w:t>
      </w:r>
      <w:r w:rsidR="00FC4DD7">
        <w:rPr>
          <w:rFonts w:ascii="Times New Roman" w:hAnsi="Times New Roman"/>
        </w:rPr>
        <w:t>“</w:t>
      </w:r>
      <w:r>
        <w:rPr>
          <w:rFonts w:ascii="Times New Roman" w:hAnsi="Times New Roman"/>
        </w:rPr>
        <w:t>Key Issues on Land Use,</w:t>
      </w:r>
      <w:r w:rsidRPr="009827A3">
        <w:rPr>
          <w:rFonts w:ascii="Times New Roman" w:hAnsi="Times New Roman"/>
        </w:rPr>
        <w:t xml:space="preserve"> and Forestry LULUCF with an Emphasis on Developing Country Perspectives</w:t>
      </w:r>
      <w:r w:rsidR="00FC4DD7">
        <w:rPr>
          <w:rFonts w:ascii="Times New Roman" w:hAnsi="Times New Roman"/>
        </w:rPr>
        <w:t>”</w:t>
      </w:r>
      <w:r w:rsidRPr="009827A3">
        <w:rPr>
          <w:rFonts w:ascii="Times New Roman" w:hAnsi="Times New Roman"/>
        </w:rPr>
        <w:t xml:space="preserve">, </w:t>
      </w:r>
      <w:r w:rsidR="00FC4DD7" w:rsidRPr="00454362">
        <w:rPr>
          <w:rFonts w:ascii="Times New Roman" w:hAnsi="Times New Roman"/>
        </w:rPr>
        <w:t>Carmenza Robledo and Jürgen Blaser, Land use, Land Use</w:t>
      </w:r>
      <w:r w:rsidR="00FC4DD7" w:rsidRPr="009827A3">
        <w:rPr>
          <w:rFonts w:ascii="Times New Roman" w:hAnsi="Times New Roman"/>
        </w:rPr>
        <w:t xml:space="preserve"> </w:t>
      </w:r>
      <w:r w:rsidRPr="009827A3">
        <w:rPr>
          <w:rFonts w:ascii="Times New Roman" w:hAnsi="Times New Roman"/>
        </w:rPr>
        <w:t>Inter-cooperation, Bern, Switzerland</w:t>
      </w:r>
      <w:r w:rsidR="00A50916">
        <w:rPr>
          <w:rFonts w:ascii="Times New Roman" w:hAnsi="Times New Roman"/>
        </w:rPr>
        <w:t>.</w:t>
      </w:r>
      <w:r w:rsidR="00FC4DD7">
        <w:rPr>
          <w:rFonts w:ascii="Times New Roman" w:hAnsi="Times New Roman"/>
        </w:rPr>
        <w:t xml:space="preserve"> </w:t>
      </w:r>
    </w:p>
    <w:p w:rsidR="001564DA" w:rsidRDefault="00A540BB" w:rsidP="00A50916">
      <w:pPr>
        <w:pStyle w:val="ListParagraph"/>
        <w:numPr>
          <w:ilvl w:val="0"/>
          <w:numId w:val="32"/>
        </w:numPr>
        <w:ind w:hanging="720"/>
        <w:rPr>
          <w:rFonts w:ascii="Times New Roman" w:hAnsi="Times New Roman"/>
        </w:rPr>
      </w:pPr>
      <w:r>
        <w:rPr>
          <w:rFonts w:ascii="Times New Roman" w:hAnsi="Times New Roman"/>
        </w:rPr>
        <w:t xml:space="preserve">United Nations, Global Forest Resource Assessment Country Reports St. Lucia FRA 2010, Table 15, </w:t>
      </w:r>
      <w:r w:rsidR="001564DA">
        <w:rPr>
          <w:rFonts w:ascii="Times New Roman" w:hAnsi="Times New Roman"/>
        </w:rPr>
        <w:t>Unpublished.</w:t>
      </w:r>
    </w:p>
    <w:p w:rsidR="001564DA" w:rsidRPr="00A50916" w:rsidRDefault="001564DA" w:rsidP="001564DA">
      <w:pPr>
        <w:pStyle w:val="ListParagraph"/>
        <w:numPr>
          <w:ilvl w:val="0"/>
          <w:numId w:val="32"/>
        </w:numPr>
        <w:ind w:hanging="720"/>
        <w:rPr>
          <w:rFonts w:ascii="Times New Roman" w:hAnsi="Times New Roman"/>
        </w:rPr>
      </w:pPr>
      <w:r w:rsidRPr="00A50916">
        <w:rPr>
          <w:rFonts w:ascii="Times New Roman" w:hAnsi="Times New Roman"/>
        </w:rPr>
        <w:t xml:space="preserve">UNEP/CBD/SBSTTA/12/INF/10 </w:t>
      </w:r>
      <w:r w:rsidR="00A50916">
        <w:rPr>
          <w:rFonts w:ascii="Times New Roman" w:hAnsi="Times New Roman"/>
        </w:rPr>
        <w:t>(</w:t>
      </w:r>
      <w:r w:rsidR="00A50916" w:rsidRPr="00A50916">
        <w:rPr>
          <w:rFonts w:ascii="Times New Roman" w:hAnsi="Times New Roman"/>
        </w:rPr>
        <w:t>October 2006</w:t>
      </w:r>
      <w:r w:rsidR="00A50916">
        <w:rPr>
          <w:rFonts w:ascii="Times New Roman" w:hAnsi="Times New Roman"/>
        </w:rPr>
        <w:t>)</w:t>
      </w:r>
      <w:r w:rsidR="00A50916" w:rsidRPr="00A50916">
        <w:rPr>
          <w:rFonts w:ascii="Times New Roman" w:hAnsi="Times New Roman"/>
        </w:rPr>
        <w:t xml:space="preserve">, </w:t>
      </w:r>
      <w:r w:rsidR="00386F64">
        <w:rPr>
          <w:rFonts w:ascii="Times New Roman" w:hAnsi="Times New Roman"/>
        </w:rPr>
        <w:t>“</w:t>
      </w:r>
      <w:r w:rsidRPr="00A50916">
        <w:rPr>
          <w:rFonts w:ascii="Times New Roman" w:hAnsi="Times New Roman"/>
        </w:rPr>
        <w:t>Report on Liaison Group Meeting in Dublin Ireland for the Global Strategy for Plant Conservat</w:t>
      </w:r>
      <w:r w:rsidR="00A50916" w:rsidRPr="00A50916">
        <w:rPr>
          <w:rFonts w:ascii="Times New Roman" w:hAnsi="Times New Roman"/>
        </w:rPr>
        <w:t>ion</w:t>
      </w:r>
      <w:r w:rsidR="00386F64">
        <w:rPr>
          <w:rFonts w:ascii="Times New Roman" w:hAnsi="Times New Roman"/>
        </w:rPr>
        <w:t>-</w:t>
      </w:r>
      <w:r w:rsidR="00A50916" w:rsidRPr="00A50916">
        <w:rPr>
          <w:rFonts w:ascii="Times New Roman" w:hAnsi="Times New Roman"/>
        </w:rPr>
        <w:t xml:space="preserve"> The  Latanye Broom Industry</w:t>
      </w:r>
      <w:r w:rsidR="00386F64">
        <w:rPr>
          <w:rFonts w:ascii="Times New Roman" w:hAnsi="Times New Roman"/>
        </w:rPr>
        <w:t>”</w:t>
      </w:r>
      <w:r w:rsidR="00A50916" w:rsidRPr="00A50916">
        <w:rPr>
          <w:rFonts w:ascii="Times New Roman" w:hAnsi="Times New Roman"/>
        </w:rPr>
        <w:t>.</w:t>
      </w:r>
    </w:p>
    <w:p w:rsidR="00A540BB" w:rsidRPr="009827A3" w:rsidRDefault="00A540BB" w:rsidP="001564DA">
      <w:pPr>
        <w:pStyle w:val="ListParagraph"/>
        <w:numPr>
          <w:ilvl w:val="0"/>
          <w:numId w:val="32"/>
        </w:numPr>
        <w:ind w:hanging="720"/>
        <w:rPr>
          <w:rFonts w:ascii="Times New Roman" w:hAnsi="Times New Roman"/>
        </w:rPr>
      </w:pPr>
      <w:r w:rsidRPr="009827A3">
        <w:rPr>
          <w:rFonts w:ascii="Times New Roman" w:hAnsi="Times New Roman"/>
        </w:rPr>
        <w:t>Weaver Peter L. and Schwinger Joseph J.,</w:t>
      </w:r>
      <w:r w:rsidR="00386F64">
        <w:rPr>
          <w:rFonts w:ascii="Times New Roman" w:hAnsi="Times New Roman"/>
        </w:rPr>
        <w:t>(Year not specified) “</w:t>
      </w:r>
      <w:r w:rsidRPr="009827A3">
        <w:rPr>
          <w:rFonts w:ascii="Times New Roman" w:hAnsi="Times New Roman"/>
        </w:rPr>
        <w:t>Secondary Forest Succession and Tree Planting at the Laguna Cartagena and Cabo Rojo Wildlife Refuges in Southwestern Puerto Rico</w:t>
      </w:r>
      <w:r w:rsidR="00386F64">
        <w:rPr>
          <w:rFonts w:ascii="Times New Roman" w:hAnsi="Times New Roman"/>
        </w:rPr>
        <w:t>”</w:t>
      </w:r>
      <w:r w:rsidRPr="009827A3">
        <w:rPr>
          <w:rFonts w:ascii="Times New Roman" w:hAnsi="Times New Roman"/>
        </w:rPr>
        <w:t xml:space="preserve">.  </w:t>
      </w:r>
    </w:p>
    <w:p w:rsidR="00A540BB" w:rsidRPr="009827A3" w:rsidRDefault="00A540BB" w:rsidP="001564DA">
      <w:pPr>
        <w:pStyle w:val="ListParagraph"/>
        <w:numPr>
          <w:ilvl w:val="0"/>
          <w:numId w:val="32"/>
        </w:numPr>
        <w:ind w:hanging="720"/>
        <w:rPr>
          <w:rFonts w:ascii="Times New Roman" w:hAnsi="Times New Roman"/>
        </w:rPr>
      </w:pPr>
      <w:r w:rsidRPr="009827A3">
        <w:rPr>
          <w:rFonts w:ascii="Times New Roman" w:hAnsi="Times New Roman"/>
        </w:rPr>
        <w:t>Wikipedia, Definition of Poverty,  http://en.wikipedia.org/wiki/Poverty</w:t>
      </w:r>
      <w:r>
        <w:rPr>
          <w:rFonts w:ascii="Times New Roman" w:hAnsi="Times New Roman"/>
        </w:rPr>
        <w:t>-</w:t>
      </w:r>
      <w:r w:rsidRPr="009769F1">
        <w:rPr>
          <w:rFonts w:ascii="Times New Roman" w:hAnsi="Times New Roman"/>
        </w:rPr>
        <w:t xml:space="preserve"> </w:t>
      </w:r>
      <w:r>
        <w:rPr>
          <w:rFonts w:ascii="Times New Roman" w:hAnsi="Times New Roman"/>
        </w:rPr>
        <w:t>Consulted on March 2009</w:t>
      </w:r>
    </w:p>
    <w:p w:rsidR="00A540BB" w:rsidRPr="009769F1" w:rsidRDefault="00A540BB" w:rsidP="001564DA">
      <w:pPr>
        <w:pStyle w:val="ListParagraph"/>
        <w:numPr>
          <w:ilvl w:val="0"/>
          <w:numId w:val="32"/>
        </w:numPr>
        <w:ind w:hanging="720"/>
        <w:rPr>
          <w:rFonts w:ascii="Times New Roman" w:hAnsi="Times New Roman"/>
        </w:rPr>
      </w:pPr>
      <w:r w:rsidRPr="009769F1">
        <w:rPr>
          <w:rFonts w:ascii="Times New Roman" w:hAnsi="Times New Roman"/>
        </w:rPr>
        <w:t xml:space="preserve">Wikipedia, The Economic Crisis of 2008 2007 and 2006, as estimates of December 2008  by the International Monetary Fund) </w:t>
      </w:r>
      <w:r>
        <w:rPr>
          <w:rFonts w:ascii="Times New Roman" w:hAnsi="Times New Roman"/>
        </w:rPr>
        <w:t>D</w:t>
      </w:r>
      <w:r w:rsidRPr="009769F1">
        <w:rPr>
          <w:rFonts w:ascii="Times New Roman" w:hAnsi="Times New Roman"/>
        </w:rPr>
        <w:t xml:space="preserve">efinition of the Economic Crisis </w:t>
      </w:r>
      <w:hyperlink r:id="rId106" w:history="1">
        <w:r w:rsidRPr="00386F64">
          <w:rPr>
            <w:rStyle w:val="Hyperlink"/>
            <w:rFonts w:ascii="Times New Roman" w:hAnsi="Times New Roman"/>
            <w:color w:val="auto"/>
            <w:u w:val="none"/>
          </w:rPr>
          <w:t>http://en.wikipedia.org/wiki/Economic_crisis_of_2008-</w:t>
        </w:r>
      </w:hyperlink>
      <w:r w:rsidRPr="00386F64">
        <w:rPr>
          <w:rFonts w:ascii="Times New Roman" w:hAnsi="Times New Roman"/>
        </w:rPr>
        <w:t xml:space="preserve"> Consulted on </w:t>
      </w:r>
      <w:r w:rsidRPr="009769F1">
        <w:rPr>
          <w:rFonts w:ascii="Times New Roman" w:hAnsi="Times New Roman"/>
        </w:rPr>
        <w:t>March 2009</w:t>
      </w:r>
    </w:p>
    <w:p w:rsidR="00A540BB" w:rsidRPr="009827A3" w:rsidRDefault="00A540BB" w:rsidP="001564DA">
      <w:pPr>
        <w:pStyle w:val="ListParagraph"/>
        <w:numPr>
          <w:ilvl w:val="0"/>
          <w:numId w:val="32"/>
        </w:numPr>
        <w:ind w:hanging="720"/>
        <w:rPr>
          <w:rFonts w:ascii="Times New Roman" w:hAnsi="Times New Roman"/>
        </w:rPr>
      </w:pPr>
      <w:r w:rsidRPr="009769F1">
        <w:rPr>
          <w:rFonts w:ascii="Times New Roman" w:hAnsi="Times New Roman"/>
        </w:rPr>
        <w:t>WordNet, Definition of Recession, http://www.</w:t>
      </w:r>
      <w:hyperlink r:id="rId107" w:history="1">
        <w:r w:rsidRPr="009769F1">
          <w:rPr>
            <w:rStyle w:val="Hyperlink"/>
            <w:rFonts w:ascii="Times New Roman" w:hAnsi="Times New Roman"/>
            <w:color w:val="auto"/>
            <w:u w:val="none"/>
          </w:rPr>
          <w:t>wordnet.princeton.edu/perl/webwn</w:t>
        </w:r>
      </w:hyperlink>
      <w:r>
        <w:rPr>
          <w:rFonts w:ascii="Times New Roman" w:hAnsi="Times New Roman"/>
        </w:rPr>
        <w:t xml:space="preserve"> Consulted on March 2009</w:t>
      </w:r>
    </w:p>
    <w:p w:rsidR="00A540BB" w:rsidRPr="009827A3" w:rsidRDefault="00A540BB" w:rsidP="001564DA">
      <w:pPr>
        <w:pStyle w:val="ListParagraph"/>
        <w:numPr>
          <w:ilvl w:val="0"/>
          <w:numId w:val="32"/>
        </w:numPr>
        <w:ind w:hanging="720"/>
        <w:rPr>
          <w:rFonts w:ascii="Times New Roman" w:hAnsi="Times New Roman"/>
        </w:rPr>
      </w:pPr>
      <w:r w:rsidRPr="009827A3">
        <w:rPr>
          <w:rFonts w:ascii="Times New Roman" w:hAnsi="Times New Roman"/>
        </w:rPr>
        <w:t>World Conservation Union-IUCN (</w:t>
      </w:r>
      <w:r w:rsidR="00386F64" w:rsidRPr="009827A3">
        <w:rPr>
          <w:rFonts w:ascii="Times New Roman" w:hAnsi="Times New Roman"/>
        </w:rPr>
        <w:t>2008</w:t>
      </w:r>
      <w:r w:rsidRPr="009827A3">
        <w:rPr>
          <w:rFonts w:ascii="Times New Roman" w:hAnsi="Times New Roman"/>
        </w:rPr>
        <w:t xml:space="preserve">), </w:t>
      </w:r>
      <w:r w:rsidR="00386F64">
        <w:rPr>
          <w:rFonts w:ascii="Times New Roman" w:hAnsi="Times New Roman"/>
        </w:rPr>
        <w:t>“</w:t>
      </w:r>
      <w:r w:rsidRPr="009827A3">
        <w:rPr>
          <w:rFonts w:ascii="Times New Roman" w:hAnsi="Times New Roman"/>
        </w:rPr>
        <w:t>A World Without Biodiversity</w:t>
      </w:r>
      <w:r w:rsidR="00386F64">
        <w:rPr>
          <w:rFonts w:ascii="Times New Roman" w:hAnsi="Times New Roman"/>
        </w:rPr>
        <w:t>-</w:t>
      </w:r>
      <w:r w:rsidRPr="009827A3">
        <w:rPr>
          <w:rFonts w:ascii="Times New Roman" w:hAnsi="Times New Roman"/>
        </w:rPr>
        <w:t xml:space="preserve"> A Taste of Paradise</w:t>
      </w:r>
      <w:r w:rsidR="00386F64">
        <w:rPr>
          <w:rFonts w:ascii="Times New Roman" w:hAnsi="Times New Roman"/>
        </w:rPr>
        <w:t>”</w:t>
      </w:r>
      <w:r w:rsidRPr="009827A3">
        <w:rPr>
          <w:rFonts w:ascii="Times New Roman" w:hAnsi="Times New Roman"/>
        </w:rPr>
        <w:t xml:space="preserve">, </w:t>
      </w:r>
      <w:r w:rsidR="00386F64" w:rsidRPr="009827A3">
        <w:rPr>
          <w:rFonts w:ascii="Times New Roman" w:hAnsi="Times New Roman"/>
        </w:rPr>
        <w:t>Scherr Sara</w:t>
      </w:r>
      <w:r w:rsidR="00386F64">
        <w:rPr>
          <w:rFonts w:ascii="Times New Roman" w:hAnsi="Times New Roman"/>
        </w:rPr>
        <w:t>.</w:t>
      </w:r>
      <w:r w:rsidRPr="009827A3">
        <w:rPr>
          <w:rFonts w:ascii="Times New Roman" w:hAnsi="Times New Roman"/>
        </w:rPr>
        <w:t xml:space="preserve"> </w:t>
      </w:r>
    </w:p>
    <w:p w:rsidR="00A540BB" w:rsidRPr="009827A3" w:rsidRDefault="00A540BB" w:rsidP="001564DA">
      <w:pPr>
        <w:pStyle w:val="ListParagraph"/>
        <w:numPr>
          <w:ilvl w:val="0"/>
          <w:numId w:val="32"/>
        </w:numPr>
        <w:ind w:hanging="720"/>
        <w:rPr>
          <w:rFonts w:ascii="Times New Roman" w:hAnsi="Times New Roman"/>
        </w:rPr>
      </w:pPr>
      <w:r w:rsidRPr="009827A3">
        <w:rPr>
          <w:rFonts w:ascii="Times New Roman" w:hAnsi="Times New Roman"/>
        </w:rPr>
        <w:t xml:space="preserve">World Conservation Union (IUCN), </w:t>
      </w:r>
      <w:r w:rsidR="00386F64" w:rsidRPr="009827A3">
        <w:rPr>
          <w:rFonts w:ascii="Times New Roman" w:hAnsi="Times New Roman"/>
        </w:rPr>
        <w:t>(2008)</w:t>
      </w:r>
      <w:r w:rsidR="00386F64">
        <w:rPr>
          <w:rFonts w:ascii="Times New Roman" w:hAnsi="Times New Roman"/>
        </w:rPr>
        <w:t>, “</w:t>
      </w:r>
      <w:r w:rsidRPr="009827A3">
        <w:rPr>
          <w:rFonts w:ascii="Times New Roman" w:hAnsi="Times New Roman"/>
        </w:rPr>
        <w:t xml:space="preserve">A World Without Biodiversity, </w:t>
      </w:r>
      <w:r w:rsidR="00386F64" w:rsidRPr="009827A3">
        <w:rPr>
          <w:rFonts w:ascii="Times New Roman" w:hAnsi="Times New Roman"/>
        </w:rPr>
        <w:t>Call of the Wild</w:t>
      </w:r>
      <w:r w:rsidR="00386F64">
        <w:rPr>
          <w:rFonts w:ascii="Times New Roman" w:hAnsi="Times New Roman"/>
        </w:rPr>
        <w:t>”</w:t>
      </w:r>
      <w:r w:rsidR="00386F64" w:rsidRPr="009827A3">
        <w:rPr>
          <w:rFonts w:ascii="Times New Roman" w:hAnsi="Times New Roman"/>
        </w:rPr>
        <w:t xml:space="preserve"> </w:t>
      </w:r>
      <w:r w:rsidRPr="009827A3">
        <w:rPr>
          <w:rFonts w:ascii="Times New Roman" w:hAnsi="Times New Roman"/>
        </w:rPr>
        <w:t>Sanabria Ronald, ,.</w:t>
      </w:r>
    </w:p>
    <w:p w:rsidR="00A540BB" w:rsidRPr="009827A3" w:rsidRDefault="00A540BB" w:rsidP="001564DA">
      <w:pPr>
        <w:pStyle w:val="ListParagraph"/>
        <w:numPr>
          <w:ilvl w:val="0"/>
          <w:numId w:val="32"/>
        </w:numPr>
        <w:ind w:hanging="720"/>
        <w:rPr>
          <w:rFonts w:ascii="Times New Roman" w:hAnsi="Times New Roman"/>
        </w:rPr>
      </w:pPr>
      <w:r w:rsidRPr="009827A3">
        <w:rPr>
          <w:rFonts w:ascii="Times New Roman" w:hAnsi="Times New Roman"/>
        </w:rPr>
        <w:t xml:space="preserve">World Focus, </w:t>
      </w:r>
      <w:r w:rsidR="00386F64">
        <w:rPr>
          <w:rFonts w:ascii="Times New Roman" w:hAnsi="Times New Roman"/>
        </w:rPr>
        <w:t>(</w:t>
      </w:r>
      <w:r w:rsidRPr="009827A3">
        <w:rPr>
          <w:rFonts w:ascii="Times New Roman" w:hAnsi="Times New Roman"/>
        </w:rPr>
        <w:t>February 18, 2009</w:t>
      </w:r>
      <w:r w:rsidR="00386F64">
        <w:rPr>
          <w:rFonts w:ascii="Times New Roman" w:hAnsi="Times New Roman"/>
        </w:rPr>
        <w:t>)</w:t>
      </w:r>
      <w:r w:rsidRPr="009827A3">
        <w:rPr>
          <w:rFonts w:ascii="Times New Roman" w:hAnsi="Times New Roman"/>
        </w:rPr>
        <w:t xml:space="preserve">, </w:t>
      </w:r>
      <w:r w:rsidR="00386F64">
        <w:rPr>
          <w:rFonts w:ascii="Times New Roman" w:hAnsi="Times New Roman"/>
        </w:rPr>
        <w:t>“</w:t>
      </w:r>
      <w:r w:rsidRPr="009827A3">
        <w:rPr>
          <w:rFonts w:ascii="Times New Roman" w:hAnsi="Times New Roman"/>
        </w:rPr>
        <w:t>Haitians destroy environment in struggle to survive</w:t>
      </w:r>
      <w:r w:rsidR="00386F64">
        <w:rPr>
          <w:rFonts w:ascii="Times New Roman" w:hAnsi="Times New Roman"/>
        </w:rPr>
        <w:t>”,</w:t>
      </w:r>
      <w:r w:rsidRPr="009827A3">
        <w:rPr>
          <w:rFonts w:ascii="Times New Roman" w:hAnsi="Times New Roman"/>
        </w:rPr>
        <w:t xml:space="preserve"> </w:t>
      </w:r>
      <w:hyperlink r:id="rId108" w:history="1">
        <w:r w:rsidRPr="009827A3">
          <w:rPr>
            <w:rStyle w:val="Hyperlink"/>
            <w:rFonts w:ascii="Times New Roman" w:hAnsi="Times New Roman"/>
            <w:color w:val="auto"/>
            <w:u w:val="none"/>
          </w:rPr>
          <w:t>http://worldfocus.org/blog/2009/02/18/haitians-destroy-environment-in-struggle-to-survive/4103/</w:t>
        </w:r>
      </w:hyperlink>
    </w:p>
    <w:p w:rsidR="00A540BB" w:rsidRPr="009827A3" w:rsidRDefault="00A540BB" w:rsidP="001564DA">
      <w:pPr>
        <w:pStyle w:val="ListParagraph"/>
        <w:numPr>
          <w:ilvl w:val="0"/>
          <w:numId w:val="32"/>
        </w:numPr>
        <w:ind w:hanging="720"/>
        <w:rPr>
          <w:rFonts w:ascii="Times New Roman" w:hAnsi="Times New Roman"/>
        </w:rPr>
      </w:pPr>
      <w:r w:rsidRPr="009827A3">
        <w:rPr>
          <w:rFonts w:ascii="Times New Roman" w:hAnsi="Times New Roman"/>
        </w:rPr>
        <w:t>World Focus,</w:t>
      </w:r>
      <w:r w:rsidR="00386F64">
        <w:rPr>
          <w:rFonts w:ascii="Times New Roman" w:hAnsi="Times New Roman"/>
        </w:rPr>
        <w:t xml:space="preserve"> (</w:t>
      </w:r>
      <w:r w:rsidRPr="009827A3">
        <w:rPr>
          <w:rFonts w:ascii="Times New Roman" w:hAnsi="Times New Roman"/>
        </w:rPr>
        <w:t>February 19, 2009</w:t>
      </w:r>
      <w:r w:rsidR="00386F64">
        <w:rPr>
          <w:rFonts w:ascii="Times New Roman" w:hAnsi="Times New Roman"/>
        </w:rPr>
        <w:t>), “</w:t>
      </w:r>
      <w:r w:rsidRPr="009827A3">
        <w:rPr>
          <w:rFonts w:ascii="Times New Roman" w:hAnsi="Times New Roman"/>
        </w:rPr>
        <w:t>Dirt poor Haitians eat cookies made of mud</w:t>
      </w:r>
      <w:r w:rsidR="00386F64">
        <w:rPr>
          <w:rFonts w:ascii="Times New Roman" w:hAnsi="Times New Roman"/>
        </w:rPr>
        <w:t>”</w:t>
      </w:r>
      <w:r w:rsidRPr="009827A3">
        <w:rPr>
          <w:rFonts w:ascii="Times New Roman" w:hAnsi="Times New Roman"/>
        </w:rPr>
        <w:t xml:space="preserve">, </w:t>
      </w:r>
      <w:hyperlink r:id="rId109" w:history="1">
        <w:r w:rsidRPr="009827A3">
          <w:rPr>
            <w:rStyle w:val="Hyperlink"/>
            <w:rFonts w:ascii="Times New Roman" w:hAnsi="Times New Roman"/>
            <w:color w:val="auto"/>
            <w:u w:val="none"/>
          </w:rPr>
          <w:t>http://worldfocus.org/blog/2009/02/19/dirt-poor-haitians-eat-cookies-made-of-mud/4120/</w:t>
        </w:r>
      </w:hyperlink>
    </w:p>
    <w:p w:rsidR="00FC4D6E" w:rsidRPr="00E1037C" w:rsidRDefault="00A540BB" w:rsidP="001564DA">
      <w:pPr>
        <w:pStyle w:val="ListParagraph"/>
        <w:numPr>
          <w:ilvl w:val="0"/>
          <w:numId w:val="32"/>
        </w:numPr>
        <w:ind w:hanging="720"/>
        <w:rPr>
          <w:rFonts w:ascii="Times New Roman" w:hAnsi="Times New Roman"/>
        </w:rPr>
      </w:pPr>
      <w:r w:rsidRPr="009827A3">
        <w:rPr>
          <w:rFonts w:ascii="Times New Roman" w:hAnsi="Times New Roman"/>
        </w:rPr>
        <w:t>106.</w:t>
      </w:r>
      <w:r w:rsidR="00E6463D">
        <w:rPr>
          <w:rFonts w:ascii="Times New Roman" w:hAnsi="Times New Roman"/>
        </w:rPr>
        <w:t xml:space="preserve">   </w:t>
      </w:r>
      <w:r w:rsidRPr="009827A3">
        <w:rPr>
          <w:rFonts w:ascii="Times New Roman" w:hAnsi="Times New Roman"/>
        </w:rPr>
        <w:t xml:space="preserve"> World Focus, </w:t>
      </w:r>
      <w:r w:rsidR="00386F64">
        <w:rPr>
          <w:rFonts w:ascii="Times New Roman" w:hAnsi="Times New Roman"/>
        </w:rPr>
        <w:t>(</w:t>
      </w:r>
      <w:r w:rsidRPr="009827A3">
        <w:rPr>
          <w:rFonts w:ascii="Times New Roman" w:hAnsi="Times New Roman"/>
        </w:rPr>
        <w:t>September 24, 2008</w:t>
      </w:r>
      <w:r w:rsidR="00386F64">
        <w:rPr>
          <w:rFonts w:ascii="Times New Roman" w:hAnsi="Times New Roman"/>
        </w:rPr>
        <w:t>)</w:t>
      </w:r>
      <w:r w:rsidRPr="009827A3">
        <w:rPr>
          <w:rFonts w:ascii="Times New Roman" w:hAnsi="Times New Roman"/>
        </w:rPr>
        <w:t xml:space="preserve">, </w:t>
      </w:r>
      <w:r w:rsidR="00386F64">
        <w:rPr>
          <w:rFonts w:ascii="Times New Roman" w:hAnsi="Times New Roman"/>
        </w:rPr>
        <w:t>“</w:t>
      </w:r>
      <w:r w:rsidRPr="009827A3">
        <w:rPr>
          <w:rFonts w:ascii="Times New Roman" w:hAnsi="Times New Roman"/>
        </w:rPr>
        <w:t xml:space="preserve">Financial crisis impacts developing </w:t>
      </w:r>
      <w:r w:rsidRPr="00E1037C">
        <w:rPr>
          <w:rFonts w:ascii="Times New Roman" w:hAnsi="Times New Roman"/>
        </w:rPr>
        <w:t>countries</w:t>
      </w:r>
      <w:r w:rsidR="00386F64" w:rsidRPr="00E1037C">
        <w:rPr>
          <w:rFonts w:ascii="Times New Roman" w:hAnsi="Times New Roman"/>
        </w:rPr>
        <w:t>”</w:t>
      </w:r>
      <w:r w:rsidRPr="00E1037C">
        <w:rPr>
          <w:rFonts w:ascii="Times New Roman" w:hAnsi="Times New Roman"/>
        </w:rPr>
        <w:t xml:space="preserve">. , Interview of Hunter College by Martin Savidge. </w:t>
      </w:r>
      <w:r w:rsidR="00052076" w:rsidRPr="00E1037C">
        <w:rPr>
          <w:rFonts w:ascii="Times New Roman" w:hAnsi="Times New Roman"/>
        </w:rPr>
        <w:fldChar w:fldCharType="begin"/>
      </w:r>
      <w:r w:rsidR="00FC4D6E" w:rsidRPr="00E1037C">
        <w:rPr>
          <w:rFonts w:ascii="Times New Roman" w:hAnsi="Times New Roman"/>
        </w:rPr>
        <w:instrText xml:space="preserve"> HYPERLINK "http://worldfocus.org/blog/2008/09/24/financial-crisis-impacts-developing-    </w:instrText>
      </w:r>
    </w:p>
    <w:p w:rsidR="00FC4D6E" w:rsidRPr="00E1037C" w:rsidRDefault="00FC4D6E" w:rsidP="001564DA">
      <w:pPr>
        <w:pStyle w:val="ListParagraph"/>
        <w:numPr>
          <w:ilvl w:val="0"/>
          <w:numId w:val="32"/>
        </w:numPr>
        <w:ind w:hanging="720"/>
        <w:rPr>
          <w:rStyle w:val="Hyperlink"/>
          <w:rFonts w:ascii="Times New Roman" w:hAnsi="Times New Roman"/>
          <w:color w:val="auto"/>
          <w:u w:val="none"/>
        </w:rPr>
      </w:pPr>
      <w:r w:rsidRPr="00E1037C">
        <w:rPr>
          <w:rFonts w:ascii="Times New Roman" w:hAnsi="Times New Roman"/>
        </w:rPr>
        <w:instrText xml:space="preserve">countries/1401/" </w:instrText>
      </w:r>
      <w:r w:rsidR="00052076" w:rsidRPr="00E1037C">
        <w:rPr>
          <w:rFonts w:ascii="Times New Roman" w:hAnsi="Times New Roman"/>
        </w:rPr>
        <w:fldChar w:fldCharType="separate"/>
      </w:r>
      <w:r w:rsidRPr="00E1037C">
        <w:rPr>
          <w:rStyle w:val="Hyperlink"/>
          <w:rFonts w:ascii="Times New Roman" w:hAnsi="Times New Roman"/>
          <w:color w:val="auto"/>
          <w:u w:val="none"/>
        </w:rPr>
        <w:t xml:space="preserve">http://worldfocus.org/blog/2008/09/24/financial-crisis-impacts-developing-    </w:t>
      </w:r>
    </w:p>
    <w:p w:rsidR="00A540BB" w:rsidRPr="00E1037C" w:rsidRDefault="00FC4D6E" w:rsidP="001564DA">
      <w:pPr>
        <w:pStyle w:val="ListParagraph"/>
        <w:rPr>
          <w:rFonts w:ascii="Times New Roman" w:hAnsi="Times New Roman"/>
        </w:rPr>
      </w:pPr>
      <w:r w:rsidRPr="00E1037C">
        <w:rPr>
          <w:rStyle w:val="Hyperlink"/>
          <w:rFonts w:ascii="Times New Roman" w:hAnsi="Times New Roman"/>
          <w:color w:val="auto"/>
          <w:u w:val="none"/>
        </w:rPr>
        <w:t>countries/1401/</w:t>
      </w:r>
      <w:r w:rsidR="00052076" w:rsidRPr="00E1037C">
        <w:rPr>
          <w:rFonts w:ascii="Times New Roman" w:hAnsi="Times New Roman"/>
        </w:rPr>
        <w:fldChar w:fldCharType="end"/>
      </w:r>
      <w:r w:rsidR="00A540BB" w:rsidRPr="00E1037C">
        <w:rPr>
          <w:rFonts w:ascii="Times New Roman" w:hAnsi="Times New Roman"/>
        </w:rPr>
        <w:t>.</w:t>
      </w:r>
    </w:p>
    <w:p w:rsidR="00A540BB" w:rsidRPr="009827A3" w:rsidRDefault="00A540BB" w:rsidP="001564DA">
      <w:pPr>
        <w:pStyle w:val="ListParagraph"/>
        <w:numPr>
          <w:ilvl w:val="0"/>
          <w:numId w:val="32"/>
        </w:numPr>
        <w:ind w:hanging="720"/>
        <w:rPr>
          <w:rFonts w:ascii="Times New Roman" w:hAnsi="Times New Roman"/>
        </w:rPr>
      </w:pPr>
      <w:r w:rsidRPr="009827A3">
        <w:rPr>
          <w:rFonts w:ascii="Times New Roman" w:hAnsi="Times New Roman"/>
        </w:rPr>
        <w:t>World Resources Institute, WRI, In collaboration with the United Nations Develop Program, United Nations Environmental Program and the World Bank World Resources</w:t>
      </w:r>
      <w:r w:rsidR="00386F64">
        <w:rPr>
          <w:rFonts w:ascii="Times New Roman" w:hAnsi="Times New Roman"/>
        </w:rPr>
        <w:t>,</w:t>
      </w:r>
      <w:r w:rsidRPr="009827A3">
        <w:rPr>
          <w:rFonts w:ascii="Times New Roman" w:hAnsi="Times New Roman"/>
        </w:rPr>
        <w:t xml:space="preserve"> </w:t>
      </w:r>
      <w:r w:rsidR="00386F64">
        <w:rPr>
          <w:rFonts w:ascii="Times New Roman" w:hAnsi="Times New Roman"/>
        </w:rPr>
        <w:t>(</w:t>
      </w:r>
      <w:r w:rsidRPr="009827A3">
        <w:rPr>
          <w:rFonts w:ascii="Times New Roman" w:hAnsi="Times New Roman"/>
        </w:rPr>
        <w:t>2005</w:t>
      </w:r>
      <w:r w:rsidR="00386F64">
        <w:rPr>
          <w:rFonts w:ascii="Times New Roman" w:hAnsi="Times New Roman"/>
        </w:rPr>
        <w:t>)</w:t>
      </w:r>
      <w:r w:rsidRPr="009827A3">
        <w:rPr>
          <w:rFonts w:ascii="Times New Roman" w:hAnsi="Times New Roman"/>
        </w:rPr>
        <w:t xml:space="preserve">, </w:t>
      </w:r>
      <w:r w:rsidR="00386F64">
        <w:rPr>
          <w:rFonts w:ascii="Times New Roman" w:hAnsi="Times New Roman"/>
        </w:rPr>
        <w:t>“</w:t>
      </w:r>
      <w:r w:rsidRPr="009827A3">
        <w:rPr>
          <w:rFonts w:ascii="Times New Roman" w:hAnsi="Times New Roman"/>
        </w:rPr>
        <w:t>The Wealth of the Poor, Managing Ecosystems to Fight Poverty</w:t>
      </w:r>
      <w:r w:rsidR="00386F64">
        <w:rPr>
          <w:rFonts w:ascii="Times New Roman" w:hAnsi="Times New Roman"/>
        </w:rPr>
        <w:t>”</w:t>
      </w:r>
      <w:r w:rsidRPr="009827A3">
        <w:rPr>
          <w:rFonts w:ascii="Times New Roman" w:hAnsi="Times New Roman"/>
        </w:rPr>
        <w:t>, Washington Dc: WRI</w:t>
      </w:r>
    </w:p>
    <w:p w:rsidR="00E6463D" w:rsidRDefault="00386F64" w:rsidP="00E6463D">
      <w:pPr>
        <w:pStyle w:val="ListParagraph"/>
        <w:numPr>
          <w:ilvl w:val="0"/>
          <w:numId w:val="32"/>
        </w:numPr>
        <w:ind w:left="450"/>
        <w:rPr>
          <w:rFonts w:ascii="Times New Roman" w:hAnsi="Times New Roman"/>
        </w:rPr>
      </w:pPr>
      <w:r w:rsidRPr="00E6463D">
        <w:rPr>
          <w:rFonts w:ascii="Times New Roman" w:hAnsi="Times New Roman"/>
        </w:rPr>
        <w:t>World Wide Fund for Nature,</w:t>
      </w:r>
      <w:r w:rsidR="00A540BB" w:rsidRPr="00E6463D">
        <w:rPr>
          <w:rFonts w:ascii="Times New Roman" w:hAnsi="Times New Roman"/>
        </w:rPr>
        <w:t xml:space="preserve"> WWF, </w:t>
      </w:r>
      <w:r w:rsidRPr="00E6463D">
        <w:rPr>
          <w:rFonts w:ascii="Times New Roman" w:hAnsi="Times New Roman"/>
        </w:rPr>
        <w:t>(</w:t>
      </w:r>
      <w:r w:rsidR="00A540BB" w:rsidRPr="00E6463D">
        <w:rPr>
          <w:rFonts w:ascii="Times New Roman" w:hAnsi="Times New Roman"/>
        </w:rPr>
        <w:t>2008</w:t>
      </w:r>
      <w:r w:rsidRPr="00E6463D">
        <w:rPr>
          <w:rFonts w:ascii="Times New Roman" w:hAnsi="Times New Roman"/>
        </w:rPr>
        <w:t>)</w:t>
      </w:r>
      <w:r w:rsidR="00A540BB" w:rsidRPr="00E6463D">
        <w:rPr>
          <w:rFonts w:ascii="Times New Roman" w:hAnsi="Times New Roman"/>
        </w:rPr>
        <w:t xml:space="preserve">, </w:t>
      </w:r>
      <w:r w:rsidRPr="00E6463D">
        <w:rPr>
          <w:rFonts w:ascii="Times New Roman" w:hAnsi="Times New Roman"/>
        </w:rPr>
        <w:t>“</w:t>
      </w:r>
      <w:r w:rsidR="00A540BB" w:rsidRPr="00E6463D">
        <w:rPr>
          <w:rFonts w:ascii="Times New Roman" w:hAnsi="Times New Roman"/>
        </w:rPr>
        <w:t xml:space="preserve">Safety Net, Protected areas and </w:t>
      </w:r>
      <w:r w:rsidR="00E6463D">
        <w:rPr>
          <w:rFonts w:ascii="Times New Roman" w:hAnsi="Times New Roman"/>
        </w:rPr>
        <w:t xml:space="preserve"> </w:t>
      </w:r>
    </w:p>
    <w:p w:rsidR="00E6463D" w:rsidRDefault="00E6463D" w:rsidP="00E6463D">
      <w:pPr>
        <w:pStyle w:val="ListParagraph"/>
        <w:ind w:left="450"/>
        <w:rPr>
          <w:rFonts w:ascii="Times New Roman" w:hAnsi="Times New Roman"/>
        </w:rPr>
      </w:pPr>
      <w:r>
        <w:rPr>
          <w:rFonts w:ascii="Times New Roman" w:hAnsi="Times New Roman"/>
        </w:rPr>
        <w:t xml:space="preserve">     </w:t>
      </w:r>
      <w:r w:rsidR="00A540BB" w:rsidRPr="00E6463D">
        <w:rPr>
          <w:rFonts w:ascii="Times New Roman" w:hAnsi="Times New Roman"/>
        </w:rPr>
        <w:t>poverty reduction</w:t>
      </w:r>
      <w:r w:rsidR="00386F64" w:rsidRPr="00E6463D">
        <w:rPr>
          <w:rFonts w:ascii="Times New Roman" w:hAnsi="Times New Roman"/>
        </w:rPr>
        <w:t>”</w:t>
      </w:r>
      <w:r w:rsidR="00A540BB" w:rsidRPr="00E6463D">
        <w:rPr>
          <w:rFonts w:ascii="Times New Roman" w:hAnsi="Times New Roman"/>
        </w:rPr>
        <w:t xml:space="preserve">, Dudley Nigel, Mansourian Stephanie, Stolton Sue and </w:t>
      </w:r>
      <w:r>
        <w:rPr>
          <w:rFonts w:ascii="Times New Roman" w:hAnsi="Times New Roman"/>
        </w:rPr>
        <w:t xml:space="preserve">    </w:t>
      </w:r>
    </w:p>
    <w:p w:rsidR="00E6463D" w:rsidRDefault="00E6463D" w:rsidP="00E6463D">
      <w:pPr>
        <w:pStyle w:val="ListParagraph"/>
        <w:ind w:left="450"/>
        <w:rPr>
          <w:rFonts w:ascii="Times New Roman" w:hAnsi="Times New Roman"/>
        </w:rPr>
      </w:pPr>
      <w:r>
        <w:rPr>
          <w:rFonts w:ascii="Times New Roman" w:hAnsi="Times New Roman"/>
        </w:rPr>
        <w:t xml:space="preserve">     </w:t>
      </w:r>
      <w:r w:rsidR="00A540BB" w:rsidRPr="00E6463D">
        <w:rPr>
          <w:rFonts w:ascii="Times New Roman" w:hAnsi="Times New Roman"/>
        </w:rPr>
        <w:t>Suksuwan Surin,.</w:t>
      </w:r>
    </w:p>
    <w:p w:rsidR="00E6463D" w:rsidRDefault="00E6463D" w:rsidP="00E6463D">
      <w:pPr>
        <w:pStyle w:val="ListParagraph"/>
        <w:numPr>
          <w:ilvl w:val="0"/>
          <w:numId w:val="32"/>
        </w:numPr>
        <w:ind w:left="450"/>
        <w:rPr>
          <w:rFonts w:ascii="Times New Roman" w:hAnsi="Times New Roman"/>
        </w:rPr>
      </w:pPr>
      <w:r>
        <w:t>World Wildlife Fund, (</w:t>
      </w:r>
      <w:hyperlink r:id="rId110" w:tgtFrame="_blank" w:history="1">
        <w:r w:rsidRPr="00E6463D">
          <w:rPr>
            <w:rStyle w:val="Hyperlink"/>
            <w:rFonts w:ascii="Times New Roman" w:hAnsi="Times New Roman"/>
            <w:color w:val="auto"/>
            <w:u w:val="none"/>
          </w:rPr>
          <w:t>WWF) – “Combatting the Trade in Endangered species</w:t>
        </w:r>
      </w:hyperlink>
      <w:r>
        <w:t>”,</w:t>
      </w:r>
      <w:r w:rsidRPr="00E6463D">
        <w:rPr>
          <w:rFonts w:ascii="Times New Roman" w:hAnsi="Times New Roman"/>
        </w:rPr>
        <w:t xml:space="preserve"> </w:t>
      </w:r>
    </w:p>
    <w:p w:rsidR="00E6463D" w:rsidRDefault="00E6463D" w:rsidP="00E6463D">
      <w:pPr>
        <w:pStyle w:val="ListParagraph"/>
        <w:ind w:left="450"/>
        <w:rPr>
          <w:rFonts w:ascii="Times New Roman" w:hAnsi="Times New Roman"/>
        </w:rPr>
      </w:pPr>
      <w:r>
        <w:rPr>
          <w:rFonts w:ascii="Times New Roman" w:hAnsi="Times New Roman"/>
        </w:rPr>
        <w:t xml:space="preserve">     </w:t>
      </w:r>
      <w:r w:rsidRPr="00E6463D">
        <w:rPr>
          <w:rFonts w:ascii="Times New Roman" w:hAnsi="Times New Roman"/>
        </w:rPr>
        <w:t>http://www.panda.org/wwf_news/ , Date Consulted June 2008</w:t>
      </w:r>
      <w:r>
        <w:rPr>
          <w:rFonts w:ascii="Times New Roman" w:hAnsi="Times New Roman"/>
        </w:rPr>
        <w:t>.</w:t>
      </w:r>
    </w:p>
    <w:p w:rsidR="00E6463D" w:rsidRPr="00E6463D" w:rsidRDefault="00E6463D" w:rsidP="00E6463D">
      <w:pPr>
        <w:rPr>
          <w:rFonts w:ascii="Times New Roman" w:hAnsi="Times New Roman"/>
        </w:rPr>
      </w:pPr>
    </w:p>
    <w:p w:rsidR="00A540BB" w:rsidRPr="009827A3" w:rsidRDefault="00A540BB" w:rsidP="001564DA">
      <w:pPr>
        <w:pStyle w:val="ListParagraph"/>
        <w:numPr>
          <w:ilvl w:val="0"/>
          <w:numId w:val="32"/>
        </w:numPr>
        <w:ind w:hanging="720"/>
        <w:rPr>
          <w:rFonts w:ascii="Times New Roman" w:hAnsi="Times New Roman"/>
        </w:rPr>
      </w:pPr>
      <w:r w:rsidRPr="009827A3">
        <w:rPr>
          <w:rFonts w:ascii="Times New Roman" w:hAnsi="Times New Roman"/>
        </w:rPr>
        <w:lastRenderedPageBreak/>
        <w:t xml:space="preserve">World Wild Life Fund WWF- </w:t>
      </w:r>
      <w:r w:rsidR="00386F64">
        <w:rPr>
          <w:rFonts w:ascii="Times New Roman" w:hAnsi="Times New Roman"/>
        </w:rPr>
        <w:t>(</w:t>
      </w:r>
      <w:r w:rsidRPr="009827A3">
        <w:rPr>
          <w:rFonts w:ascii="Times New Roman" w:hAnsi="Times New Roman"/>
        </w:rPr>
        <w:t>October 30 2008</w:t>
      </w:r>
      <w:r w:rsidR="00386F64">
        <w:rPr>
          <w:rFonts w:ascii="Times New Roman" w:hAnsi="Times New Roman"/>
        </w:rPr>
        <w:t>)</w:t>
      </w:r>
      <w:r w:rsidRPr="009827A3">
        <w:rPr>
          <w:rFonts w:ascii="Times New Roman" w:hAnsi="Times New Roman"/>
        </w:rPr>
        <w:t xml:space="preserve">, </w:t>
      </w:r>
      <w:r w:rsidR="00386F64">
        <w:rPr>
          <w:rFonts w:ascii="Times New Roman" w:hAnsi="Times New Roman"/>
        </w:rPr>
        <w:t>“</w:t>
      </w:r>
      <w:r w:rsidRPr="009827A3">
        <w:rPr>
          <w:rFonts w:ascii="Times New Roman" w:hAnsi="Times New Roman"/>
        </w:rPr>
        <w:t>Crisis threatens park gorillas and people of eastern Congo, Combating the trade in endangered species</w:t>
      </w:r>
      <w:r w:rsidR="00386F64">
        <w:rPr>
          <w:rFonts w:ascii="Times New Roman" w:hAnsi="Times New Roman"/>
        </w:rPr>
        <w:t>”</w:t>
      </w:r>
      <w:r w:rsidRPr="009827A3">
        <w:rPr>
          <w:rFonts w:ascii="Times New Roman" w:hAnsi="Times New Roman"/>
        </w:rPr>
        <w:t>.</w:t>
      </w:r>
    </w:p>
    <w:p w:rsidR="00A540BB" w:rsidRPr="009827A3" w:rsidRDefault="00A540BB" w:rsidP="001564DA">
      <w:pPr>
        <w:ind w:left="720" w:hanging="720"/>
        <w:rPr>
          <w:rFonts w:ascii="Times New Roman" w:hAnsi="Times New Roman"/>
        </w:rPr>
      </w:pPr>
    </w:p>
    <w:p w:rsidR="00A540BB" w:rsidRPr="009827A3" w:rsidRDefault="00A540BB" w:rsidP="001564DA">
      <w:pPr>
        <w:pStyle w:val="ListParagraph"/>
        <w:numPr>
          <w:ilvl w:val="0"/>
          <w:numId w:val="32"/>
        </w:numPr>
        <w:ind w:hanging="720"/>
        <w:rPr>
          <w:rFonts w:ascii="Times New Roman" w:hAnsi="Times New Roman"/>
        </w:rPr>
      </w:pPr>
      <w:r w:rsidRPr="009827A3">
        <w:rPr>
          <w:rFonts w:ascii="Times New Roman" w:hAnsi="Times New Roman"/>
        </w:rPr>
        <w:t>World Wide Fund for Nature, WWF</w:t>
      </w:r>
      <w:r w:rsidR="00386F64">
        <w:rPr>
          <w:rFonts w:ascii="Times New Roman" w:hAnsi="Times New Roman"/>
        </w:rPr>
        <w:t>,</w:t>
      </w:r>
      <w:r w:rsidRPr="009827A3">
        <w:rPr>
          <w:rFonts w:ascii="Times New Roman" w:hAnsi="Times New Roman"/>
        </w:rPr>
        <w:t xml:space="preserve"> </w:t>
      </w:r>
      <w:r w:rsidR="00386F64">
        <w:rPr>
          <w:rFonts w:ascii="Times New Roman" w:hAnsi="Times New Roman"/>
        </w:rPr>
        <w:t>(</w:t>
      </w:r>
      <w:r w:rsidRPr="009827A3">
        <w:rPr>
          <w:rFonts w:ascii="Times New Roman" w:hAnsi="Times New Roman"/>
        </w:rPr>
        <w:t>May 2000</w:t>
      </w:r>
      <w:r w:rsidR="00386F64">
        <w:rPr>
          <w:rFonts w:ascii="Times New Roman" w:hAnsi="Times New Roman"/>
        </w:rPr>
        <w:t>),</w:t>
      </w:r>
      <w:r w:rsidRPr="009827A3">
        <w:rPr>
          <w:rFonts w:ascii="Times New Roman" w:hAnsi="Times New Roman"/>
        </w:rPr>
        <w:t xml:space="preserve"> </w:t>
      </w:r>
      <w:r w:rsidR="00386F64">
        <w:rPr>
          <w:rFonts w:ascii="Times New Roman" w:hAnsi="Times New Roman"/>
        </w:rPr>
        <w:t>“</w:t>
      </w:r>
      <w:r w:rsidRPr="009827A3">
        <w:rPr>
          <w:rFonts w:ascii="Times New Roman" w:hAnsi="Times New Roman"/>
        </w:rPr>
        <w:t>Squandering Paradise, I</w:t>
      </w:r>
      <w:r w:rsidR="00386F64">
        <w:rPr>
          <w:rFonts w:ascii="Times New Roman" w:hAnsi="Times New Roman"/>
        </w:rPr>
        <w:t>n</w:t>
      </w:r>
      <w:r w:rsidRPr="009827A3">
        <w:rPr>
          <w:rFonts w:ascii="Times New Roman" w:hAnsi="Times New Roman"/>
        </w:rPr>
        <w:t xml:space="preserve"> the Importance and Vulnerability of the World’s Protected Areas</w:t>
      </w:r>
      <w:r w:rsidR="00386F64">
        <w:rPr>
          <w:rFonts w:ascii="Times New Roman" w:hAnsi="Times New Roman"/>
        </w:rPr>
        <w:t>”.</w:t>
      </w:r>
      <w:r w:rsidRPr="009827A3">
        <w:rPr>
          <w:rFonts w:ascii="Times New Roman" w:hAnsi="Times New Roman"/>
        </w:rPr>
        <w:t xml:space="preserve"> </w:t>
      </w:r>
    </w:p>
    <w:p w:rsidR="00326DEF" w:rsidRDefault="00A540BB" w:rsidP="001564DA">
      <w:pPr>
        <w:pStyle w:val="ListParagraph"/>
        <w:numPr>
          <w:ilvl w:val="0"/>
          <w:numId w:val="32"/>
        </w:numPr>
        <w:ind w:hanging="720"/>
        <w:rPr>
          <w:rFonts w:ascii="Times New Roman" w:hAnsi="Times New Roman"/>
        </w:rPr>
      </w:pPr>
      <w:r w:rsidRPr="00326DEF">
        <w:rPr>
          <w:rFonts w:ascii="Times New Roman" w:hAnsi="Times New Roman"/>
        </w:rPr>
        <w:t>Zambia, Ministry of Tourism, Environment and Natural Resources, September 2007, Formulation of the National Adaptation Program of Action on Climate Change (Final Report)</w:t>
      </w:r>
      <w:r w:rsidR="00326DEF">
        <w:rPr>
          <w:rFonts w:ascii="Times New Roman" w:hAnsi="Times New Roman"/>
        </w:rPr>
        <w:t>.</w:t>
      </w:r>
    </w:p>
    <w:p w:rsidR="00A540BB" w:rsidRDefault="00A540BB" w:rsidP="001564DA">
      <w:pPr>
        <w:pStyle w:val="ListParagraph"/>
        <w:numPr>
          <w:ilvl w:val="0"/>
          <w:numId w:val="32"/>
        </w:numPr>
        <w:ind w:hanging="720"/>
        <w:rPr>
          <w:rFonts w:ascii="Times New Roman" w:hAnsi="Times New Roman"/>
        </w:rPr>
      </w:pPr>
      <w:r w:rsidRPr="00326DEF">
        <w:rPr>
          <w:rFonts w:ascii="Times New Roman" w:hAnsi="Times New Roman"/>
        </w:rPr>
        <w:t>Zerbe J. I</w:t>
      </w:r>
      <w:r w:rsidR="00386F64">
        <w:rPr>
          <w:rFonts w:ascii="Times New Roman" w:hAnsi="Times New Roman"/>
        </w:rPr>
        <w:t>,</w:t>
      </w:r>
      <w:r w:rsidRPr="00326DEF">
        <w:rPr>
          <w:rFonts w:ascii="Times New Roman" w:hAnsi="Times New Roman"/>
        </w:rPr>
        <w:t xml:space="preserve">  </w:t>
      </w:r>
      <w:r w:rsidR="00386F64">
        <w:rPr>
          <w:rFonts w:ascii="Times New Roman" w:hAnsi="Times New Roman"/>
        </w:rPr>
        <w:t>(</w:t>
      </w:r>
      <w:r w:rsidRPr="00326DEF">
        <w:rPr>
          <w:rFonts w:ascii="Times New Roman" w:hAnsi="Times New Roman"/>
        </w:rPr>
        <w:t>2004</w:t>
      </w:r>
      <w:r w:rsidR="00386F64">
        <w:rPr>
          <w:rFonts w:ascii="Times New Roman" w:hAnsi="Times New Roman"/>
        </w:rPr>
        <w:t>),</w:t>
      </w:r>
      <w:r w:rsidRPr="00326DEF">
        <w:rPr>
          <w:rFonts w:ascii="Times New Roman" w:hAnsi="Times New Roman"/>
        </w:rPr>
        <w:t xml:space="preserve">  </w:t>
      </w:r>
      <w:r w:rsidR="00386F64">
        <w:rPr>
          <w:rFonts w:ascii="Times New Roman" w:hAnsi="Times New Roman"/>
        </w:rPr>
        <w:t>“</w:t>
      </w:r>
      <w:r w:rsidRPr="00326DEF">
        <w:rPr>
          <w:rFonts w:ascii="Times New Roman" w:hAnsi="Times New Roman"/>
        </w:rPr>
        <w:t>Energy from Wood</w:t>
      </w:r>
      <w:r w:rsidR="00386F64">
        <w:rPr>
          <w:rFonts w:ascii="Times New Roman" w:hAnsi="Times New Roman"/>
        </w:rPr>
        <w:t>”,</w:t>
      </w:r>
      <w:r w:rsidRPr="00326DEF">
        <w:rPr>
          <w:rFonts w:ascii="Times New Roman" w:hAnsi="Times New Roman"/>
        </w:rPr>
        <w:t xml:space="preserve">  Encyclopedia of Forest Science Volume 2 Oxford: Elsevier Academic Press 2004  Pg 601-7.</w:t>
      </w:r>
    </w:p>
    <w:p w:rsidR="00E6463D" w:rsidRPr="00326DEF" w:rsidRDefault="00E6463D" w:rsidP="00E6463D">
      <w:pPr>
        <w:pStyle w:val="ListParagraph"/>
        <w:numPr>
          <w:ilvl w:val="0"/>
          <w:numId w:val="54"/>
        </w:numPr>
        <w:ind w:hanging="720"/>
        <w:rPr>
          <w:rFonts w:ascii="Times New Roman" w:hAnsi="Times New Roman"/>
        </w:rPr>
        <w:sectPr w:rsidR="00E6463D" w:rsidRPr="00326DEF" w:rsidSect="00F75C1D">
          <w:footerReference w:type="even" r:id="rId111"/>
          <w:footerReference w:type="default" r:id="rId112"/>
          <w:pgSz w:w="12240" w:h="15840"/>
          <w:pgMar w:top="1440" w:right="1800" w:bottom="1440" w:left="1800" w:header="706" w:footer="706" w:gutter="0"/>
          <w:cols w:space="708"/>
          <w:docGrid w:linePitch="360"/>
        </w:sectPr>
      </w:pPr>
    </w:p>
    <w:p w:rsidR="002E1D3F" w:rsidRPr="009827A3" w:rsidRDefault="002E1D3F" w:rsidP="00CF45AA">
      <w:pPr>
        <w:jc w:val="center"/>
        <w:outlineLvl w:val="0"/>
        <w:rPr>
          <w:rFonts w:ascii="Times New Roman" w:hAnsi="Times New Roman"/>
        </w:rPr>
      </w:pPr>
      <w:r w:rsidRPr="009827A3">
        <w:rPr>
          <w:rFonts w:ascii="Times New Roman" w:hAnsi="Times New Roman"/>
        </w:rPr>
        <w:lastRenderedPageBreak/>
        <w:t>Appendix</w:t>
      </w:r>
      <w:r w:rsidR="001309C6" w:rsidRPr="009827A3">
        <w:rPr>
          <w:rFonts w:ascii="Times New Roman" w:hAnsi="Times New Roman"/>
        </w:rPr>
        <w:t xml:space="preserve"> Number 1</w:t>
      </w:r>
    </w:p>
    <w:p w:rsidR="002E1D3F" w:rsidRPr="009827A3" w:rsidRDefault="002E1D3F" w:rsidP="005E388D">
      <w:pPr>
        <w:rPr>
          <w:rFonts w:ascii="Times New Roman" w:hAnsi="Times New Roman"/>
        </w:rPr>
      </w:pPr>
    </w:p>
    <w:p w:rsidR="00533E26" w:rsidRPr="009827A3" w:rsidRDefault="00533E26" w:rsidP="005E388D">
      <w:pPr>
        <w:rPr>
          <w:rFonts w:ascii="Times New Roman" w:hAnsi="Times New Roman"/>
        </w:rPr>
      </w:pPr>
    </w:p>
    <w:p w:rsidR="00533E26" w:rsidRPr="009827A3" w:rsidRDefault="00533E26" w:rsidP="005E388D">
      <w:pPr>
        <w:rPr>
          <w:rFonts w:ascii="Times New Roman" w:hAnsi="Times New Roman"/>
        </w:rPr>
      </w:pPr>
    </w:p>
    <w:p w:rsidR="00533E26" w:rsidRPr="009827A3" w:rsidRDefault="00533E26" w:rsidP="005E388D">
      <w:pPr>
        <w:rPr>
          <w:rFonts w:ascii="Times New Roman" w:hAnsi="Times New Roman"/>
        </w:rPr>
      </w:pPr>
    </w:p>
    <w:p w:rsidR="00533E26" w:rsidRPr="009827A3" w:rsidRDefault="00533E26" w:rsidP="005E388D">
      <w:pPr>
        <w:rPr>
          <w:rFonts w:ascii="Times New Roman" w:hAnsi="Times New Roman"/>
        </w:rPr>
      </w:pPr>
    </w:p>
    <w:p w:rsidR="00533E26" w:rsidRPr="009827A3" w:rsidRDefault="00533E26" w:rsidP="005E388D">
      <w:pPr>
        <w:rPr>
          <w:rFonts w:ascii="Times New Roman" w:hAnsi="Times New Roman"/>
        </w:rPr>
      </w:pPr>
    </w:p>
    <w:p w:rsidR="001309C6" w:rsidRPr="009827A3" w:rsidRDefault="002E1D3F" w:rsidP="00CF45AA">
      <w:pPr>
        <w:jc w:val="center"/>
        <w:outlineLvl w:val="0"/>
        <w:rPr>
          <w:rFonts w:ascii="Times New Roman" w:hAnsi="Times New Roman"/>
          <w:sz w:val="36"/>
          <w:szCs w:val="36"/>
        </w:rPr>
      </w:pPr>
      <w:r w:rsidRPr="009827A3">
        <w:rPr>
          <w:rFonts w:ascii="Times New Roman" w:hAnsi="Times New Roman"/>
          <w:sz w:val="36"/>
          <w:szCs w:val="36"/>
        </w:rPr>
        <w:t>Marketing and Sale of Charcoal</w:t>
      </w:r>
    </w:p>
    <w:p w:rsidR="001309C6" w:rsidRPr="009827A3" w:rsidRDefault="001309C6" w:rsidP="005E388D">
      <w:pPr>
        <w:rPr>
          <w:rFonts w:ascii="Times New Roman" w:hAnsi="Times New Roman"/>
        </w:rPr>
      </w:pPr>
      <w:r w:rsidRPr="009827A3">
        <w:rPr>
          <w:rFonts w:ascii="Times New Roman" w:hAnsi="Times New Roman"/>
        </w:rPr>
        <w:br w:type="page"/>
      </w:r>
    </w:p>
    <w:p w:rsidR="00E54555" w:rsidRDefault="00320A31" w:rsidP="007E3608">
      <w:pPr>
        <w:outlineLvl w:val="0"/>
        <w:rPr>
          <w:rFonts w:ascii="Times New Roman" w:hAnsi="Times New Roman"/>
        </w:rPr>
      </w:pPr>
      <w:r w:rsidRPr="009827A3">
        <w:rPr>
          <w:rFonts w:ascii="Times New Roman" w:hAnsi="Times New Roman"/>
        </w:rPr>
        <w:lastRenderedPageBreak/>
        <w:t>Tab</w:t>
      </w:r>
      <w:r w:rsidR="0079142B" w:rsidRPr="009827A3">
        <w:rPr>
          <w:rFonts w:ascii="Times New Roman" w:hAnsi="Times New Roman"/>
        </w:rPr>
        <w:t>l</w:t>
      </w:r>
      <w:r w:rsidRPr="009827A3">
        <w:rPr>
          <w:rFonts w:ascii="Times New Roman" w:hAnsi="Times New Roman"/>
        </w:rPr>
        <w:t>e</w:t>
      </w:r>
      <w:r w:rsidR="008E7A4C" w:rsidRPr="009827A3">
        <w:rPr>
          <w:rFonts w:ascii="Times New Roman" w:hAnsi="Times New Roman"/>
        </w:rPr>
        <w:t xml:space="preserve"> 1</w:t>
      </w:r>
      <w:r w:rsidRPr="009827A3">
        <w:rPr>
          <w:rFonts w:ascii="Times New Roman" w:hAnsi="Times New Roman"/>
        </w:rPr>
        <w:t xml:space="preserve"> </w:t>
      </w:r>
      <w:r w:rsidR="00E54555" w:rsidRPr="009827A3">
        <w:rPr>
          <w:rFonts w:ascii="Times New Roman" w:hAnsi="Times New Roman"/>
        </w:rPr>
        <w:t>Distribution</w:t>
      </w:r>
      <w:r w:rsidR="00FF1004" w:rsidRPr="009827A3">
        <w:rPr>
          <w:rFonts w:ascii="Times New Roman" w:hAnsi="Times New Roman"/>
        </w:rPr>
        <w:t xml:space="preserve"> Prices for Charcoal Sold in the 5 Ranges</w:t>
      </w:r>
      <w:r w:rsidR="00E54555" w:rsidRPr="009827A3">
        <w:rPr>
          <w:rFonts w:ascii="Times New Roman" w:hAnsi="Times New Roman"/>
        </w:rPr>
        <w:t xml:space="preserve"> </w:t>
      </w:r>
    </w:p>
    <w:p w:rsidR="007E3608" w:rsidRPr="009827A3" w:rsidRDefault="007E3608" w:rsidP="007E3608">
      <w:pPr>
        <w:outlineLvl w:val="0"/>
        <w:rPr>
          <w:rFonts w:ascii="Times New Roman" w:hAnsi="Times New Roman"/>
        </w:rPr>
      </w:pPr>
    </w:p>
    <w:tbl>
      <w:tblPr>
        <w:tblW w:w="12800" w:type="dxa"/>
        <w:tblInd w:w="103" w:type="dxa"/>
        <w:tblLook w:val="00A0"/>
      </w:tblPr>
      <w:tblGrid>
        <w:gridCol w:w="1104"/>
        <w:gridCol w:w="1025"/>
        <w:gridCol w:w="1025"/>
        <w:gridCol w:w="1024"/>
        <w:gridCol w:w="1024"/>
        <w:gridCol w:w="1024"/>
        <w:gridCol w:w="1024"/>
        <w:gridCol w:w="1190"/>
        <w:gridCol w:w="1024"/>
        <w:gridCol w:w="1024"/>
        <w:gridCol w:w="1024"/>
        <w:gridCol w:w="798"/>
        <w:gridCol w:w="763"/>
      </w:tblGrid>
      <w:tr w:rsidR="00E54555" w:rsidRPr="009827A3" w:rsidTr="004508F4">
        <w:trPr>
          <w:trHeight w:val="1455"/>
        </w:trPr>
        <w:tc>
          <w:tcPr>
            <w:tcW w:w="917" w:type="dxa"/>
            <w:tcBorders>
              <w:top w:val="single" w:sz="4" w:space="0" w:color="auto"/>
              <w:left w:val="single" w:sz="4" w:space="0" w:color="auto"/>
              <w:bottom w:val="single" w:sz="4" w:space="0" w:color="auto"/>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Range</w:t>
            </w:r>
          </w:p>
        </w:tc>
        <w:tc>
          <w:tcPr>
            <w:tcW w:w="1013" w:type="dxa"/>
            <w:tcBorders>
              <w:top w:val="single" w:sz="4" w:space="0" w:color="auto"/>
              <w:left w:val="nil"/>
              <w:bottom w:val="nil"/>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 xml:space="preserve"> Price Sold/</w:t>
            </w:r>
          </w:p>
          <w:p w:rsidR="00E54555" w:rsidRPr="009827A3" w:rsidRDefault="00E54555" w:rsidP="005E388D">
            <w:pPr>
              <w:rPr>
                <w:rFonts w:ascii="Times New Roman" w:hAnsi="Times New Roman"/>
              </w:rPr>
            </w:pPr>
            <w:r w:rsidRPr="009827A3">
              <w:rPr>
                <w:rFonts w:ascii="Times New Roman" w:hAnsi="Times New Roman"/>
              </w:rPr>
              <w:t xml:space="preserve">Charged </w:t>
            </w:r>
          </w:p>
          <w:p w:rsidR="00E54555" w:rsidRPr="009827A3" w:rsidRDefault="00E54555" w:rsidP="005E388D">
            <w:pPr>
              <w:rPr>
                <w:rFonts w:ascii="Times New Roman" w:hAnsi="Times New Roman"/>
              </w:rPr>
            </w:pPr>
            <w:r w:rsidRPr="009827A3">
              <w:rPr>
                <w:rFonts w:ascii="Times New Roman" w:hAnsi="Times New Roman"/>
              </w:rPr>
              <w:t>$7</w:t>
            </w:r>
          </w:p>
        </w:tc>
        <w:tc>
          <w:tcPr>
            <w:tcW w:w="1013" w:type="dxa"/>
            <w:tcBorders>
              <w:top w:val="single" w:sz="4" w:space="0" w:color="auto"/>
              <w:left w:val="nil"/>
              <w:bottom w:val="nil"/>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 xml:space="preserve"> Price Sold/</w:t>
            </w:r>
          </w:p>
          <w:p w:rsidR="00E54555" w:rsidRPr="009827A3" w:rsidRDefault="00E54555" w:rsidP="005E388D">
            <w:pPr>
              <w:rPr>
                <w:rFonts w:ascii="Times New Roman" w:hAnsi="Times New Roman"/>
              </w:rPr>
            </w:pPr>
            <w:r w:rsidRPr="009827A3">
              <w:rPr>
                <w:rFonts w:ascii="Times New Roman" w:hAnsi="Times New Roman"/>
              </w:rPr>
              <w:t>Charged $40</w:t>
            </w:r>
          </w:p>
        </w:tc>
        <w:tc>
          <w:tcPr>
            <w:tcW w:w="1013" w:type="dxa"/>
            <w:tcBorders>
              <w:top w:val="single" w:sz="4" w:space="0" w:color="auto"/>
              <w:left w:val="nil"/>
              <w:bottom w:val="nil"/>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 xml:space="preserve"> Price Sold/</w:t>
            </w:r>
          </w:p>
          <w:p w:rsidR="00E54555" w:rsidRPr="009827A3" w:rsidRDefault="00E54555" w:rsidP="005E388D">
            <w:pPr>
              <w:rPr>
                <w:rFonts w:ascii="Times New Roman" w:hAnsi="Times New Roman"/>
              </w:rPr>
            </w:pPr>
            <w:r w:rsidRPr="009827A3">
              <w:rPr>
                <w:rFonts w:ascii="Times New Roman" w:hAnsi="Times New Roman"/>
              </w:rPr>
              <w:t>Charged $35</w:t>
            </w:r>
          </w:p>
        </w:tc>
        <w:tc>
          <w:tcPr>
            <w:tcW w:w="1013" w:type="dxa"/>
            <w:tcBorders>
              <w:top w:val="single" w:sz="4" w:space="0" w:color="auto"/>
              <w:left w:val="nil"/>
              <w:bottom w:val="nil"/>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 xml:space="preserve"> Price Sold/</w:t>
            </w:r>
          </w:p>
          <w:p w:rsidR="00E54555" w:rsidRPr="009827A3" w:rsidRDefault="00E54555" w:rsidP="005E388D">
            <w:pPr>
              <w:rPr>
                <w:rFonts w:ascii="Times New Roman" w:hAnsi="Times New Roman"/>
              </w:rPr>
            </w:pPr>
            <w:r w:rsidRPr="009827A3">
              <w:rPr>
                <w:rFonts w:ascii="Times New Roman" w:hAnsi="Times New Roman"/>
              </w:rPr>
              <w:t>Charged $30</w:t>
            </w:r>
          </w:p>
        </w:tc>
        <w:tc>
          <w:tcPr>
            <w:tcW w:w="1013" w:type="dxa"/>
            <w:tcBorders>
              <w:top w:val="single" w:sz="4" w:space="0" w:color="auto"/>
              <w:left w:val="nil"/>
              <w:bottom w:val="nil"/>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 xml:space="preserve"> Price Sold/</w:t>
            </w:r>
          </w:p>
          <w:p w:rsidR="00E54555" w:rsidRPr="009827A3" w:rsidRDefault="00E54555" w:rsidP="005E388D">
            <w:pPr>
              <w:rPr>
                <w:rFonts w:ascii="Times New Roman" w:hAnsi="Times New Roman"/>
              </w:rPr>
            </w:pPr>
            <w:r w:rsidRPr="009827A3">
              <w:rPr>
                <w:rFonts w:ascii="Times New Roman" w:hAnsi="Times New Roman"/>
              </w:rPr>
              <w:t>Charged $25</w:t>
            </w:r>
          </w:p>
        </w:tc>
        <w:tc>
          <w:tcPr>
            <w:tcW w:w="1013" w:type="dxa"/>
            <w:tcBorders>
              <w:top w:val="single" w:sz="4" w:space="0" w:color="auto"/>
              <w:left w:val="nil"/>
              <w:bottom w:val="nil"/>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 xml:space="preserve"> Price Sold/</w:t>
            </w:r>
          </w:p>
          <w:p w:rsidR="00E54555" w:rsidRPr="009827A3" w:rsidRDefault="00E54555" w:rsidP="005E388D">
            <w:pPr>
              <w:rPr>
                <w:rFonts w:ascii="Times New Roman" w:hAnsi="Times New Roman"/>
              </w:rPr>
            </w:pPr>
            <w:r w:rsidRPr="009827A3">
              <w:rPr>
                <w:rFonts w:ascii="Times New Roman" w:hAnsi="Times New Roman"/>
              </w:rPr>
              <w:t>Charged $20</w:t>
            </w:r>
          </w:p>
        </w:tc>
        <w:tc>
          <w:tcPr>
            <w:tcW w:w="1197" w:type="dxa"/>
            <w:tcBorders>
              <w:top w:val="single" w:sz="4" w:space="0" w:color="auto"/>
              <w:left w:val="nil"/>
              <w:bottom w:val="nil"/>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 xml:space="preserve"> Price Sold/</w:t>
            </w:r>
          </w:p>
          <w:p w:rsidR="00E54555" w:rsidRPr="009827A3" w:rsidRDefault="00E54555" w:rsidP="005E388D">
            <w:pPr>
              <w:rPr>
                <w:rFonts w:ascii="Times New Roman" w:hAnsi="Times New Roman"/>
              </w:rPr>
            </w:pPr>
            <w:r w:rsidRPr="009827A3">
              <w:rPr>
                <w:rFonts w:ascii="Times New Roman" w:hAnsi="Times New Roman"/>
              </w:rPr>
              <w:t>Charged $15</w:t>
            </w:r>
          </w:p>
        </w:tc>
        <w:tc>
          <w:tcPr>
            <w:tcW w:w="1013" w:type="dxa"/>
            <w:tcBorders>
              <w:top w:val="single" w:sz="4" w:space="0" w:color="auto"/>
              <w:left w:val="nil"/>
              <w:bottom w:val="nil"/>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 xml:space="preserve"> Price Sold/</w:t>
            </w:r>
          </w:p>
          <w:p w:rsidR="00E54555" w:rsidRPr="009827A3" w:rsidRDefault="00E54555" w:rsidP="005E388D">
            <w:pPr>
              <w:rPr>
                <w:rFonts w:ascii="Times New Roman" w:hAnsi="Times New Roman"/>
              </w:rPr>
            </w:pPr>
            <w:r w:rsidRPr="009827A3">
              <w:rPr>
                <w:rFonts w:ascii="Times New Roman" w:hAnsi="Times New Roman"/>
              </w:rPr>
              <w:t>Charged $10</w:t>
            </w:r>
          </w:p>
        </w:tc>
        <w:tc>
          <w:tcPr>
            <w:tcW w:w="1013" w:type="dxa"/>
            <w:tcBorders>
              <w:top w:val="single" w:sz="4" w:space="0" w:color="auto"/>
              <w:left w:val="nil"/>
              <w:bottom w:val="nil"/>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 xml:space="preserve"> Price Sold/</w:t>
            </w:r>
          </w:p>
          <w:p w:rsidR="00E54555" w:rsidRPr="009827A3" w:rsidRDefault="00E54555" w:rsidP="005E388D">
            <w:pPr>
              <w:rPr>
                <w:rFonts w:ascii="Times New Roman" w:hAnsi="Times New Roman"/>
              </w:rPr>
            </w:pPr>
            <w:r w:rsidRPr="009827A3">
              <w:rPr>
                <w:rFonts w:ascii="Times New Roman" w:hAnsi="Times New Roman"/>
              </w:rPr>
              <w:t>Charged $50</w:t>
            </w:r>
          </w:p>
        </w:tc>
        <w:tc>
          <w:tcPr>
            <w:tcW w:w="1013" w:type="dxa"/>
            <w:tcBorders>
              <w:top w:val="single" w:sz="4" w:space="0" w:color="auto"/>
              <w:left w:val="nil"/>
              <w:bottom w:val="nil"/>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 xml:space="preserve"> Price Sold/</w:t>
            </w:r>
          </w:p>
          <w:p w:rsidR="00E54555" w:rsidRPr="009827A3" w:rsidRDefault="00E54555" w:rsidP="005E388D">
            <w:pPr>
              <w:rPr>
                <w:rFonts w:ascii="Times New Roman" w:hAnsi="Times New Roman"/>
              </w:rPr>
            </w:pPr>
            <w:r w:rsidRPr="009827A3">
              <w:rPr>
                <w:rFonts w:ascii="Times New Roman" w:hAnsi="Times New Roman"/>
              </w:rPr>
              <w:t>Charged $45</w:t>
            </w:r>
          </w:p>
        </w:tc>
        <w:tc>
          <w:tcPr>
            <w:tcW w:w="802" w:type="dxa"/>
            <w:tcBorders>
              <w:top w:val="single" w:sz="4" w:space="0" w:color="auto"/>
              <w:left w:val="nil"/>
              <w:bottom w:val="single" w:sz="4" w:space="0" w:color="auto"/>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Total</w:t>
            </w:r>
          </w:p>
        </w:tc>
        <w:tc>
          <w:tcPr>
            <w:tcW w:w="767" w:type="dxa"/>
            <w:tcBorders>
              <w:top w:val="single" w:sz="4" w:space="0" w:color="auto"/>
              <w:left w:val="nil"/>
              <w:bottom w:val="single" w:sz="4" w:space="0" w:color="auto"/>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w:t>
            </w:r>
          </w:p>
        </w:tc>
      </w:tr>
      <w:tr w:rsidR="00E54555" w:rsidRPr="009827A3" w:rsidTr="004508F4">
        <w:trPr>
          <w:trHeight w:val="255"/>
        </w:trPr>
        <w:tc>
          <w:tcPr>
            <w:tcW w:w="917" w:type="dxa"/>
            <w:tcBorders>
              <w:top w:val="nil"/>
              <w:left w:val="single" w:sz="4" w:space="0" w:color="auto"/>
              <w:bottom w:val="single" w:sz="4" w:space="0" w:color="auto"/>
              <w:right w:val="nil"/>
            </w:tcBorders>
            <w:shd w:val="clear" w:color="000000" w:fill="FFFFFF"/>
            <w:noWrap/>
            <w:vAlign w:val="bottom"/>
          </w:tcPr>
          <w:p w:rsidR="00E54555" w:rsidRPr="009827A3" w:rsidRDefault="00E54555" w:rsidP="005E388D">
            <w:pPr>
              <w:rPr>
                <w:rFonts w:ascii="Times New Roman" w:hAnsi="Times New Roman"/>
              </w:rPr>
            </w:pPr>
            <w:r w:rsidRPr="009827A3">
              <w:rPr>
                <w:rFonts w:ascii="Times New Roman" w:hAnsi="Times New Roman"/>
              </w:rPr>
              <w:t>Dennery</w:t>
            </w:r>
          </w:p>
        </w:tc>
        <w:tc>
          <w:tcPr>
            <w:tcW w:w="1013" w:type="dxa"/>
            <w:tcBorders>
              <w:top w:val="single" w:sz="4" w:space="0" w:color="auto"/>
              <w:left w:val="single" w:sz="4" w:space="0" w:color="auto"/>
              <w:bottom w:val="single" w:sz="4" w:space="0" w:color="auto"/>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1013" w:type="dxa"/>
            <w:tcBorders>
              <w:top w:val="single" w:sz="4" w:space="0" w:color="auto"/>
              <w:left w:val="nil"/>
              <w:bottom w:val="single" w:sz="4" w:space="0" w:color="auto"/>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1013" w:type="dxa"/>
            <w:tcBorders>
              <w:top w:val="single" w:sz="4" w:space="0" w:color="auto"/>
              <w:left w:val="nil"/>
              <w:bottom w:val="single" w:sz="4" w:space="0" w:color="auto"/>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1013" w:type="dxa"/>
            <w:tcBorders>
              <w:top w:val="single" w:sz="4" w:space="0" w:color="auto"/>
              <w:left w:val="nil"/>
              <w:bottom w:val="single" w:sz="4" w:space="0" w:color="auto"/>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1013" w:type="dxa"/>
            <w:tcBorders>
              <w:top w:val="single" w:sz="4" w:space="0" w:color="auto"/>
              <w:left w:val="nil"/>
              <w:bottom w:val="single" w:sz="4" w:space="0" w:color="auto"/>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1013" w:type="dxa"/>
            <w:tcBorders>
              <w:top w:val="single" w:sz="4" w:space="0" w:color="auto"/>
              <w:left w:val="nil"/>
              <w:bottom w:val="single" w:sz="4" w:space="0" w:color="auto"/>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1197" w:type="dxa"/>
            <w:tcBorders>
              <w:top w:val="single" w:sz="4" w:space="0" w:color="auto"/>
              <w:left w:val="nil"/>
              <w:bottom w:val="single" w:sz="4" w:space="0" w:color="auto"/>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1013" w:type="dxa"/>
            <w:tcBorders>
              <w:top w:val="single" w:sz="4" w:space="0" w:color="auto"/>
              <w:left w:val="nil"/>
              <w:bottom w:val="single" w:sz="4" w:space="0" w:color="auto"/>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1013" w:type="dxa"/>
            <w:tcBorders>
              <w:top w:val="single" w:sz="4" w:space="0" w:color="auto"/>
              <w:left w:val="nil"/>
              <w:bottom w:val="single" w:sz="4" w:space="0" w:color="auto"/>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1013" w:type="dxa"/>
            <w:tcBorders>
              <w:top w:val="single" w:sz="4" w:space="0" w:color="auto"/>
              <w:left w:val="nil"/>
              <w:bottom w:val="single" w:sz="4" w:space="0" w:color="auto"/>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3</w:t>
            </w:r>
          </w:p>
        </w:tc>
        <w:tc>
          <w:tcPr>
            <w:tcW w:w="802" w:type="dxa"/>
            <w:tcBorders>
              <w:top w:val="nil"/>
              <w:left w:val="nil"/>
              <w:bottom w:val="single" w:sz="4" w:space="0" w:color="auto"/>
              <w:right w:val="single" w:sz="4" w:space="0" w:color="auto"/>
            </w:tcBorders>
            <w:shd w:val="clear" w:color="000000" w:fill="FFFFFF"/>
            <w:noWrap/>
            <w:vAlign w:val="bottom"/>
          </w:tcPr>
          <w:p w:rsidR="00E54555" w:rsidRPr="009827A3" w:rsidRDefault="00E54555" w:rsidP="005E388D">
            <w:pPr>
              <w:rPr>
                <w:rFonts w:ascii="Times New Roman" w:hAnsi="Times New Roman"/>
              </w:rPr>
            </w:pPr>
            <w:r w:rsidRPr="009827A3">
              <w:rPr>
                <w:rFonts w:ascii="Times New Roman" w:hAnsi="Times New Roman"/>
              </w:rPr>
              <w:t>7</w:t>
            </w:r>
          </w:p>
        </w:tc>
        <w:tc>
          <w:tcPr>
            <w:tcW w:w="767" w:type="dxa"/>
            <w:tcBorders>
              <w:top w:val="nil"/>
              <w:left w:val="nil"/>
              <w:bottom w:val="single" w:sz="4" w:space="0" w:color="auto"/>
              <w:right w:val="single" w:sz="4" w:space="0" w:color="auto"/>
            </w:tcBorders>
            <w:shd w:val="clear" w:color="000000" w:fill="FFFFFF"/>
            <w:noWrap/>
            <w:vAlign w:val="bottom"/>
          </w:tcPr>
          <w:p w:rsidR="00E54555" w:rsidRPr="009827A3" w:rsidRDefault="00E54555" w:rsidP="005E388D">
            <w:pPr>
              <w:rPr>
                <w:rFonts w:ascii="Times New Roman" w:hAnsi="Times New Roman"/>
              </w:rPr>
            </w:pPr>
            <w:r w:rsidRPr="009827A3">
              <w:rPr>
                <w:rFonts w:ascii="Times New Roman" w:hAnsi="Times New Roman"/>
              </w:rPr>
              <w:t>15</w:t>
            </w:r>
          </w:p>
        </w:tc>
      </w:tr>
      <w:tr w:rsidR="00E54555" w:rsidRPr="009827A3" w:rsidTr="004508F4">
        <w:trPr>
          <w:trHeight w:val="255"/>
        </w:trPr>
        <w:tc>
          <w:tcPr>
            <w:tcW w:w="917" w:type="dxa"/>
            <w:tcBorders>
              <w:top w:val="nil"/>
              <w:left w:val="single" w:sz="4" w:space="0" w:color="auto"/>
              <w:bottom w:val="single" w:sz="4" w:space="0" w:color="auto"/>
              <w:right w:val="nil"/>
            </w:tcBorders>
            <w:shd w:val="clear" w:color="000000" w:fill="FFFFFF"/>
            <w:noWrap/>
            <w:vAlign w:val="bottom"/>
          </w:tcPr>
          <w:p w:rsidR="00E54555" w:rsidRPr="009827A3" w:rsidRDefault="00E54555" w:rsidP="005E388D">
            <w:pPr>
              <w:rPr>
                <w:rFonts w:ascii="Times New Roman" w:hAnsi="Times New Roman"/>
              </w:rPr>
            </w:pPr>
            <w:r w:rsidRPr="009827A3">
              <w:rPr>
                <w:rFonts w:ascii="Times New Roman" w:hAnsi="Times New Roman"/>
              </w:rPr>
              <w:t>Millet</w:t>
            </w:r>
          </w:p>
        </w:tc>
        <w:tc>
          <w:tcPr>
            <w:tcW w:w="1013" w:type="dxa"/>
            <w:tcBorders>
              <w:top w:val="nil"/>
              <w:left w:val="single" w:sz="4" w:space="0" w:color="auto"/>
              <w:bottom w:val="single" w:sz="4" w:space="0" w:color="auto"/>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1013" w:type="dxa"/>
            <w:tcBorders>
              <w:top w:val="nil"/>
              <w:left w:val="nil"/>
              <w:bottom w:val="single" w:sz="4" w:space="0" w:color="auto"/>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1013" w:type="dxa"/>
            <w:tcBorders>
              <w:top w:val="nil"/>
              <w:left w:val="nil"/>
              <w:bottom w:val="single" w:sz="4" w:space="0" w:color="auto"/>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1013" w:type="dxa"/>
            <w:tcBorders>
              <w:top w:val="nil"/>
              <w:left w:val="nil"/>
              <w:bottom w:val="single" w:sz="4" w:space="0" w:color="auto"/>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1013" w:type="dxa"/>
            <w:tcBorders>
              <w:top w:val="nil"/>
              <w:left w:val="nil"/>
              <w:bottom w:val="single" w:sz="4" w:space="0" w:color="auto"/>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1013" w:type="dxa"/>
            <w:tcBorders>
              <w:top w:val="nil"/>
              <w:left w:val="nil"/>
              <w:bottom w:val="single" w:sz="4" w:space="0" w:color="auto"/>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1197" w:type="dxa"/>
            <w:tcBorders>
              <w:top w:val="nil"/>
              <w:left w:val="nil"/>
              <w:bottom w:val="single" w:sz="4" w:space="0" w:color="auto"/>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1013" w:type="dxa"/>
            <w:tcBorders>
              <w:top w:val="nil"/>
              <w:left w:val="nil"/>
              <w:bottom w:val="single" w:sz="4" w:space="0" w:color="auto"/>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1013" w:type="dxa"/>
            <w:tcBorders>
              <w:top w:val="nil"/>
              <w:left w:val="nil"/>
              <w:bottom w:val="single" w:sz="4" w:space="0" w:color="auto"/>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1013" w:type="dxa"/>
            <w:tcBorders>
              <w:top w:val="nil"/>
              <w:left w:val="nil"/>
              <w:bottom w:val="single" w:sz="4" w:space="0" w:color="auto"/>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5</w:t>
            </w:r>
          </w:p>
        </w:tc>
        <w:tc>
          <w:tcPr>
            <w:tcW w:w="802" w:type="dxa"/>
            <w:tcBorders>
              <w:top w:val="nil"/>
              <w:left w:val="nil"/>
              <w:bottom w:val="single" w:sz="4" w:space="0" w:color="auto"/>
              <w:right w:val="single" w:sz="4" w:space="0" w:color="auto"/>
            </w:tcBorders>
            <w:shd w:val="clear" w:color="000000" w:fill="FFFFFF"/>
            <w:noWrap/>
            <w:vAlign w:val="bottom"/>
          </w:tcPr>
          <w:p w:rsidR="00E54555" w:rsidRPr="009827A3" w:rsidRDefault="00E54555" w:rsidP="005E388D">
            <w:pPr>
              <w:rPr>
                <w:rFonts w:ascii="Times New Roman" w:hAnsi="Times New Roman"/>
              </w:rPr>
            </w:pPr>
            <w:r w:rsidRPr="009827A3">
              <w:rPr>
                <w:rFonts w:ascii="Times New Roman" w:hAnsi="Times New Roman"/>
              </w:rPr>
              <w:t>7</w:t>
            </w:r>
          </w:p>
        </w:tc>
        <w:tc>
          <w:tcPr>
            <w:tcW w:w="767" w:type="dxa"/>
            <w:tcBorders>
              <w:top w:val="nil"/>
              <w:left w:val="nil"/>
              <w:bottom w:val="single" w:sz="4" w:space="0" w:color="auto"/>
              <w:right w:val="single" w:sz="4" w:space="0" w:color="auto"/>
            </w:tcBorders>
            <w:shd w:val="clear" w:color="000000" w:fill="FFFFFF"/>
            <w:noWrap/>
            <w:vAlign w:val="bottom"/>
          </w:tcPr>
          <w:p w:rsidR="00E54555" w:rsidRPr="009827A3" w:rsidRDefault="00E54555" w:rsidP="005E388D">
            <w:pPr>
              <w:rPr>
                <w:rFonts w:ascii="Times New Roman" w:hAnsi="Times New Roman"/>
              </w:rPr>
            </w:pPr>
            <w:r w:rsidRPr="009827A3">
              <w:rPr>
                <w:rFonts w:ascii="Times New Roman" w:hAnsi="Times New Roman"/>
              </w:rPr>
              <w:t>15</w:t>
            </w:r>
          </w:p>
        </w:tc>
      </w:tr>
      <w:tr w:rsidR="00E54555" w:rsidRPr="009827A3" w:rsidTr="004508F4">
        <w:trPr>
          <w:trHeight w:val="255"/>
        </w:trPr>
        <w:tc>
          <w:tcPr>
            <w:tcW w:w="917" w:type="dxa"/>
            <w:tcBorders>
              <w:top w:val="nil"/>
              <w:left w:val="single" w:sz="4" w:space="0" w:color="auto"/>
              <w:bottom w:val="single" w:sz="4" w:space="0" w:color="auto"/>
              <w:right w:val="nil"/>
            </w:tcBorders>
            <w:shd w:val="clear" w:color="000000" w:fill="FFFFFF"/>
            <w:noWrap/>
            <w:vAlign w:val="bottom"/>
          </w:tcPr>
          <w:p w:rsidR="00E54555" w:rsidRPr="009827A3" w:rsidRDefault="00E54555" w:rsidP="005E388D">
            <w:pPr>
              <w:rPr>
                <w:rFonts w:ascii="Times New Roman" w:hAnsi="Times New Roman"/>
              </w:rPr>
            </w:pPr>
            <w:r w:rsidRPr="009827A3">
              <w:rPr>
                <w:rFonts w:ascii="Times New Roman" w:hAnsi="Times New Roman"/>
              </w:rPr>
              <w:t>Northern</w:t>
            </w:r>
          </w:p>
        </w:tc>
        <w:tc>
          <w:tcPr>
            <w:tcW w:w="1013" w:type="dxa"/>
            <w:tcBorders>
              <w:top w:val="nil"/>
              <w:left w:val="single" w:sz="4" w:space="0" w:color="auto"/>
              <w:bottom w:val="single" w:sz="4" w:space="0" w:color="auto"/>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1013" w:type="dxa"/>
            <w:tcBorders>
              <w:top w:val="nil"/>
              <w:left w:val="nil"/>
              <w:bottom w:val="single" w:sz="4" w:space="0" w:color="auto"/>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1013" w:type="dxa"/>
            <w:tcBorders>
              <w:top w:val="nil"/>
              <w:left w:val="nil"/>
              <w:bottom w:val="single" w:sz="4" w:space="0" w:color="auto"/>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1013" w:type="dxa"/>
            <w:tcBorders>
              <w:top w:val="nil"/>
              <w:left w:val="nil"/>
              <w:bottom w:val="single" w:sz="4" w:space="0" w:color="auto"/>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1013" w:type="dxa"/>
            <w:tcBorders>
              <w:top w:val="nil"/>
              <w:left w:val="nil"/>
              <w:bottom w:val="single" w:sz="4" w:space="0" w:color="auto"/>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1013" w:type="dxa"/>
            <w:tcBorders>
              <w:top w:val="nil"/>
              <w:left w:val="nil"/>
              <w:bottom w:val="single" w:sz="4" w:space="0" w:color="auto"/>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1197" w:type="dxa"/>
            <w:tcBorders>
              <w:top w:val="nil"/>
              <w:left w:val="nil"/>
              <w:bottom w:val="single" w:sz="4" w:space="0" w:color="auto"/>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1013" w:type="dxa"/>
            <w:tcBorders>
              <w:top w:val="nil"/>
              <w:left w:val="nil"/>
              <w:bottom w:val="single" w:sz="4" w:space="0" w:color="auto"/>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1013" w:type="dxa"/>
            <w:tcBorders>
              <w:top w:val="nil"/>
              <w:left w:val="nil"/>
              <w:bottom w:val="single" w:sz="4" w:space="0" w:color="auto"/>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1013" w:type="dxa"/>
            <w:tcBorders>
              <w:top w:val="nil"/>
              <w:left w:val="nil"/>
              <w:bottom w:val="single" w:sz="4" w:space="0" w:color="auto"/>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802" w:type="dxa"/>
            <w:tcBorders>
              <w:top w:val="nil"/>
              <w:left w:val="nil"/>
              <w:bottom w:val="single" w:sz="4" w:space="0" w:color="auto"/>
              <w:right w:val="single" w:sz="4" w:space="0" w:color="auto"/>
            </w:tcBorders>
            <w:shd w:val="clear" w:color="000000" w:fill="FFFFFF"/>
            <w:noWrap/>
            <w:vAlign w:val="bottom"/>
          </w:tcPr>
          <w:p w:rsidR="00E54555" w:rsidRPr="009827A3" w:rsidRDefault="00E54555" w:rsidP="005E388D">
            <w:pPr>
              <w:rPr>
                <w:rFonts w:ascii="Times New Roman" w:hAnsi="Times New Roman"/>
              </w:rPr>
            </w:pPr>
            <w:r w:rsidRPr="009827A3">
              <w:rPr>
                <w:rFonts w:ascii="Times New Roman" w:hAnsi="Times New Roman"/>
              </w:rPr>
              <w:t>5</w:t>
            </w:r>
          </w:p>
        </w:tc>
        <w:tc>
          <w:tcPr>
            <w:tcW w:w="767" w:type="dxa"/>
            <w:tcBorders>
              <w:top w:val="nil"/>
              <w:left w:val="nil"/>
              <w:bottom w:val="single" w:sz="4" w:space="0" w:color="auto"/>
              <w:right w:val="single" w:sz="4" w:space="0" w:color="auto"/>
            </w:tcBorders>
            <w:shd w:val="clear" w:color="000000" w:fill="FFFFFF"/>
            <w:noWrap/>
            <w:vAlign w:val="bottom"/>
          </w:tcPr>
          <w:p w:rsidR="00E54555" w:rsidRPr="009827A3" w:rsidRDefault="00E54555" w:rsidP="005E388D">
            <w:pPr>
              <w:rPr>
                <w:rFonts w:ascii="Times New Roman" w:hAnsi="Times New Roman"/>
              </w:rPr>
            </w:pPr>
            <w:r w:rsidRPr="009827A3">
              <w:rPr>
                <w:rFonts w:ascii="Times New Roman" w:hAnsi="Times New Roman"/>
              </w:rPr>
              <w:t>11</w:t>
            </w:r>
          </w:p>
        </w:tc>
      </w:tr>
      <w:tr w:rsidR="00E54555" w:rsidRPr="009827A3" w:rsidTr="004508F4">
        <w:trPr>
          <w:trHeight w:val="255"/>
        </w:trPr>
        <w:tc>
          <w:tcPr>
            <w:tcW w:w="917" w:type="dxa"/>
            <w:tcBorders>
              <w:top w:val="nil"/>
              <w:left w:val="single" w:sz="4" w:space="0" w:color="auto"/>
              <w:bottom w:val="single" w:sz="4" w:space="0" w:color="auto"/>
              <w:right w:val="nil"/>
            </w:tcBorders>
            <w:shd w:val="clear" w:color="000000" w:fill="FFFFFF"/>
            <w:noWrap/>
            <w:vAlign w:val="bottom"/>
          </w:tcPr>
          <w:p w:rsidR="00E54555" w:rsidRPr="009827A3" w:rsidRDefault="00E54555" w:rsidP="005E388D">
            <w:pPr>
              <w:rPr>
                <w:rFonts w:ascii="Times New Roman" w:hAnsi="Times New Roman"/>
              </w:rPr>
            </w:pPr>
            <w:r w:rsidRPr="009827A3">
              <w:rPr>
                <w:rFonts w:ascii="Times New Roman" w:hAnsi="Times New Roman"/>
              </w:rPr>
              <w:t>Quillese</w:t>
            </w:r>
          </w:p>
        </w:tc>
        <w:tc>
          <w:tcPr>
            <w:tcW w:w="1013" w:type="dxa"/>
            <w:tcBorders>
              <w:top w:val="nil"/>
              <w:left w:val="single" w:sz="4" w:space="0" w:color="auto"/>
              <w:bottom w:val="single" w:sz="4" w:space="0" w:color="auto"/>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1013" w:type="dxa"/>
            <w:tcBorders>
              <w:top w:val="nil"/>
              <w:left w:val="nil"/>
              <w:bottom w:val="single" w:sz="4" w:space="0" w:color="auto"/>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1013" w:type="dxa"/>
            <w:tcBorders>
              <w:top w:val="nil"/>
              <w:left w:val="nil"/>
              <w:bottom w:val="single" w:sz="4" w:space="0" w:color="auto"/>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1013" w:type="dxa"/>
            <w:tcBorders>
              <w:top w:val="nil"/>
              <w:left w:val="nil"/>
              <w:bottom w:val="single" w:sz="4" w:space="0" w:color="auto"/>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1013" w:type="dxa"/>
            <w:tcBorders>
              <w:top w:val="nil"/>
              <w:left w:val="nil"/>
              <w:bottom w:val="single" w:sz="4" w:space="0" w:color="auto"/>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1013" w:type="dxa"/>
            <w:tcBorders>
              <w:top w:val="nil"/>
              <w:left w:val="nil"/>
              <w:bottom w:val="single" w:sz="4" w:space="0" w:color="auto"/>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1197" w:type="dxa"/>
            <w:tcBorders>
              <w:top w:val="nil"/>
              <w:left w:val="nil"/>
              <w:bottom w:val="single" w:sz="4" w:space="0" w:color="auto"/>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1013" w:type="dxa"/>
            <w:tcBorders>
              <w:top w:val="nil"/>
              <w:left w:val="nil"/>
              <w:bottom w:val="single" w:sz="4" w:space="0" w:color="auto"/>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1013" w:type="dxa"/>
            <w:tcBorders>
              <w:top w:val="nil"/>
              <w:left w:val="nil"/>
              <w:bottom w:val="single" w:sz="4" w:space="0" w:color="auto"/>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1013" w:type="dxa"/>
            <w:tcBorders>
              <w:top w:val="nil"/>
              <w:left w:val="nil"/>
              <w:bottom w:val="single" w:sz="4" w:space="0" w:color="auto"/>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13</w:t>
            </w:r>
          </w:p>
        </w:tc>
        <w:tc>
          <w:tcPr>
            <w:tcW w:w="802" w:type="dxa"/>
            <w:tcBorders>
              <w:top w:val="nil"/>
              <w:left w:val="nil"/>
              <w:bottom w:val="single" w:sz="4" w:space="0" w:color="auto"/>
              <w:right w:val="single" w:sz="4" w:space="0" w:color="auto"/>
            </w:tcBorders>
            <w:shd w:val="clear" w:color="000000" w:fill="FFFFFF"/>
            <w:noWrap/>
            <w:vAlign w:val="bottom"/>
          </w:tcPr>
          <w:p w:rsidR="00E54555" w:rsidRPr="009827A3" w:rsidRDefault="00E54555" w:rsidP="005E388D">
            <w:pPr>
              <w:rPr>
                <w:rFonts w:ascii="Times New Roman" w:hAnsi="Times New Roman"/>
              </w:rPr>
            </w:pPr>
            <w:r w:rsidRPr="009827A3">
              <w:rPr>
                <w:rFonts w:ascii="Times New Roman" w:hAnsi="Times New Roman"/>
              </w:rPr>
              <w:t>20</w:t>
            </w:r>
          </w:p>
        </w:tc>
        <w:tc>
          <w:tcPr>
            <w:tcW w:w="767" w:type="dxa"/>
            <w:tcBorders>
              <w:top w:val="nil"/>
              <w:left w:val="nil"/>
              <w:bottom w:val="single" w:sz="4" w:space="0" w:color="auto"/>
              <w:right w:val="single" w:sz="4" w:space="0" w:color="auto"/>
            </w:tcBorders>
            <w:shd w:val="clear" w:color="000000" w:fill="FFFFFF"/>
            <w:noWrap/>
            <w:vAlign w:val="bottom"/>
          </w:tcPr>
          <w:p w:rsidR="00E54555" w:rsidRPr="009827A3" w:rsidRDefault="00E54555" w:rsidP="005E388D">
            <w:pPr>
              <w:rPr>
                <w:rFonts w:ascii="Times New Roman" w:hAnsi="Times New Roman"/>
              </w:rPr>
            </w:pPr>
            <w:r w:rsidRPr="009827A3">
              <w:rPr>
                <w:rFonts w:ascii="Times New Roman" w:hAnsi="Times New Roman"/>
              </w:rPr>
              <w:t>43</w:t>
            </w:r>
          </w:p>
        </w:tc>
      </w:tr>
      <w:tr w:rsidR="00E54555" w:rsidRPr="009827A3" w:rsidTr="004508F4">
        <w:trPr>
          <w:trHeight w:val="255"/>
        </w:trPr>
        <w:tc>
          <w:tcPr>
            <w:tcW w:w="917" w:type="dxa"/>
            <w:tcBorders>
              <w:top w:val="nil"/>
              <w:left w:val="single" w:sz="4" w:space="0" w:color="auto"/>
              <w:bottom w:val="single" w:sz="4" w:space="0" w:color="auto"/>
              <w:right w:val="nil"/>
            </w:tcBorders>
            <w:shd w:val="clear" w:color="000000" w:fill="FFFFFF"/>
            <w:noWrap/>
            <w:vAlign w:val="bottom"/>
          </w:tcPr>
          <w:p w:rsidR="00E54555" w:rsidRPr="009827A3" w:rsidRDefault="00E54555" w:rsidP="005E388D">
            <w:pPr>
              <w:rPr>
                <w:rFonts w:ascii="Times New Roman" w:hAnsi="Times New Roman"/>
              </w:rPr>
            </w:pPr>
            <w:r w:rsidRPr="009827A3">
              <w:rPr>
                <w:rFonts w:ascii="Times New Roman" w:hAnsi="Times New Roman"/>
              </w:rPr>
              <w:t>Soufriere</w:t>
            </w:r>
          </w:p>
        </w:tc>
        <w:tc>
          <w:tcPr>
            <w:tcW w:w="1013" w:type="dxa"/>
            <w:tcBorders>
              <w:top w:val="nil"/>
              <w:left w:val="single" w:sz="4" w:space="0" w:color="auto"/>
              <w:bottom w:val="single" w:sz="4" w:space="0" w:color="auto"/>
              <w:right w:val="single" w:sz="4" w:space="0" w:color="auto"/>
            </w:tcBorders>
            <w:shd w:val="clear" w:color="000000" w:fill="FFFFFF"/>
            <w:noWrap/>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1013" w:type="dxa"/>
            <w:tcBorders>
              <w:top w:val="nil"/>
              <w:left w:val="nil"/>
              <w:bottom w:val="single" w:sz="4" w:space="0" w:color="auto"/>
              <w:right w:val="single" w:sz="4" w:space="0" w:color="auto"/>
            </w:tcBorders>
            <w:shd w:val="clear" w:color="000000" w:fill="FFFFFF"/>
            <w:noWrap/>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1013" w:type="dxa"/>
            <w:tcBorders>
              <w:top w:val="nil"/>
              <w:left w:val="nil"/>
              <w:bottom w:val="single" w:sz="4" w:space="0" w:color="auto"/>
              <w:right w:val="single" w:sz="4" w:space="0" w:color="auto"/>
            </w:tcBorders>
            <w:shd w:val="clear" w:color="000000" w:fill="FFFFFF"/>
            <w:noWrap/>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1013" w:type="dxa"/>
            <w:tcBorders>
              <w:top w:val="nil"/>
              <w:left w:val="nil"/>
              <w:bottom w:val="single" w:sz="4" w:space="0" w:color="auto"/>
              <w:right w:val="single" w:sz="4" w:space="0" w:color="auto"/>
            </w:tcBorders>
            <w:shd w:val="clear" w:color="000000" w:fill="FFFFFF"/>
            <w:noWrap/>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1013" w:type="dxa"/>
            <w:tcBorders>
              <w:top w:val="nil"/>
              <w:left w:val="nil"/>
              <w:bottom w:val="single" w:sz="4" w:space="0" w:color="auto"/>
              <w:right w:val="single" w:sz="4" w:space="0" w:color="auto"/>
            </w:tcBorders>
            <w:shd w:val="clear" w:color="000000" w:fill="FFFFFF"/>
            <w:noWrap/>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1013" w:type="dxa"/>
            <w:tcBorders>
              <w:top w:val="nil"/>
              <w:left w:val="nil"/>
              <w:bottom w:val="single" w:sz="4" w:space="0" w:color="auto"/>
              <w:right w:val="single" w:sz="4" w:space="0" w:color="auto"/>
            </w:tcBorders>
            <w:shd w:val="clear" w:color="000000" w:fill="FFFFFF"/>
            <w:noWrap/>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1197" w:type="dxa"/>
            <w:tcBorders>
              <w:top w:val="nil"/>
              <w:left w:val="nil"/>
              <w:bottom w:val="single" w:sz="4" w:space="0" w:color="auto"/>
              <w:right w:val="single" w:sz="4" w:space="0" w:color="auto"/>
            </w:tcBorders>
            <w:shd w:val="clear" w:color="000000" w:fill="FFFFFF"/>
            <w:noWrap/>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1013" w:type="dxa"/>
            <w:tcBorders>
              <w:top w:val="nil"/>
              <w:left w:val="nil"/>
              <w:bottom w:val="single" w:sz="4" w:space="0" w:color="auto"/>
              <w:right w:val="single" w:sz="4" w:space="0" w:color="auto"/>
            </w:tcBorders>
            <w:shd w:val="clear" w:color="000000" w:fill="FFFFFF"/>
            <w:noWrap/>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1013" w:type="dxa"/>
            <w:tcBorders>
              <w:top w:val="nil"/>
              <w:left w:val="nil"/>
              <w:bottom w:val="single" w:sz="4" w:space="0" w:color="auto"/>
              <w:right w:val="single" w:sz="4" w:space="0" w:color="auto"/>
            </w:tcBorders>
            <w:shd w:val="clear" w:color="000000" w:fill="FFFFFF"/>
            <w:noWrap/>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1013" w:type="dxa"/>
            <w:tcBorders>
              <w:top w:val="nil"/>
              <w:left w:val="nil"/>
              <w:bottom w:val="single" w:sz="4" w:space="0" w:color="auto"/>
              <w:right w:val="single" w:sz="4" w:space="0" w:color="auto"/>
            </w:tcBorders>
            <w:shd w:val="clear" w:color="000000" w:fill="FFFFFF"/>
            <w:noWrap/>
            <w:vAlign w:val="bottom"/>
          </w:tcPr>
          <w:p w:rsidR="00E54555" w:rsidRPr="009827A3" w:rsidRDefault="00E54555" w:rsidP="005E388D">
            <w:pPr>
              <w:rPr>
                <w:rFonts w:ascii="Times New Roman" w:hAnsi="Times New Roman"/>
              </w:rPr>
            </w:pPr>
            <w:r w:rsidRPr="009827A3">
              <w:rPr>
                <w:rFonts w:ascii="Times New Roman" w:hAnsi="Times New Roman"/>
              </w:rPr>
              <w:t>3</w:t>
            </w:r>
          </w:p>
        </w:tc>
        <w:tc>
          <w:tcPr>
            <w:tcW w:w="802" w:type="dxa"/>
            <w:tcBorders>
              <w:top w:val="nil"/>
              <w:left w:val="nil"/>
              <w:bottom w:val="single" w:sz="4" w:space="0" w:color="auto"/>
              <w:right w:val="single" w:sz="4" w:space="0" w:color="auto"/>
            </w:tcBorders>
            <w:shd w:val="clear" w:color="000000" w:fill="FFFFFF"/>
            <w:noWrap/>
            <w:vAlign w:val="bottom"/>
          </w:tcPr>
          <w:p w:rsidR="00E54555" w:rsidRPr="009827A3" w:rsidRDefault="00E54555" w:rsidP="005E388D">
            <w:pPr>
              <w:rPr>
                <w:rFonts w:ascii="Times New Roman" w:hAnsi="Times New Roman"/>
              </w:rPr>
            </w:pPr>
            <w:r w:rsidRPr="009827A3">
              <w:rPr>
                <w:rFonts w:ascii="Times New Roman" w:hAnsi="Times New Roman"/>
              </w:rPr>
              <w:t>8</w:t>
            </w:r>
          </w:p>
        </w:tc>
        <w:tc>
          <w:tcPr>
            <w:tcW w:w="767" w:type="dxa"/>
            <w:tcBorders>
              <w:top w:val="nil"/>
              <w:left w:val="nil"/>
              <w:bottom w:val="single" w:sz="4" w:space="0" w:color="auto"/>
              <w:right w:val="single" w:sz="4" w:space="0" w:color="auto"/>
            </w:tcBorders>
            <w:shd w:val="clear" w:color="000000" w:fill="FFFFFF"/>
            <w:noWrap/>
            <w:vAlign w:val="bottom"/>
          </w:tcPr>
          <w:p w:rsidR="00E54555" w:rsidRPr="009827A3" w:rsidRDefault="00E54555" w:rsidP="005E388D">
            <w:pPr>
              <w:rPr>
                <w:rFonts w:ascii="Times New Roman" w:hAnsi="Times New Roman"/>
              </w:rPr>
            </w:pPr>
            <w:r w:rsidRPr="009827A3">
              <w:rPr>
                <w:rFonts w:ascii="Times New Roman" w:hAnsi="Times New Roman"/>
              </w:rPr>
              <w:t>17</w:t>
            </w:r>
          </w:p>
        </w:tc>
      </w:tr>
      <w:tr w:rsidR="00E54555" w:rsidRPr="009827A3" w:rsidTr="004508F4">
        <w:trPr>
          <w:trHeight w:val="255"/>
        </w:trPr>
        <w:tc>
          <w:tcPr>
            <w:tcW w:w="917" w:type="dxa"/>
            <w:tcBorders>
              <w:top w:val="nil"/>
              <w:left w:val="single" w:sz="4" w:space="0" w:color="auto"/>
              <w:bottom w:val="single" w:sz="4" w:space="0" w:color="auto"/>
              <w:right w:val="single" w:sz="4" w:space="0" w:color="auto"/>
            </w:tcBorders>
            <w:shd w:val="clear" w:color="000000" w:fill="FFFFFF"/>
            <w:noWrap/>
            <w:vAlign w:val="bottom"/>
          </w:tcPr>
          <w:p w:rsidR="00E54555" w:rsidRPr="009827A3" w:rsidRDefault="00E54555" w:rsidP="005E388D">
            <w:pPr>
              <w:rPr>
                <w:rFonts w:ascii="Times New Roman" w:hAnsi="Times New Roman"/>
              </w:rPr>
            </w:pPr>
            <w:r w:rsidRPr="009827A3">
              <w:rPr>
                <w:rFonts w:ascii="Times New Roman" w:hAnsi="Times New Roman"/>
              </w:rPr>
              <w:t>Total</w:t>
            </w:r>
          </w:p>
        </w:tc>
        <w:tc>
          <w:tcPr>
            <w:tcW w:w="1013" w:type="dxa"/>
            <w:tcBorders>
              <w:top w:val="nil"/>
              <w:left w:val="nil"/>
              <w:bottom w:val="single" w:sz="4" w:space="0" w:color="auto"/>
              <w:right w:val="single" w:sz="4" w:space="0" w:color="auto"/>
            </w:tcBorders>
            <w:shd w:val="clear" w:color="000000" w:fill="FFFFFF"/>
            <w:noWrap/>
            <w:vAlign w:val="bottom"/>
          </w:tcPr>
          <w:p w:rsidR="00E54555" w:rsidRPr="009827A3" w:rsidRDefault="00E54555" w:rsidP="005E388D">
            <w:pPr>
              <w:rPr>
                <w:rFonts w:ascii="Times New Roman" w:hAnsi="Times New Roman"/>
              </w:rPr>
            </w:pPr>
            <w:r w:rsidRPr="009827A3">
              <w:rPr>
                <w:rFonts w:ascii="Times New Roman" w:hAnsi="Times New Roman"/>
              </w:rPr>
              <w:t>3</w:t>
            </w:r>
          </w:p>
        </w:tc>
        <w:tc>
          <w:tcPr>
            <w:tcW w:w="1013" w:type="dxa"/>
            <w:tcBorders>
              <w:top w:val="nil"/>
              <w:left w:val="nil"/>
              <w:bottom w:val="single" w:sz="4" w:space="0" w:color="auto"/>
              <w:right w:val="single" w:sz="4" w:space="0" w:color="auto"/>
            </w:tcBorders>
            <w:shd w:val="clear" w:color="000000" w:fill="FFFFFF"/>
            <w:noWrap/>
            <w:vAlign w:val="bottom"/>
          </w:tcPr>
          <w:p w:rsidR="00E54555" w:rsidRPr="009827A3" w:rsidRDefault="00E54555" w:rsidP="005E388D">
            <w:pPr>
              <w:rPr>
                <w:rFonts w:ascii="Times New Roman" w:hAnsi="Times New Roman"/>
              </w:rPr>
            </w:pPr>
            <w:r w:rsidRPr="009827A3">
              <w:rPr>
                <w:rFonts w:ascii="Times New Roman" w:hAnsi="Times New Roman"/>
              </w:rPr>
              <w:t>4</w:t>
            </w:r>
          </w:p>
        </w:tc>
        <w:tc>
          <w:tcPr>
            <w:tcW w:w="1013" w:type="dxa"/>
            <w:tcBorders>
              <w:top w:val="nil"/>
              <w:left w:val="nil"/>
              <w:bottom w:val="single" w:sz="4" w:space="0" w:color="auto"/>
              <w:right w:val="single" w:sz="4" w:space="0" w:color="auto"/>
            </w:tcBorders>
            <w:shd w:val="clear" w:color="000000" w:fill="FFFFFF"/>
            <w:noWrap/>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1013" w:type="dxa"/>
            <w:tcBorders>
              <w:top w:val="nil"/>
              <w:left w:val="nil"/>
              <w:bottom w:val="single" w:sz="4" w:space="0" w:color="auto"/>
              <w:right w:val="single" w:sz="4" w:space="0" w:color="auto"/>
            </w:tcBorders>
            <w:shd w:val="clear" w:color="000000" w:fill="FFFFFF"/>
            <w:noWrap/>
            <w:vAlign w:val="bottom"/>
          </w:tcPr>
          <w:p w:rsidR="00E54555" w:rsidRPr="009827A3" w:rsidRDefault="00E54555" w:rsidP="005E388D">
            <w:pPr>
              <w:rPr>
                <w:rFonts w:ascii="Times New Roman" w:hAnsi="Times New Roman"/>
              </w:rPr>
            </w:pPr>
            <w:r w:rsidRPr="009827A3">
              <w:rPr>
                <w:rFonts w:ascii="Times New Roman" w:hAnsi="Times New Roman"/>
              </w:rPr>
              <w:t>7</w:t>
            </w:r>
          </w:p>
        </w:tc>
        <w:tc>
          <w:tcPr>
            <w:tcW w:w="1013" w:type="dxa"/>
            <w:tcBorders>
              <w:top w:val="nil"/>
              <w:left w:val="nil"/>
              <w:bottom w:val="single" w:sz="4" w:space="0" w:color="auto"/>
              <w:right w:val="single" w:sz="4" w:space="0" w:color="auto"/>
            </w:tcBorders>
            <w:shd w:val="clear" w:color="000000" w:fill="FFFFFF"/>
            <w:noWrap/>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1013" w:type="dxa"/>
            <w:tcBorders>
              <w:top w:val="nil"/>
              <w:left w:val="nil"/>
              <w:bottom w:val="single" w:sz="4" w:space="0" w:color="auto"/>
              <w:right w:val="single" w:sz="4" w:space="0" w:color="auto"/>
            </w:tcBorders>
            <w:shd w:val="clear" w:color="000000" w:fill="FFFFFF"/>
            <w:noWrap/>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1197" w:type="dxa"/>
            <w:tcBorders>
              <w:top w:val="nil"/>
              <w:left w:val="nil"/>
              <w:bottom w:val="single" w:sz="4" w:space="0" w:color="auto"/>
              <w:right w:val="single" w:sz="4" w:space="0" w:color="auto"/>
            </w:tcBorders>
            <w:shd w:val="clear" w:color="000000" w:fill="FFFFFF"/>
            <w:noWrap/>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1013" w:type="dxa"/>
            <w:tcBorders>
              <w:top w:val="nil"/>
              <w:left w:val="nil"/>
              <w:bottom w:val="single" w:sz="4" w:space="0" w:color="auto"/>
              <w:right w:val="single" w:sz="4" w:space="0" w:color="auto"/>
            </w:tcBorders>
            <w:shd w:val="clear" w:color="000000" w:fill="FFFFFF"/>
            <w:noWrap/>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1013" w:type="dxa"/>
            <w:tcBorders>
              <w:top w:val="nil"/>
              <w:left w:val="nil"/>
              <w:bottom w:val="single" w:sz="4" w:space="0" w:color="auto"/>
              <w:right w:val="single" w:sz="4" w:space="0" w:color="auto"/>
            </w:tcBorders>
            <w:shd w:val="clear" w:color="000000" w:fill="FFFFFF"/>
            <w:noWrap/>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1013" w:type="dxa"/>
            <w:tcBorders>
              <w:top w:val="nil"/>
              <w:left w:val="nil"/>
              <w:bottom w:val="single" w:sz="4" w:space="0" w:color="auto"/>
              <w:right w:val="single" w:sz="4" w:space="0" w:color="auto"/>
            </w:tcBorders>
            <w:shd w:val="clear" w:color="000000" w:fill="FFFFFF"/>
            <w:noWrap/>
            <w:vAlign w:val="bottom"/>
          </w:tcPr>
          <w:p w:rsidR="00E54555" w:rsidRPr="009827A3" w:rsidRDefault="00E54555" w:rsidP="005E388D">
            <w:pPr>
              <w:rPr>
                <w:rFonts w:ascii="Times New Roman" w:hAnsi="Times New Roman"/>
              </w:rPr>
            </w:pPr>
            <w:r w:rsidRPr="009827A3">
              <w:rPr>
                <w:rFonts w:ascii="Times New Roman" w:hAnsi="Times New Roman"/>
              </w:rPr>
              <w:t>25</w:t>
            </w:r>
          </w:p>
        </w:tc>
        <w:tc>
          <w:tcPr>
            <w:tcW w:w="802" w:type="dxa"/>
            <w:tcBorders>
              <w:top w:val="nil"/>
              <w:left w:val="nil"/>
              <w:bottom w:val="single" w:sz="4" w:space="0" w:color="auto"/>
              <w:right w:val="single" w:sz="4" w:space="0" w:color="auto"/>
            </w:tcBorders>
            <w:shd w:val="clear" w:color="000000" w:fill="FFFFFF"/>
            <w:noWrap/>
            <w:vAlign w:val="bottom"/>
          </w:tcPr>
          <w:p w:rsidR="00E54555" w:rsidRPr="009827A3" w:rsidRDefault="00E54555" w:rsidP="005E388D">
            <w:pPr>
              <w:rPr>
                <w:rFonts w:ascii="Times New Roman" w:hAnsi="Times New Roman"/>
              </w:rPr>
            </w:pPr>
            <w:r w:rsidRPr="009827A3">
              <w:rPr>
                <w:rFonts w:ascii="Times New Roman" w:hAnsi="Times New Roman"/>
              </w:rPr>
              <w:t>47</w:t>
            </w:r>
          </w:p>
        </w:tc>
        <w:tc>
          <w:tcPr>
            <w:tcW w:w="767" w:type="dxa"/>
            <w:tcBorders>
              <w:top w:val="nil"/>
              <w:left w:val="nil"/>
              <w:bottom w:val="single" w:sz="4" w:space="0" w:color="auto"/>
              <w:right w:val="single" w:sz="4" w:space="0" w:color="auto"/>
            </w:tcBorders>
            <w:shd w:val="clear" w:color="000000" w:fill="FFFFFF"/>
            <w:noWrap/>
            <w:vAlign w:val="bottom"/>
          </w:tcPr>
          <w:p w:rsidR="00E54555" w:rsidRPr="009827A3" w:rsidRDefault="00E54555" w:rsidP="005E388D">
            <w:pPr>
              <w:rPr>
                <w:rFonts w:ascii="Times New Roman" w:hAnsi="Times New Roman"/>
              </w:rPr>
            </w:pPr>
            <w:r w:rsidRPr="009827A3">
              <w:rPr>
                <w:rFonts w:ascii="Times New Roman" w:hAnsi="Times New Roman"/>
              </w:rPr>
              <w:t>100</w:t>
            </w:r>
          </w:p>
        </w:tc>
      </w:tr>
      <w:tr w:rsidR="00E54555" w:rsidRPr="009827A3" w:rsidTr="004508F4">
        <w:trPr>
          <w:trHeight w:val="255"/>
        </w:trPr>
        <w:tc>
          <w:tcPr>
            <w:tcW w:w="917" w:type="dxa"/>
            <w:tcBorders>
              <w:top w:val="nil"/>
              <w:left w:val="single" w:sz="4" w:space="0" w:color="auto"/>
              <w:bottom w:val="single" w:sz="4" w:space="0" w:color="auto"/>
              <w:right w:val="single" w:sz="4" w:space="0" w:color="auto"/>
            </w:tcBorders>
            <w:shd w:val="clear" w:color="000000" w:fill="FFFFFF"/>
            <w:vAlign w:val="bottom"/>
          </w:tcPr>
          <w:p w:rsidR="00E54555" w:rsidRPr="009827A3" w:rsidRDefault="00E54555" w:rsidP="005E388D">
            <w:pPr>
              <w:rPr>
                <w:rFonts w:ascii="Times New Roman" w:hAnsi="Times New Roman"/>
              </w:rPr>
            </w:pPr>
            <w:r w:rsidRPr="009827A3">
              <w:rPr>
                <w:rFonts w:ascii="Times New Roman" w:hAnsi="Times New Roman"/>
              </w:rPr>
              <w:t>%</w:t>
            </w:r>
          </w:p>
        </w:tc>
        <w:tc>
          <w:tcPr>
            <w:tcW w:w="1013" w:type="dxa"/>
            <w:tcBorders>
              <w:top w:val="nil"/>
              <w:left w:val="nil"/>
              <w:bottom w:val="single" w:sz="4" w:space="0" w:color="auto"/>
              <w:right w:val="single" w:sz="4" w:space="0" w:color="auto"/>
            </w:tcBorders>
            <w:vAlign w:val="bottom"/>
          </w:tcPr>
          <w:p w:rsidR="00E54555" w:rsidRPr="009827A3" w:rsidRDefault="00E54555" w:rsidP="005E388D">
            <w:pPr>
              <w:rPr>
                <w:rFonts w:ascii="Times New Roman" w:hAnsi="Times New Roman"/>
              </w:rPr>
            </w:pPr>
            <w:r w:rsidRPr="009827A3">
              <w:rPr>
                <w:rFonts w:ascii="Times New Roman" w:hAnsi="Times New Roman"/>
              </w:rPr>
              <w:t>6</w:t>
            </w:r>
          </w:p>
        </w:tc>
        <w:tc>
          <w:tcPr>
            <w:tcW w:w="1013" w:type="dxa"/>
            <w:tcBorders>
              <w:top w:val="nil"/>
              <w:left w:val="nil"/>
              <w:bottom w:val="single" w:sz="4" w:space="0" w:color="auto"/>
              <w:right w:val="single" w:sz="4" w:space="0" w:color="auto"/>
            </w:tcBorders>
            <w:vAlign w:val="bottom"/>
          </w:tcPr>
          <w:p w:rsidR="00E54555" w:rsidRPr="009827A3" w:rsidRDefault="00E54555" w:rsidP="005E388D">
            <w:pPr>
              <w:rPr>
                <w:rFonts w:ascii="Times New Roman" w:hAnsi="Times New Roman"/>
              </w:rPr>
            </w:pPr>
            <w:r w:rsidRPr="009827A3">
              <w:rPr>
                <w:rFonts w:ascii="Times New Roman" w:hAnsi="Times New Roman"/>
              </w:rPr>
              <w:t>9</w:t>
            </w:r>
          </w:p>
        </w:tc>
        <w:tc>
          <w:tcPr>
            <w:tcW w:w="1013" w:type="dxa"/>
            <w:tcBorders>
              <w:top w:val="nil"/>
              <w:left w:val="nil"/>
              <w:bottom w:val="single" w:sz="4" w:space="0" w:color="auto"/>
              <w:right w:val="single" w:sz="4" w:space="0" w:color="auto"/>
            </w:tcBorders>
            <w:vAlign w:val="bottom"/>
          </w:tcPr>
          <w:p w:rsidR="00E54555" w:rsidRPr="009827A3" w:rsidRDefault="00E54555" w:rsidP="005E388D">
            <w:pPr>
              <w:rPr>
                <w:rFonts w:ascii="Times New Roman" w:hAnsi="Times New Roman"/>
              </w:rPr>
            </w:pPr>
            <w:r w:rsidRPr="009827A3">
              <w:rPr>
                <w:rFonts w:ascii="Times New Roman" w:hAnsi="Times New Roman"/>
              </w:rPr>
              <w:t>4</w:t>
            </w:r>
          </w:p>
        </w:tc>
        <w:tc>
          <w:tcPr>
            <w:tcW w:w="1013" w:type="dxa"/>
            <w:tcBorders>
              <w:top w:val="nil"/>
              <w:left w:val="nil"/>
              <w:bottom w:val="single" w:sz="4" w:space="0" w:color="auto"/>
              <w:right w:val="single" w:sz="4" w:space="0" w:color="auto"/>
            </w:tcBorders>
            <w:vAlign w:val="bottom"/>
          </w:tcPr>
          <w:p w:rsidR="00E54555" w:rsidRPr="009827A3" w:rsidRDefault="00E54555" w:rsidP="005E388D">
            <w:pPr>
              <w:rPr>
                <w:rFonts w:ascii="Times New Roman" w:hAnsi="Times New Roman"/>
              </w:rPr>
            </w:pPr>
            <w:r w:rsidRPr="009827A3">
              <w:rPr>
                <w:rFonts w:ascii="Times New Roman" w:hAnsi="Times New Roman"/>
              </w:rPr>
              <w:t>15</w:t>
            </w:r>
          </w:p>
        </w:tc>
        <w:tc>
          <w:tcPr>
            <w:tcW w:w="1013" w:type="dxa"/>
            <w:tcBorders>
              <w:top w:val="nil"/>
              <w:left w:val="nil"/>
              <w:bottom w:val="single" w:sz="4" w:space="0" w:color="auto"/>
              <w:right w:val="single" w:sz="4" w:space="0" w:color="auto"/>
            </w:tcBorders>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1013" w:type="dxa"/>
            <w:tcBorders>
              <w:top w:val="nil"/>
              <w:left w:val="nil"/>
              <w:bottom w:val="single" w:sz="4" w:space="0" w:color="auto"/>
              <w:right w:val="single" w:sz="4" w:space="0" w:color="auto"/>
            </w:tcBorders>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1197" w:type="dxa"/>
            <w:tcBorders>
              <w:top w:val="nil"/>
              <w:left w:val="nil"/>
              <w:bottom w:val="single" w:sz="4" w:space="0" w:color="auto"/>
              <w:right w:val="single" w:sz="4" w:space="0" w:color="auto"/>
            </w:tcBorders>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1013" w:type="dxa"/>
            <w:tcBorders>
              <w:top w:val="nil"/>
              <w:left w:val="nil"/>
              <w:bottom w:val="single" w:sz="4" w:space="0" w:color="auto"/>
              <w:right w:val="single" w:sz="4" w:space="0" w:color="auto"/>
            </w:tcBorders>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1013" w:type="dxa"/>
            <w:tcBorders>
              <w:top w:val="nil"/>
              <w:left w:val="nil"/>
              <w:bottom w:val="single" w:sz="4" w:space="0" w:color="auto"/>
              <w:right w:val="single" w:sz="4" w:space="0" w:color="auto"/>
            </w:tcBorders>
            <w:vAlign w:val="bottom"/>
          </w:tcPr>
          <w:p w:rsidR="00E54555" w:rsidRPr="009827A3" w:rsidRDefault="00E54555" w:rsidP="005E388D">
            <w:pPr>
              <w:rPr>
                <w:rFonts w:ascii="Times New Roman" w:hAnsi="Times New Roman"/>
              </w:rPr>
            </w:pPr>
            <w:r w:rsidRPr="009827A3">
              <w:rPr>
                <w:rFonts w:ascii="Times New Roman" w:hAnsi="Times New Roman"/>
              </w:rPr>
              <w:t>4</w:t>
            </w:r>
          </w:p>
        </w:tc>
        <w:tc>
          <w:tcPr>
            <w:tcW w:w="1013" w:type="dxa"/>
            <w:tcBorders>
              <w:top w:val="nil"/>
              <w:left w:val="nil"/>
              <w:bottom w:val="single" w:sz="4" w:space="0" w:color="auto"/>
              <w:right w:val="single" w:sz="4" w:space="0" w:color="auto"/>
            </w:tcBorders>
            <w:vAlign w:val="bottom"/>
          </w:tcPr>
          <w:p w:rsidR="00E54555" w:rsidRPr="009827A3" w:rsidRDefault="00E54555" w:rsidP="005E388D">
            <w:pPr>
              <w:rPr>
                <w:rFonts w:ascii="Times New Roman" w:hAnsi="Times New Roman"/>
              </w:rPr>
            </w:pPr>
            <w:r w:rsidRPr="009827A3">
              <w:rPr>
                <w:rFonts w:ascii="Times New Roman" w:hAnsi="Times New Roman"/>
              </w:rPr>
              <w:t>53</w:t>
            </w:r>
          </w:p>
        </w:tc>
        <w:tc>
          <w:tcPr>
            <w:tcW w:w="802" w:type="dxa"/>
            <w:tcBorders>
              <w:top w:val="nil"/>
              <w:left w:val="nil"/>
              <w:bottom w:val="single" w:sz="4" w:space="0" w:color="auto"/>
              <w:right w:val="single" w:sz="4" w:space="0" w:color="auto"/>
            </w:tcBorders>
            <w:vAlign w:val="bottom"/>
          </w:tcPr>
          <w:p w:rsidR="00E54555" w:rsidRPr="009827A3" w:rsidRDefault="00E54555" w:rsidP="005E388D">
            <w:pPr>
              <w:rPr>
                <w:rFonts w:ascii="Times New Roman" w:hAnsi="Times New Roman"/>
              </w:rPr>
            </w:pPr>
            <w:r w:rsidRPr="009827A3">
              <w:rPr>
                <w:rFonts w:ascii="Times New Roman" w:hAnsi="Times New Roman"/>
              </w:rPr>
              <w:t>100</w:t>
            </w:r>
          </w:p>
        </w:tc>
        <w:tc>
          <w:tcPr>
            <w:tcW w:w="767" w:type="dxa"/>
            <w:tcBorders>
              <w:top w:val="nil"/>
              <w:left w:val="nil"/>
              <w:bottom w:val="single" w:sz="4" w:space="0" w:color="auto"/>
              <w:right w:val="single" w:sz="4" w:space="0" w:color="auto"/>
            </w:tcBorders>
            <w:vAlign w:val="bottom"/>
          </w:tcPr>
          <w:p w:rsidR="00E54555" w:rsidRPr="009827A3" w:rsidRDefault="00E54555" w:rsidP="005E388D">
            <w:pPr>
              <w:rPr>
                <w:rFonts w:ascii="Times New Roman" w:hAnsi="Times New Roman"/>
              </w:rPr>
            </w:pPr>
            <w:r w:rsidRPr="009827A3">
              <w:rPr>
                <w:rFonts w:ascii="Times New Roman" w:hAnsi="Times New Roman"/>
              </w:rPr>
              <w:t> </w:t>
            </w:r>
          </w:p>
        </w:tc>
      </w:tr>
    </w:tbl>
    <w:p w:rsidR="00E54555" w:rsidRPr="009827A3" w:rsidRDefault="00E54555" w:rsidP="005E388D">
      <w:pPr>
        <w:rPr>
          <w:rFonts w:ascii="Times New Roman" w:hAnsi="Times New Roman"/>
        </w:rPr>
      </w:pPr>
    </w:p>
    <w:p w:rsidR="007E3608" w:rsidRDefault="007E3608" w:rsidP="00CF45AA">
      <w:pPr>
        <w:outlineLvl w:val="0"/>
        <w:rPr>
          <w:rFonts w:ascii="Times New Roman" w:hAnsi="Times New Roman"/>
        </w:rPr>
      </w:pPr>
    </w:p>
    <w:p w:rsidR="007E3608" w:rsidRDefault="007E3608" w:rsidP="00CF45AA">
      <w:pPr>
        <w:outlineLvl w:val="0"/>
        <w:rPr>
          <w:rFonts w:ascii="Times New Roman" w:hAnsi="Times New Roman"/>
        </w:rPr>
      </w:pPr>
    </w:p>
    <w:p w:rsidR="007E3608" w:rsidRDefault="007E3608" w:rsidP="00CF45AA">
      <w:pPr>
        <w:outlineLvl w:val="0"/>
        <w:rPr>
          <w:rFonts w:ascii="Times New Roman" w:hAnsi="Times New Roman"/>
        </w:rPr>
      </w:pPr>
    </w:p>
    <w:p w:rsidR="007E3608" w:rsidRDefault="007E3608" w:rsidP="00CF45AA">
      <w:pPr>
        <w:outlineLvl w:val="0"/>
        <w:rPr>
          <w:rFonts w:ascii="Times New Roman" w:hAnsi="Times New Roman"/>
        </w:rPr>
      </w:pPr>
    </w:p>
    <w:p w:rsidR="007E3608" w:rsidRDefault="007E3608" w:rsidP="00CF45AA">
      <w:pPr>
        <w:outlineLvl w:val="0"/>
        <w:rPr>
          <w:rFonts w:ascii="Times New Roman" w:hAnsi="Times New Roman"/>
        </w:rPr>
      </w:pPr>
    </w:p>
    <w:p w:rsidR="007E3608" w:rsidRDefault="007E3608" w:rsidP="00CF45AA">
      <w:pPr>
        <w:outlineLvl w:val="0"/>
        <w:rPr>
          <w:rFonts w:ascii="Times New Roman" w:hAnsi="Times New Roman"/>
        </w:rPr>
      </w:pPr>
    </w:p>
    <w:p w:rsidR="007E3608" w:rsidRDefault="007E3608" w:rsidP="00CF45AA">
      <w:pPr>
        <w:outlineLvl w:val="0"/>
        <w:rPr>
          <w:rFonts w:ascii="Times New Roman" w:hAnsi="Times New Roman"/>
        </w:rPr>
      </w:pPr>
    </w:p>
    <w:p w:rsidR="007E3608" w:rsidRDefault="007E3608" w:rsidP="00CF45AA">
      <w:pPr>
        <w:outlineLvl w:val="0"/>
        <w:rPr>
          <w:rFonts w:ascii="Times New Roman" w:hAnsi="Times New Roman"/>
        </w:rPr>
      </w:pPr>
    </w:p>
    <w:p w:rsidR="007E3608" w:rsidRDefault="007E3608" w:rsidP="00CF45AA">
      <w:pPr>
        <w:outlineLvl w:val="0"/>
        <w:rPr>
          <w:rFonts w:ascii="Times New Roman" w:hAnsi="Times New Roman"/>
        </w:rPr>
      </w:pPr>
    </w:p>
    <w:p w:rsidR="007E3608" w:rsidRDefault="007E3608" w:rsidP="00CF45AA">
      <w:pPr>
        <w:outlineLvl w:val="0"/>
        <w:rPr>
          <w:rFonts w:ascii="Times New Roman" w:hAnsi="Times New Roman"/>
        </w:rPr>
      </w:pPr>
    </w:p>
    <w:p w:rsidR="007E3608" w:rsidRDefault="007E3608" w:rsidP="00CF45AA">
      <w:pPr>
        <w:outlineLvl w:val="0"/>
        <w:rPr>
          <w:rFonts w:ascii="Times New Roman" w:hAnsi="Times New Roman"/>
        </w:rPr>
      </w:pPr>
    </w:p>
    <w:p w:rsidR="007E3608" w:rsidRDefault="007E3608" w:rsidP="00CF45AA">
      <w:pPr>
        <w:outlineLvl w:val="0"/>
        <w:rPr>
          <w:rFonts w:ascii="Times New Roman" w:hAnsi="Times New Roman"/>
        </w:rPr>
      </w:pPr>
    </w:p>
    <w:p w:rsidR="007E3608" w:rsidRDefault="007E3608" w:rsidP="00CF45AA">
      <w:pPr>
        <w:outlineLvl w:val="0"/>
        <w:rPr>
          <w:rFonts w:ascii="Times New Roman" w:hAnsi="Times New Roman"/>
        </w:rPr>
      </w:pPr>
    </w:p>
    <w:p w:rsidR="007E3608" w:rsidRDefault="007E3608" w:rsidP="00CF45AA">
      <w:pPr>
        <w:outlineLvl w:val="0"/>
        <w:rPr>
          <w:rFonts w:ascii="Times New Roman" w:hAnsi="Times New Roman"/>
        </w:rPr>
      </w:pPr>
    </w:p>
    <w:p w:rsidR="00E54555" w:rsidRPr="009827A3" w:rsidRDefault="008E7A4C" w:rsidP="00CF45AA">
      <w:pPr>
        <w:outlineLvl w:val="0"/>
        <w:rPr>
          <w:rFonts w:ascii="Times New Roman" w:hAnsi="Times New Roman"/>
        </w:rPr>
      </w:pPr>
      <w:r w:rsidRPr="009827A3">
        <w:rPr>
          <w:rFonts w:ascii="Times New Roman" w:hAnsi="Times New Roman"/>
        </w:rPr>
        <w:lastRenderedPageBreak/>
        <w:t>Table 2</w:t>
      </w:r>
      <w:r w:rsidR="00E54555" w:rsidRPr="009827A3">
        <w:rPr>
          <w:rFonts w:ascii="Times New Roman" w:hAnsi="Times New Roman"/>
        </w:rPr>
        <w:t xml:space="preserve"> Sale in terms of the Quantity and price of charcoal sold in the 2009 Survey</w:t>
      </w:r>
    </w:p>
    <w:p w:rsidR="00E54555" w:rsidRPr="009827A3" w:rsidRDefault="00E54555" w:rsidP="005E388D">
      <w:pPr>
        <w:rPr>
          <w:rFonts w:ascii="Times New Roman" w:hAnsi="Times New Roman"/>
        </w:rPr>
      </w:pPr>
    </w:p>
    <w:tbl>
      <w:tblPr>
        <w:tblW w:w="11520" w:type="dxa"/>
        <w:jc w:val="center"/>
        <w:tblInd w:w="103" w:type="dxa"/>
        <w:tblLook w:val="00A0"/>
      </w:tblPr>
      <w:tblGrid>
        <w:gridCol w:w="1109"/>
        <w:gridCol w:w="1056"/>
        <w:gridCol w:w="1056"/>
        <w:gridCol w:w="1056"/>
        <w:gridCol w:w="1056"/>
        <w:gridCol w:w="1056"/>
        <w:gridCol w:w="1056"/>
        <w:gridCol w:w="1056"/>
        <w:gridCol w:w="1056"/>
        <w:gridCol w:w="1203"/>
        <w:gridCol w:w="959"/>
        <w:gridCol w:w="959"/>
      </w:tblGrid>
      <w:tr w:rsidR="00E54555" w:rsidRPr="009827A3" w:rsidTr="004508F4">
        <w:trPr>
          <w:trHeight w:val="1275"/>
          <w:jc w:val="center"/>
        </w:trPr>
        <w:tc>
          <w:tcPr>
            <w:tcW w:w="961" w:type="dxa"/>
            <w:tcBorders>
              <w:top w:val="single" w:sz="4" w:space="0" w:color="auto"/>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Range</w:t>
            </w:r>
          </w:p>
        </w:tc>
        <w:tc>
          <w:tcPr>
            <w:tcW w:w="960"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rPr>
            </w:pPr>
            <w:r w:rsidRPr="009827A3">
              <w:rPr>
                <w:rFonts w:ascii="Times New Roman" w:hAnsi="Times New Roman"/>
              </w:rPr>
              <w:t>Sale Quantity (1 gallon)  $4 bucket</w:t>
            </w:r>
          </w:p>
        </w:tc>
        <w:tc>
          <w:tcPr>
            <w:tcW w:w="960"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rPr>
            </w:pPr>
            <w:r w:rsidRPr="009827A3">
              <w:rPr>
                <w:rFonts w:ascii="Times New Roman" w:hAnsi="Times New Roman"/>
              </w:rPr>
              <w:t>Sale Quantity $12 biscuit bucket</w:t>
            </w:r>
          </w:p>
        </w:tc>
        <w:tc>
          <w:tcPr>
            <w:tcW w:w="959"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rPr>
            </w:pPr>
            <w:r w:rsidRPr="009827A3">
              <w:rPr>
                <w:rFonts w:ascii="Times New Roman" w:hAnsi="Times New Roman"/>
              </w:rPr>
              <w:t>Sale Quantity $7 bucket</w:t>
            </w:r>
          </w:p>
        </w:tc>
        <w:tc>
          <w:tcPr>
            <w:tcW w:w="959"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rPr>
            </w:pPr>
            <w:r w:rsidRPr="009827A3">
              <w:rPr>
                <w:rFonts w:ascii="Times New Roman" w:hAnsi="Times New Roman"/>
              </w:rPr>
              <w:t>Sale Quantity 25 bag</w:t>
            </w:r>
          </w:p>
        </w:tc>
        <w:tc>
          <w:tcPr>
            <w:tcW w:w="959"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rPr>
            </w:pPr>
            <w:r w:rsidRPr="009827A3">
              <w:rPr>
                <w:rFonts w:ascii="Times New Roman" w:hAnsi="Times New Roman"/>
              </w:rPr>
              <w:t>Sale Quantity 30 bag</w:t>
            </w:r>
          </w:p>
        </w:tc>
        <w:tc>
          <w:tcPr>
            <w:tcW w:w="959"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rPr>
            </w:pPr>
            <w:r w:rsidRPr="009827A3">
              <w:rPr>
                <w:rFonts w:ascii="Times New Roman" w:hAnsi="Times New Roman"/>
              </w:rPr>
              <w:t>Sale Quantity 35 bag</w:t>
            </w:r>
          </w:p>
        </w:tc>
        <w:tc>
          <w:tcPr>
            <w:tcW w:w="959"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rPr>
            </w:pPr>
            <w:r w:rsidRPr="009827A3">
              <w:rPr>
                <w:rFonts w:ascii="Times New Roman" w:hAnsi="Times New Roman"/>
              </w:rPr>
              <w:t>Sale Quantity 40 bag</w:t>
            </w:r>
          </w:p>
        </w:tc>
        <w:tc>
          <w:tcPr>
            <w:tcW w:w="959"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rPr>
            </w:pPr>
            <w:r w:rsidRPr="009827A3">
              <w:rPr>
                <w:rFonts w:ascii="Times New Roman" w:hAnsi="Times New Roman"/>
              </w:rPr>
              <w:t>Sale Quantity 45 bag</w:t>
            </w:r>
          </w:p>
        </w:tc>
        <w:tc>
          <w:tcPr>
            <w:tcW w:w="967"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rPr>
            </w:pPr>
            <w:r w:rsidRPr="009827A3">
              <w:rPr>
                <w:rFonts w:ascii="Times New Roman" w:hAnsi="Times New Roman"/>
              </w:rPr>
              <w:t>Sale Price Purchased $3 bucket</w:t>
            </w:r>
          </w:p>
        </w:tc>
        <w:tc>
          <w:tcPr>
            <w:tcW w:w="959"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rPr>
            </w:pPr>
            <w:r w:rsidRPr="009827A3">
              <w:rPr>
                <w:rFonts w:ascii="Times New Roman" w:hAnsi="Times New Roman"/>
              </w:rPr>
              <w:t>Total</w:t>
            </w:r>
          </w:p>
        </w:tc>
        <w:tc>
          <w:tcPr>
            <w:tcW w:w="959"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rPr>
            </w:pPr>
            <w:r w:rsidRPr="009827A3">
              <w:rPr>
                <w:rFonts w:ascii="Times New Roman" w:hAnsi="Times New Roman"/>
              </w:rPr>
              <w:t>Mark up in price sold %</w:t>
            </w:r>
          </w:p>
        </w:tc>
      </w:tr>
      <w:tr w:rsidR="00E54555" w:rsidRPr="009827A3" w:rsidTr="004508F4">
        <w:trPr>
          <w:trHeight w:val="255"/>
          <w:jc w:val="center"/>
        </w:trPr>
        <w:tc>
          <w:tcPr>
            <w:tcW w:w="961"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Dennery</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95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95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95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95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95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95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967"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95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95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2.1</w:t>
            </w:r>
          </w:p>
        </w:tc>
      </w:tr>
      <w:tr w:rsidR="00E54555" w:rsidRPr="009827A3" w:rsidTr="004508F4">
        <w:trPr>
          <w:trHeight w:val="255"/>
          <w:jc w:val="center"/>
        </w:trPr>
        <w:tc>
          <w:tcPr>
            <w:tcW w:w="961"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Millet</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8</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95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95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95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5</w:t>
            </w:r>
          </w:p>
        </w:tc>
        <w:tc>
          <w:tcPr>
            <w:tcW w:w="95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95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95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967"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95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22</w:t>
            </w:r>
          </w:p>
        </w:tc>
        <w:tc>
          <w:tcPr>
            <w:tcW w:w="95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23.2</w:t>
            </w:r>
          </w:p>
        </w:tc>
      </w:tr>
      <w:tr w:rsidR="00E54555" w:rsidRPr="009827A3" w:rsidTr="004508F4">
        <w:trPr>
          <w:trHeight w:val="255"/>
          <w:jc w:val="center"/>
        </w:trPr>
        <w:tc>
          <w:tcPr>
            <w:tcW w:w="961"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Northern</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95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95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95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95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95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95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967"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95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5</w:t>
            </w:r>
          </w:p>
        </w:tc>
        <w:tc>
          <w:tcPr>
            <w:tcW w:w="95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5.3</w:t>
            </w:r>
          </w:p>
        </w:tc>
      </w:tr>
      <w:tr w:rsidR="00E54555" w:rsidRPr="009827A3" w:rsidTr="004508F4">
        <w:trPr>
          <w:trHeight w:val="255"/>
          <w:jc w:val="center"/>
        </w:trPr>
        <w:tc>
          <w:tcPr>
            <w:tcW w:w="961"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Quillese</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9</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16</w:t>
            </w:r>
          </w:p>
        </w:tc>
        <w:tc>
          <w:tcPr>
            <w:tcW w:w="95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95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95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3</w:t>
            </w:r>
          </w:p>
        </w:tc>
        <w:tc>
          <w:tcPr>
            <w:tcW w:w="95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3</w:t>
            </w:r>
          </w:p>
        </w:tc>
        <w:tc>
          <w:tcPr>
            <w:tcW w:w="95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4</w:t>
            </w:r>
          </w:p>
        </w:tc>
        <w:tc>
          <w:tcPr>
            <w:tcW w:w="95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3</w:t>
            </w:r>
          </w:p>
        </w:tc>
        <w:tc>
          <w:tcPr>
            <w:tcW w:w="967"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95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44</w:t>
            </w:r>
          </w:p>
        </w:tc>
        <w:tc>
          <w:tcPr>
            <w:tcW w:w="95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46.3</w:t>
            </w:r>
          </w:p>
        </w:tc>
      </w:tr>
      <w:tr w:rsidR="00E54555" w:rsidRPr="009827A3" w:rsidTr="004508F4">
        <w:trPr>
          <w:trHeight w:val="255"/>
          <w:jc w:val="center"/>
        </w:trPr>
        <w:tc>
          <w:tcPr>
            <w:tcW w:w="961" w:type="dxa"/>
            <w:tcBorders>
              <w:top w:val="nil"/>
              <w:left w:val="single" w:sz="4" w:space="0" w:color="auto"/>
              <w:bottom w:val="nil"/>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Soufriere</w:t>
            </w:r>
          </w:p>
        </w:tc>
        <w:tc>
          <w:tcPr>
            <w:tcW w:w="960" w:type="dxa"/>
            <w:tcBorders>
              <w:top w:val="nil"/>
              <w:left w:val="nil"/>
              <w:bottom w:val="nil"/>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4</w:t>
            </w:r>
          </w:p>
        </w:tc>
        <w:tc>
          <w:tcPr>
            <w:tcW w:w="960" w:type="dxa"/>
            <w:tcBorders>
              <w:top w:val="nil"/>
              <w:left w:val="nil"/>
              <w:bottom w:val="nil"/>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959" w:type="dxa"/>
            <w:tcBorders>
              <w:top w:val="nil"/>
              <w:left w:val="nil"/>
              <w:bottom w:val="nil"/>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959" w:type="dxa"/>
            <w:tcBorders>
              <w:top w:val="nil"/>
              <w:left w:val="nil"/>
              <w:bottom w:val="nil"/>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3</w:t>
            </w:r>
          </w:p>
        </w:tc>
        <w:tc>
          <w:tcPr>
            <w:tcW w:w="959" w:type="dxa"/>
            <w:tcBorders>
              <w:top w:val="nil"/>
              <w:left w:val="nil"/>
              <w:bottom w:val="nil"/>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3</w:t>
            </w:r>
          </w:p>
        </w:tc>
        <w:tc>
          <w:tcPr>
            <w:tcW w:w="959" w:type="dxa"/>
            <w:tcBorders>
              <w:top w:val="nil"/>
              <w:left w:val="nil"/>
              <w:bottom w:val="nil"/>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959" w:type="dxa"/>
            <w:tcBorders>
              <w:top w:val="nil"/>
              <w:left w:val="nil"/>
              <w:bottom w:val="nil"/>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959" w:type="dxa"/>
            <w:tcBorders>
              <w:top w:val="nil"/>
              <w:left w:val="nil"/>
              <w:bottom w:val="nil"/>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967" w:type="dxa"/>
            <w:tcBorders>
              <w:top w:val="nil"/>
              <w:left w:val="nil"/>
              <w:bottom w:val="nil"/>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95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22</w:t>
            </w:r>
          </w:p>
        </w:tc>
        <w:tc>
          <w:tcPr>
            <w:tcW w:w="95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23.2</w:t>
            </w:r>
          </w:p>
        </w:tc>
      </w:tr>
      <w:tr w:rsidR="00E54555" w:rsidRPr="009827A3" w:rsidTr="004508F4">
        <w:trPr>
          <w:trHeight w:val="255"/>
          <w:jc w:val="center"/>
        </w:trPr>
        <w:tc>
          <w:tcPr>
            <w:tcW w:w="961" w:type="dxa"/>
            <w:tcBorders>
              <w:top w:val="single" w:sz="4" w:space="0" w:color="auto"/>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Total</w:t>
            </w:r>
          </w:p>
        </w:tc>
        <w:tc>
          <w:tcPr>
            <w:tcW w:w="960" w:type="dxa"/>
            <w:tcBorders>
              <w:top w:val="single" w:sz="4" w:space="0" w:color="auto"/>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24</w:t>
            </w:r>
          </w:p>
        </w:tc>
        <w:tc>
          <w:tcPr>
            <w:tcW w:w="960" w:type="dxa"/>
            <w:tcBorders>
              <w:top w:val="single" w:sz="4" w:space="0" w:color="auto"/>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19</w:t>
            </w:r>
          </w:p>
        </w:tc>
        <w:tc>
          <w:tcPr>
            <w:tcW w:w="959" w:type="dxa"/>
            <w:tcBorders>
              <w:top w:val="single" w:sz="4" w:space="0" w:color="auto"/>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6</w:t>
            </w:r>
          </w:p>
        </w:tc>
        <w:tc>
          <w:tcPr>
            <w:tcW w:w="959" w:type="dxa"/>
            <w:tcBorders>
              <w:top w:val="single" w:sz="4" w:space="0" w:color="auto"/>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6</w:t>
            </w:r>
          </w:p>
        </w:tc>
        <w:tc>
          <w:tcPr>
            <w:tcW w:w="959" w:type="dxa"/>
            <w:tcBorders>
              <w:top w:val="single" w:sz="4" w:space="0" w:color="auto"/>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12</w:t>
            </w:r>
          </w:p>
        </w:tc>
        <w:tc>
          <w:tcPr>
            <w:tcW w:w="959" w:type="dxa"/>
            <w:tcBorders>
              <w:top w:val="single" w:sz="4" w:space="0" w:color="auto"/>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9</w:t>
            </w:r>
          </w:p>
        </w:tc>
        <w:tc>
          <w:tcPr>
            <w:tcW w:w="959" w:type="dxa"/>
            <w:tcBorders>
              <w:top w:val="single" w:sz="4" w:space="0" w:color="auto"/>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7</w:t>
            </w:r>
          </w:p>
        </w:tc>
        <w:tc>
          <w:tcPr>
            <w:tcW w:w="959" w:type="dxa"/>
            <w:tcBorders>
              <w:top w:val="single" w:sz="4" w:space="0" w:color="auto"/>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6</w:t>
            </w:r>
          </w:p>
        </w:tc>
        <w:tc>
          <w:tcPr>
            <w:tcW w:w="967" w:type="dxa"/>
            <w:tcBorders>
              <w:top w:val="single" w:sz="4" w:space="0" w:color="auto"/>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6</w:t>
            </w:r>
          </w:p>
        </w:tc>
        <w:tc>
          <w:tcPr>
            <w:tcW w:w="95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95</w:t>
            </w:r>
          </w:p>
        </w:tc>
        <w:tc>
          <w:tcPr>
            <w:tcW w:w="95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100.0</w:t>
            </w:r>
          </w:p>
        </w:tc>
      </w:tr>
      <w:tr w:rsidR="00E54555" w:rsidRPr="009827A3" w:rsidTr="004508F4">
        <w:trPr>
          <w:trHeight w:val="255"/>
          <w:jc w:val="center"/>
        </w:trPr>
        <w:tc>
          <w:tcPr>
            <w:tcW w:w="961"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25</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20</w:t>
            </w:r>
          </w:p>
        </w:tc>
        <w:tc>
          <w:tcPr>
            <w:tcW w:w="95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6</w:t>
            </w:r>
          </w:p>
        </w:tc>
        <w:tc>
          <w:tcPr>
            <w:tcW w:w="95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6</w:t>
            </w:r>
          </w:p>
        </w:tc>
        <w:tc>
          <w:tcPr>
            <w:tcW w:w="95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13</w:t>
            </w:r>
          </w:p>
        </w:tc>
        <w:tc>
          <w:tcPr>
            <w:tcW w:w="95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9</w:t>
            </w:r>
          </w:p>
        </w:tc>
        <w:tc>
          <w:tcPr>
            <w:tcW w:w="95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7</w:t>
            </w:r>
          </w:p>
        </w:tc>
        <w:tc>
          <w:tcPr>
            <w:tcW w:w="95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6</w:t>
            </w:r>
          </w:p>
        </w:tc>
        <w:tc>
          <w:tcPr>
            <w:tcW w:w="967"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6</w:t>
            </w:r>
          </w:p>
        </w:tc>
        <w:tc>
          <w:tcPr>
            <w:tcW w:w="95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100</w:t>
            </w:r>
          </w:p>
        </w:tc>
        <w:tc>
          <w:tcPr>
            <w:tcW w:w="95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r>
    </w:tbl>
    <w:p w:rsidR="00E54555" w:rsidRPr="009827A3" w:rsidRDefault="00E54555" w:rsidP="005E388D">
      <w:pPr>
        <w:rPr>
          <w:rFonts w:ascii="Times New Roman" w:hAnsi="Times New Roman"/>
        </w:rPr>
      </w:pPr>
    </w:p>
    <w:p w:rsidR="007E3608" w:rsidRDefault="007E3608" w:rsidP="00CF45AA">
      <w:pPr>
        <w:outlineLvl w:val="0"/>
        <w:rPr>
          <w:rFonts w:ascii="Times New Roman" w:hAnsi="Times New Roman"/>
        </w:rPr>
      </w:pPr>
    </w:p>
    <w:p w:rsidR="007E3608" w:rsidRDefault="007E3608" w:rsidP="00CF45AA">
      <w:pPr>
        <w:outlineLvl w:val="0"/>
        <w:rPr>
          <w:rFonts w:ascii="Times New Roman" w:hAnsi="Times New Roman"/>
        </w:rPr>
      </w:pPr>
    </w:p>
    <w:p w:rsidR="007E3608" w:rsidRDefault="007E3608" w:rsidP="00CF45AA">
      <w:pPr>
        <w:outlineLvl w:val="0"/>
        <w:rPr>
          <w:rFonts w:ascii="Times New Roman" w:hAnsi="Times New Roman"/>
        </w:rPr>
      </w:pPr>
    </w:p>
    <w:p w:rsidR="007E3608" w:rsidRDefault="007E3608" w:rsidP="00CF45AA">
      <w:pPr>
        <w:outlineLvl w:val="0"/>
        <w:rPr>
          <w:rFonts w:ascii="Times New Roman" w:hAnsi="Times New Roman"/>
        </w:rPr>
      </w:pPr>
    </w:p>
    <w:p w:rsidR="007E3608" w:rsidRDefault="007E3608" w:rsidP="00CF45AA">
      <w:pPr>
        <w:outlineLvl w:val="0"/>
        <w:rPr>
          <w:rFonts w:ascii="Times New Roman" w:hAnsi="Times New Roman"/>
        </w:rPr>
      </w:pPr>
    </w:p>
    <w:p w:rsidR="007E3608" w:rsidRDefault="007E3608" w:rsidP="00CF45AA">
      <w:pPr>
        <w:outlineLvl w:val="0"/>
        <w:rPr>
          <w:rFonts w:ascii="Times New Roman" w:hAnsi="Times New Roman"/>
        </w:rPr>
      </w:pPr>
    </w:p>
    <w:p w:rsidR="007E3608" w:rsidRDefault="007E3608" w:rsidP="00CF45AA">
      <w:pPr>
        <w:outlineLvl w:val="0"/>
        <w:rPr>
          <w:rFonts w:ascii="Times New Roman" w:hAnsi="Times New Roman"/>
        </w:rPr>
      </w:pPr>
    </w:p>
    <w:p w:rsidR="007E3608" w:rsidRDefault="007E3608" w:rsidP="00CF45AA">
      <w:pPr>
        <w:outlineLvl w:val="0"/>
        <w:rPr>
          <w:rFonts w:ascii="Times New Roman" w:hAnsi="Times New Roman"/>
        </w:rPr>
      </w:pPr>
    </w:p>
    <w:p w:rsidR="007E3608" w:rsidRDefault="007E3608" w:rsidP="00CF45AA">
      <w:pPr>
        <w:outlineLvl w:val="0"/>
        <w:rPr>
          <w:rFonts w:ascii="Times New Roman" w:hAnsi="Times New Roman"/>
        </w:rPr>
      </w:pPr>
    </w:p>
    <w:p w:rsidR="007E3608" w:rsidRDefault="007E3608" w:rsidP="00CF45AA">
      <w:pPr>
        <w:outlineLvl w:val="0"/>
        <w:rPr>
          <w:rFonts w:ascii="Times New Roman" w:hAnsi="Times New Roman"/>
        </w:rPr>
      </w:pPr>
    </w:p>
    <w:p w:rsidR="007E3608" w:rsidRDefault="007E3608" w:rsidP="00CF45AA">
      <w:pPr>
        <w:outlineLvl w:val="0"/>
        <w:rPr>
          <w:rFonts w:ascii="Times New Roman" w:hAnsi="Times New Roman"/>
        </w:rPr>
      </w:pPr>
    </w:p>
    <w:p w:rsidR="007E3608" w:rsidRDefault="007E3608" w:rsidP="00CF45AA">
      <w:pPr>
        <w:outlineLvl w:val="0"/>
        <w:rPr>
          <w:rFonts w:ascii="Times New Roman" w:hAnsi="Times New Roman"/>
        </w:rPr>
      </w:pPr>
    </w:p>
    <w:p w:rsidR="007E3608" w:rsidRDefault="007E3608" w:rsidP="00CF45AA">
      <w:pPr>
        <w:outlineLvl w:val="0"/>
        <w:rPr>
          <w:rFonts w:ascii="Times New Roman" w:hAnsi="Times New Roman"/>
        </w:rPr>
      </w:pPr>
    </w:p>
    <w:p w:rsidR="007E3608" w:rsidRDefault="007E3608" w:rsidP="00CF45AA">
      <w:pPr>
        <w:outlineLvl w:val="0"/>
        <w:rPr>
          <w:rFonts w:ascii="Times New Roman" w:hAnsi="Times New Roman"/>
        </w:rPr>
      </w:pPr>
    </w:p>
    <w:p w:rsidR="00E54555" w:rsidRPr="009827A3" w:rsidRDefault="008E7A4C" w:rsidP="00CF45AA">
      <w:pPr>
        <w:outlineLvl w:val="0"/>
        <w:rPr>
          <w:rFonts w:ascii="Times New Roman" w:hAnsi="Times New Roman"/>
        </w:rPr>
      </w:pPr>
      <w:r w:rsidRPr="009827A3">
        <w:rPr>
          <w:rFonts w:ascii="Times New Roman" w:hAnsi="Times New Roman"/>
        </w:rPr>
        <w:lastRenderedPageBreak/>
        <w:t>Table 3</w:t>
      </w:r>
      <w:r w:rsidR="00FF1004" w:rsidRPr="009827A3">
        <w:rPr>
          <w:rFonts w:ascii="Times New Roman" w:hAnsi="Times New Roman"/>
        </w:rPr>
        <w:t xml:space="preserve"> </w:t>
      </w:r>
      <w:r w:rsidR="00E54555" w:rsidRPr="009827A3">
        <w:rPr>
          <w:rFonts w:ascii="Times New Roman" w:hAnsi="Times New Roman"/>
        </w:rPr>
        <w:t>Price at Which Charcoal was Purchased in the 2009 Survey</w:t>
      </w:r>
    </w:p>
    <w:p w:rsidR="00E54555" w:rsidRPr="009827A3" w:rsidRDefault="00E54555" w:rsidP="005E388D">
      <w:pPr>
        <w:rPr>
          <w:rFonts w:ascii="Times New Roman" w:hAnsi="Times New Roman"/>
        </w:rPr>
      </w:pPr>
    </w:p>
    <w:tbl>
      <w:tblPr>
        <w:tblW w:w="13073" w:type="dxa"/>
        <w:tblInd w:w="103" w:type="dxa"/>
        <w:tblLook w:val="00A0"/>
      </w:tblPr>
      <w:tblGrid>
        <w:gridCol w:w="961"/>
        <w:gridCol w:w="1039"/>
        <w:gridCol w:w="1039"/>
        <w:gridCol w:w="1038"/>
        <w:gridCol w:w="1038"/>
        <w:gridCol w:w="1038"/>
        <w:gridCol w:w="1038"/>
        <w:gridCol w:w="1038"/>
        <w:gridCol w:w="1038"/>
        <w:gridCol w:w="1316"/>
        <w:gridCol w:w="1316"/>
        <w:gridCol w:w="638"/>
        <w:gridCol w:w="536"/>
      </w:tblGrid>
      <w:tr w:rsidR="00E54555" w:rsidRPr="009827A3" w:rsidTr="004508F4">
        <w:trPr>
          <w:trHeight w:val="1530"/>
        </w:trPr>
        <w:tc>
          <w:tcPr>
            <w:tcW w:w="919" w:type="dxa"/>
            <w:tcBorders>
              <w:top w:val="single" w:sz="4" w:space="0" w:color="auto"/>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Range</w:t>
            </w:r>
          </w:p>
        </w:tc>
        <w:tc>
          <w:tcPr>
            <w:tcW w:w="1045"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rPr>
            </w:pPr>
            <w:r w:rsidRPr="009827A3">
              <w:rPr>
                <w:rFonts w:ascii="Times New Roman" w:hAnsi="Times New Roman"/>
              </w:rPr>
              <w:t>Sale Price Purchased $20</w:t>
            </w:r>
          </w:p>
        </w:tc>
        <w:tc>
          <w:tcPr>
            <w:tcW w:w="1046"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rPr>
            </w:pPr>
            <w:r w:rsidRPr="009827A3">
              <w:rPr>
                <w:rFonts w:ascii="Times New Roman" w:hAnsi="Times New Roman"/>
              </w:rPr>
              <w:t>Sale Price Purchased $25</w:t>
            </w:r>
          </w:p>
        </w:tc>
        <w:tc>
          <w:tcPr>
            <w:tcW w:w="1046"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rPr>
            </w:pPr>
            <w:r w:rsidRPr="009827A3">
              <w:rPr>
                <w:rFonts w:ascii="Times New Roman" w:hAnsi="Times New Roman"/>
              </w:rPr>
              <w:t>Sale Price Purchased $30</w:t>
            </w:r>
          </w:p>
        </w:tc>
        <w:tc>
          <w:tcPr>
            <w:tcW w:w="1046"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rPr>
            </w:pPr>
            <w:r w:rsidRPr="009827A3">
              <w:rPr>
                <w:rFonts w:ascii="Times New Roman" w:hAnsi="Times New Roman"/>
              </w:rPr>
              <w:t>Sale Price Purchased $35</w:t>
            </w:r>
          </w:p>
        </w:tc>
        <w:tc>
          <w:tcPr>
            <w:tcW w:w="1046"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rPr>
            </w:pPr>
            <w:r w:rsidRPr="009827A3">
              <w:rPr>
                <w:rFonts w:ascii="Times New Roman" w:hAnsi="Times New Roman"/>
              </w:rPr>
              <w:t>Sale Price Purchased $50</w:t>
            </w:r>
          </w:p>
        </w:tc>
        <w:tc>
          <w:tcPr>
            <w:tcW w:w="1046"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rPr>
            </w:pPr>
            <w:r w:rsidRPr="009827A3">
              <w:rPr>
                <w:rFonts w:ascii="Times New Roman" w:hAnsi="Times New Roman"/>
              </w:rPr>
              <w:t>Sale Price Purchased $70</w:t>
            </w:r>
          </w:p>
        </w:tc>
        <w:tc>
          <w:tcPr>
            <w:tcW w:w="1046"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rPr>
            </w:pPr>
            <w:r w:rsidRPr="009827A3">
              <w:rPr>
                <w:rFonts w:ascii="Times New Roman" w:hAnsi="Times New Roman"/>
              </w:rPr>
              <w:t>Sale Price Purchased $45</w:t>
            </w:r>
          </w:p>
        </w:tc>
        <w:tc>
          <w:tcPr>
            <w:tcW w:w="1046"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rPr>
            </w:pPr>
            <w:r w:rsidRPr="009827A3">
              <w:rPr>
                <w:rFonts w:ascii="Times New Roman" w:hAnsi="Times New Roman"/>
              </w:rPr>
              <w:t>Sale Price Purchased $40</w:t>
            </w:r>
          </w:p>
        </w:tc>
        <w:tc>
          <w:tcPr>
            <w:tcW w:w="1277"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rPr>
            </w:pPr>
            <w:r w:rsidRPr="009827A3">
              <w:rPr>
                <w:rFonts w:ascii="Times New Roman" w:hAnsi="Times New Roman"/>
              </w:rPr>
              <w:t>Sale Price Sold/Charged $2 per gallon bucket</w:t>
            </w:r>
          </w:p>
        </w:tc>
        <w:tc>
          <w:tcPr>
            <w:tcW w:w="1277"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rPr>
            </w:pPr>
            <w:r w:rsidRPr="009827A3">
              <w:rPr>
                <w:rFonts w:ascii="Times New Roman" w:hAnsi="Times New Roman"/>
              </w:rPr>
              <w:t>Sale Price Sold/Charged $2.25 per Nido Tin</w:t>
            </w:r>
          </w:p>
        </w:tc>
        <w:tc>
          <w:tcPr>
            <w:tcW w:w="633"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rPr>
            </w:pPr>
            <w:r w:rsidRPr="009827A3">
              <w:rPr>
                <w:rFonts w:ascii="Times New Roman" w:hAnsi="Times New Roman"/>
              </w:rPr>
              <w:t>Total</w:t>
            </w:r>
          </w:p>
        </w:tc>
        <w:tc>
          <w:tcPr>
            <w:tcW w:w="600"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rPr>
            </w:pPr>
            <w:r w:rsidRPr="009827A3">
              <w:rPr>
                <w:rFonts w:ascii="Times New Roman" w:hAnsi="Times New Roman"/>
              </w:rPr>
              <w:t>%</w:t>
            </w:r>
          </w:p>
        </w:tc>
      </w:tr>
      <w:tr w:rsidR="00E54555" w:rsidRPr="009827A3" w:rsidTr="004508F4">
        <w:trPr>
          <w:trHeight w:val="255"/>
        </w:trPr>
        <w:tc>
          <w:tcPr>
            <w:tcW w:w="919"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Dennery</w:t>
            </w:r>
          </w:p>
        </w:tc>
        <w:tc>
          <w:tcPr>
            <w:tcW w:w="1045"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p>
        </w:tc>
        <w:tc>
          <w:tcPr>
            <w:tcW w:w="1046"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p>
        </w:tc>
        <w:tc>
          <w:tcPr>
            <w:tcW w:w="1046"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p>
        </w:tc>
        <w:tc>
          <w:tcPr>
            <w:tcW w:w="1046"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p>
        </w:tc>
        <w:tc>
          <w:tcPr>
            <w:tcW w:w="1046"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p>
        </w:tc>
        <w:tc>
          <w:tcPr>
            <w:tcW w:w="1046"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p>
        </w:tc>
        <w:tc>
          <w:tcPr>
            <w:tcW w:w="1046"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p>
        </w:tc>
        <w:tc>
          <w:tcPr>
            <w:tcW w:w="1046"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p>
        </w:tc>
        <w:tc>
          <w:tcPr>
            <w:tcW w:w="1277"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p>
        </w:tc>
        <w:tc>
          <w:tcPr>
            <w:tcW w:w="1277"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63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60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w:t>
            </w:r>
          </w:p>
        </w:tc>
      </w:tr>
      <w:tr w:rsidR="00E54555" w:rsidRPr="009827A3" w:rsidTr="004508F4">
        <w:trPr>
          <w:trHeight w:val="255"/>
        </w:trPr>
        <w:tc>
          <w:tcPr>
            <w:tcW w:w="919"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Millet</w:t>
            </w:r>
          </w:p>
        </w:tc>
        <w:tc>
          <w:tcPr>
            <w:tcW w:w="1045"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1046"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1046"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5</w:t>
            </w:r>
          </w:p>
        </w:tc>
        <w:tc>
          <w:tcPr>
            <w:tcW w:w="1046"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3</w:t>
            </w:r>
          </w:p>
        </w:tc>
        <w:tc>
          <w:tcPr>
            <w:tcW w:w="1046"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1046"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1046"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1046"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1277"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5</w:t>
            </w:r>
          </w:p>
        </w:tc>
        <w:tc>
          <w:tcPr>
            <w:tcW w:w="1277"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63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21</w:t>
            </w:r>
          </w:p>
        </w:tc>
        <w:tc>
          <w:tcPr>
            <w:tcW w:w="60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15</w:t>
            </w:r>
          </w:p>
        </w:tc>
      </w:tr>
      <w:tr w:rsidR="00E54555" w:rsidRPr="009827A3" w:rsidTr="004508F4">
        <w:trPr>
          <w:trHeight w:val="255"/>
        </w:trPr>
        <w:tc>
          <w:tcPr>
            <w:tcW w:w="919"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Northern</w:t>
            </w:r>
          </w:p>
        </w:tc>
        <w:tc>
          <w:tcPr>
            <w:tcW w:w="1045"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p>
        </w:tc>
        <w:tc>
          <w:tcPr>
            <w:tcW w:w="1046"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p>
        </w:tc>
        <w:tc>
          <w:tcPr>
            <w:tcW w:w="1046"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1046"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10</w:t>
            </w:r>
          </w:p>
        </w:tc>
        <w:tc>
          <w:tcPr>
            <w:tcW w:w="1046"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8</w:t>
            </w:r>
          </w:p>
        </w:tc>
        <w:tc>
          <w:tcPr>
            <w:tcW w:w="1046"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p>
        </w:tc>
        <w:tc>
          <w:tcPr>
            <w:tcW w:w="1046"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7</w:t>
            </w:r>
          </w:p>
        </w:tc>
        <w:tc>
          <w:tcPr>
            <w:tcW w:w="1046"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1277"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7</w:t>
            </w:r>
          </w:p>
        </w:tc>
        <w:tc>
          <w:tcPr>
            <w:tcW w:w="1277"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p>
        </w:tc>
        <w:tc>
          <w:tcPr>
            <w:tcW w:w="63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36</w:t>
            </w:r>
          </w:p>
        </w:tc>
        <w:tc>
          <w:tcPr>
            <w:tcW w:w="60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25</w:t>
            </w:r>
          </w:p>
        </w:tc>
      </w:tr>
      <w:tr w:rsidR="00E54555" w:rsidRPr="009827A3" w:rsidTr="004508F4">
        <w:trPr>
          <w:trHeight w:val="255"/>
        </w:trPr>
        <w:tc>
          <w:tcPr>
            <w:tcW w:w="919"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Quillese</w:t>
            </w:r>
          </w:p>
        </w:tc>
        <w:tc>
          <w:tcPr>
            <w:tcW w:w="1045"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3</w:t>
            </w:r>
          </w:p>
        </w:tc>
        <w:tc>
          <w:tcPr>
            <w:tcW w:w="1046"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18</w:t>
            </w:r>
          </w:p>
        </w:tc>
        <w:tc>
          <w:tcPr>
            <w:tcW w:w="1046"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13</w:t>
            </w:r>
          </w:p>
        </w:tc>
        <w:tc>
          <w:tcPr>
            <w:tcW w:w="1046"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11</w:t>
            </w:r>
          </w:p>
        </w:tc>
        <w:tc>
          <w:tcPr>
            <w:tcW w:w="1046"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3</w:t>
            </w:r>
          </w:p>
        </w:tc>
        <w:tc>
          <w:tcPr>
            <w:tcW w:w="1046"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3</w:t>
            </w:r>
          </w:p>
        </w:tc>
        <w:tc>
          <w:tcPr>
            <w:tcW w:w="1046"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1046"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6</w:t>
            </w:r>
          </w:p>
        </w:tc>
        <w:tc>
          <w:tcPr>
            <w:tcW w:w="1277"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1277"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63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63</w:t>
            </w:r>
          </w:p>
        </w:tc>
        <w:tc>
          <w:tcPr>
            <w:tcW w:w="60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44</w:t>
            </w:r>
          </w:p>
        </w:tc>
      </w:tr>
      <w:tr w:rsidR="00E54555" w:rsidRPr="009827A3" w:rsidTr="004508F4">
        <w:trPr>
          <w:trHeight w:val="255"/>
        </w:trPr>
        <w:tc>
          <w:tcPr>
            <w:tcW w:w="919" w:type="dxa"/>
            <w:tcBorders>
              <w:top w:val="nil"/>
              <w:left w:val="single" w:sz="4" w:space="0" w:color="auto"/>
              <w:bottom w:val="nil"/>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Soufriere</w:t>
            </w:r>
          </w:p>
        </w:tc>
        <w:tc>
          <w:tcPr>
            <w:tcW w:w="1045" w:type="dxa"/>
            <w:tcBorders>
              <w:top w:val="nil"/>
              <w:left w:val="nil"/>
              <w:bottom w:val="nil"/>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1046" w:type="dxa"/>
            <w:tcBorders>
              <w:top w:val="nil"/>
              <w:left w:val="nil"/>
              <w:bottom w:val="nil"/>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3</w:t>
            </w:r>
          </w:p>
        </w:tc>
        <w:tc>
          <w:tcPr>
            <w:tcW w:w="1046" w:type="dxa"/>
            <w:tcBorders>
              <w:top w:val="nil"/>
              <w:left w:val="nil"/>
              <w:bottom w:val="nil"/>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5</w:t>
            </w:r>
          </w:p>
        </w:tc>
        <w:tc>
          <w:tcPr>
            <w:tcW w:w="1046" w:type="dxa"/>
            <w:tcBorders>
              <w:top w:val="nil"/>
              <w:left w:val="nil"/>
              <w:bottom w:val="nil"/>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3</w:t>
            </w:r>
          </w:p>
        </w:tc>
        <w:tc>
          <w:tcPr>
            <w:tcW w:w="1046" w:type="dxa"/>
            <w:tcBorders>
              <w:top w:val="nil"/>
              <w:left w:val="nil"/>
              <w:bottom w:val="nil"/>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1046" w:type="dxa"/>
            <w:tcBorders>
              <w:top w:val="nil"/>
              <w:left w:val="nil"/>
              <w:bottom w:val="nil"/>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1046" w:type="dxa"/>
            <w:tcBorders>
              <w:top w:val="nil"/>
              <w:left w:val="nil"/>
              <w:bottom w:val="nil"/>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1046" w:type="dxa"/>
            <w:tcBorders>
              <w:top w:val="nil"/>
              <w:left w:val="nil"/>
              <w:bottom w:val="nil"/>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1277" w:type="dxa"/>
            <w:tcBorders>
              <w:top w:val="nil"/>
              <w:left w:val="nil"/>
              <w:bottom w:val="nil"/>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1277" w:type="dxa"/>
            <w:tcBorders>
              <w:top w:val="nil"/>
              <w:left w:val="nil"/>
              <w:bottom w:val="nil"/>
              <w:right w:val="single" w:sz="4" w:space="0" w:color="auto"/>
            </w:tcBorders>
            <w:noWrap/>
            <w:vAlign w:val="bottom"/>
          </w:tcPr>
          <w:p w:rsidR="00E54555" w:rsidRPr="009827A3" w:rsidRDefault="00E54555" w:rsidP="005E388D">
            <w:pPr>
              <w:rPr>
                <w:rFonts w:ascii="Times New Roman" w:hAnsi="Times New Roman"/>
              </w:rPr>
            </w:pPr>
          </w:p>
        </w:tc>
        <w:tc>
          <w:tcPr>
            <w:tcW w:w="63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23</w:t>
            </w:r>
          </w:p>
        </w:tc>
        <w:tc>
          <w:tcPr>
            <w:tcW w:w="60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16</w:t>
            </w:r>
          </w:p>
        </w:tc>
      </w:tr>
      <w:tr w:rsidR="00E54555" w:rsidRPr="009827A3" w:rsidTr="004508F4">
        <w:trPr>
          <w:trHeight w:val="255"/>
        </w:trPr>
        <w:tc>
          <w:tcPr>
            <w:tcW w:w="919" w:type="dxa"/>
            <w:tcBorders>
              <w:top w:val="single" w:sz="4" w:space="0" w:color="auto"/>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Total</w:t>
            </w:r>
          </w:p>
        </w:tc>
        <w:tc>
          <w:tcPr>
            <w:tcW w:w="1045" w:type="dxa"/>
            <w:tcBorders>
              <w:top w:val="single" w:sz="4" w:space="0" w:color="auto"/>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6</w:t>
            </w:r>
          </w:p>
        </w:tc>
        <w:tc>
          <w:tcPr>
            <w:tcW w:w="1046" w:type="dxa"/>
            <w:tcBorders>
              <w:top w:val="single" w:sz="4" w:space="0" w:color="auto"/>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23</w:t>
            </w:r>
          </w:p>
        </w:tc>
        <w:tc>
          <w:tcPr>
            <w:tcW w:w="1046" w:type="dxa"/>
            <w:tcBorders>
              <w:top w:val="single" w:sz="4" w:space="0" w:color="auto"/>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25</w:t>
            </w:r>
          </w:p>
        </w:tc>
        <w:tc>
          <w:tcPr>
            <w:tcW w:w="1046" w:type="dxa"/>
            <w:tcBorders>
              <w:top w:val="single" w:sz="4" w:space="0" w:color="auto"/>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27</w:t>
            </w:r>
          </w:p>
        </w:tc>
        <w:tc>
          <w:tcPr>
            <w:tcW w:w="1046" w:type="dxa"/>
            <w:tcBorders>
              <w:top w:val="single" w:sz="4" w:space="0" w:color="auto"/>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14</w:t>
            </w:r>
          </w:p>
        </w:tc>
        <w:tc>
          <w:tcPr>
            <w:tcW w:w="1046" w:type="dxa"/>
            <w:tcBorders>
              <w:top w:val="single" w:sz="4" w:space="0" w:color="auto"/>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6</w:t>
            </w:r>
          </w:p>
        </w:tc>
        <w:tc>
          <w:tcPr>
            <w:tcW w:w="1046" w:type="dxa"/>
            <w:tcBorders>
              <w:top w:val="single" w:sz="4" w:space="0" w:color="auto"/>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12</w:t>
            </w:r>
          </w:p>
        </w:tc>
        <w:tc>
          <w:tcPr>
            <w:tcW w:w="1046" w:type="dxa"/>
            <w:tcBorders>
              <w:top w:val="single" w:sz="4" w:space="0" w:color="auto"/>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11</w:t>
            </w:r>
          </w:p>
        </w:tc>
        <w:tc>
          <w:tcPr>
            <w:tcW w:w="1277" w:type="dxa"/>
            <w:tcBorders>
              <w:top w:val="single" w:sz="4" w:space="0" w:color="auto"/>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16</w:t>
            </w:r>
          </w:p>
        </w:tc>
        <w:tc>
          <w:tcPr>
            <w:tcW w:w="1277" w:type="dxa"/>
            <w:tcBorders>
              <w:top w:val="single" w:sz="4" w:space="0" w:color="auto"/>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4</w:t>
            </w:r>
          </w:p>
        </w:tc>
        <w:tc>
          <w:tcPr>
            <w:tcW w:w="63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144</w:t>
            </w:r>
          </w:p>
        </w:tc>
        <w:tc>
          <w:tcPr>
            <w:tcW w:w="60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100</w:t>
            </w:r>
          </w:p>
        </w:tc>
      </w:tr>
      <w:tr w:rsidR="00E54555" w:rsidRPr="009827A3" w:rsidTr="004508F4">
        <w:trPr>
          <w:trHeight w:val="255"/>
        </w:trPr>
        <w:tc>
          <w:tcPr>
            <w:tcW w:w="919"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w:t>
            </w:r>
          </w:p>
        </w:tc>
        <w:tc>
          <w:tcPr>
            <w:tcW w:w="1045"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4</w:t>
            </w:r>
          </w:p>
        </w:tc>
        <w:tc>
          <w:tcPr>
            <w:tcW w:w="1046"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16</w:t>
            </w:r>
          </w:p>
        </w:tc>
        <w:tc>
          <w:tcPr>
            <w:tcW w:w="1046"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17</w:t>
            </w:r>
          </w:p>
        </w:tc>
        <w:tc>
          <w:tcPr>
            <w:tcW w:w="1046"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19</w:t>
            </w:r>
          </w:p>
        </w:tc>
        <w:tc>
          <w:tcPr>
            <w:tcW w:w="1046"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10</w:t>
            </w:r>
          </w:p>
        </w:tc>
        <w:tc>
          <w:tcPr>
            <w:tcW w:w="1046"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4</w:t>
            </w:r>
          </w:p>
        </w:tc>
        <w:tc>
          <w:tcPr>
            <w:tcW w:w="1046"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8</w:t>
            </w:r>
          </w:p>
        </w:tc>
        <w:tc>
          <w:tcPr>
            <w:tcW w:w="1046"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8</w:t>
            </w:r>
          </w:p>
        </w:tc>
        <w:tc>
          <w:tcPr>
            <w:tcW w:w="1277"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11</w:t>
            </w:r>
          </w:p>
        </w:tc>
        <w:tc>
          <w:tcPr>
            <w:tcW w:w="1277"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3</w:t>
            </w:r>
          </w:p>
        </w:tc>
        <w:tc>
          <w:tcPr>
            <w:tcW w:w="63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p>
        </w:tc>
        <w:tc>
          <w:tcPr>
            <w:tcW w:w="60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p>
        </w:tc>
      </w:tr>
    </w:tbl>
    <w:p w:rsidR="00E54555" w:rsidRPr="009827A3" w:rsidRDefault="00E54555" w:rsidP="005E388D">
      <w:pPr>
        <w:rPr>
          <w:rFonts w:ascii="Times New Roman" w:hAnsi="Times New Roman"/>
        </w:rPr>
      </w:pPr>
    </w:p>
    <w:p w:rsidR="00373DA5" w:rsidRPr="009827A3" w:rsidRDefault="00373DA5" w:rsidP="005E388D">
      <w:pPr>
        <w:rPr>
          <w:rFonts w:ascii="Times New Roman" w:hAnsi="Times New Roman"/>
        </w:rPr>
      </w:pPr>
    </w:p>
    <w:p w:rsidR="00373DA5" w:rsidRPr="009827A3" w:rsidRDefault="00373DA5" w:rsidP="005E388D">
      <w:pPr>
        <w:rPr>
          <w:rFonts w:ascii="Times New Roman" w:hAnsi="Times New Roman"/>
        </w:rPr>
      </w:pPr>
    </w:p>
    <w:p w:rsidR="00373DA5" w:rsidRPr="009827A3" w:rsidRDefault="00373DA5" w:rsidP="005E388D">
      <w:pPr>
        <w:rPr>
          <w:rFonts w:ascii="Times New Roman" w:hAnsi="Times New Roman"/>
        </w:rPr>
      </w:pPr>
    </w:p>
    <w:p w:rsidR="00373DA5" w:rsidRPr="009827A3" w:rsidRDefault="00373DA5" w:rsidP="005E388D">
      <w:pPr>
        <w:rPr>
          <w:rFonts w:ascii="Times New Roman" w:hAnsi="Times New Roman"/>
        </w:rPr>
      </w:pPr>
    </w:p>
    <w:p w:rsidR="00AC693B" w:rsidRDefault="00AC693B" w:rsidP="00CF45AA">
      <w:pPr>
        <w:outlineLvl w:val="0"/>
        <w:rPr>
          <w:rFonts w:ascii="Times New Roman" w:hAnsi="Times New Roman"/>
        </w:rPr>
      </w:pPr>
    </w:p>
    <w:p w:rsidR="00AC693B" w:rsidRDefault="00AC693B" w:rsidP="00CF45AA">
      <w:pPr>
        <w:outlineLvl w:val="0"/>
        <w:rPr>
          <w:rFonts w:ascii="Times New Roman" w:hAnsi="Times New Roman"/>
        </w:rPr>
      </w:pPr>
    </w:p>
    <w:p w:rsidR="00AC693B" w:rsidRDefault="00AC693B" w:rsidP="00CF45AA">
      <w:pPr>
        <w:outlineLvl w:val="0"/>
        <w:rPr>
          <w:rFonts w:ascii="Times New Roman" w:hAnsi="Times New Roman"/>
        </w:rPr>
      </w:pPr>
    </w:p>
    <w:p w:rsidR="00AC693B" w:rsidRDefault="00AC693B" w:rsidP="00CF45AA">
      <w:pPr>
        <w:outlineLvl w:val="0"/>
        <w:rPr>
          <w:rFonts w:ascii="Times New Roman" w:hAnsi="Times New Roman"/>
        </w:rPr>
      </w:pPr>
    </w:p>
    <w:p w:rsidR="00AC693B" w:rsidRDefault="00AC693B" w:rsidP="00CF45AA">
      <w:pPr>
        <w:outlineLvl w:val="0"/>
        <w:rPr>
          <w:rFonts w:ascii="Times New Roman" w:hAnsi="Times New Roman"/>
        </w:rPr>
      </w:pPr>
    </w:p>
    <w:p w:rsidR="00AC693B" w:rsidRDefault="00AC693B" w:rsidP="00CF45AA">
      <w:pPr>
        <w:outlineLvl w:val="0"/>
        <w:rPr>
          <w:rFonts w:ascii="Times New Roman" w:hAnsi="Times New Roman"/>
        </w:rPr>
      </w:pPr>
    </w:p>
    <w:p w:rsidR="00E54555" w:rsidRPr="009827A3" w:rsidRDefault="008E7A4C" w:rsidP="00CF45AA">
      <w:pPr>
        <w:outlineLvl w:val="0"/>
        <w:rPr>
          <w:rFonts w:ascii="Times New Roman" w:hAnsi="Times New Roman"/>
        </w:rPr>
      </w:pPr>
      <w:r w:rsidRPr="009827A3">
        <w:rPr>
          <w:rFonts w:ascii="Times New Roman" w:hAnsi="Times New Roman"/>
        </w:rPr>
        <w:lastRenderedPageBreak/>
        <w:t>Table 4</w:t>
      </w:r>
      <w:r w:rsidR="00FF1004" w:rsidRPr="009827A3">
        <w:rPr>
          <w:rFonts w:ascii="Times New Roman" w:hAnsi="Times New Roman"/>
        </w:rPr>
        <w:t xml:space="preserve">a.  </w:t>
      </w:r>
      <w:r w:rsidR="00E54555" w:rsidRPr="009827A3">
        <w:rPr>
          <w:rFonts w:ascii="Times New Roman" w:hAnsi="Times New Roman"/>
        </w:rPr>
        <w:t>Price at Which Charcoal was Sold in the 2009 Survey</w:t>
      </w:r>
    </w:p>
    <w:p w:rsidR="00E54555" w:rsidRPr="009827A3" w:rsidRDefault="00E54555" w:rsidP="005E388D">
      <w:pPr>
        <w:rPr>
          <w:rFonts w:ascii="Times New Roman" w:hAnsi="Times New Roman"/>
        </w:rPr>
      </w:pPr>
    </w:p>
    <w:tbl>
      <w:tblPr>
        <w:tblW w:w="13073" w:type="dxa"/>
        <w:tblInd w:w="103" w:type="dxa"/>
        <w:tblLayout w:type="fixed"/>
        <w:tblLook w:val="00A0"/>
      </w:tblPr>
      <w:tblGrid>
        <w:gridCol w:w="905"/>
        <w:gridCol w:w="1116"/>
        <w:gridCol w:w="1170"/>
        <w:gridCol w:w="1169"/>
        <w:gridCol w:w="1169"/>
        <w:gridCol w:w="1169"/>
        <w:gridCol w:w="661"/>
        <w:gridCol w:w="1169"/>
        <w:gridCol w:w="1169"/>
        <w:gridCol w:w="1169"/>
        <w:gridCol w:w="1169"/>
        <w:gridCol w:w="660"/>
        <w:gridCol w:w="378"/>
      </w:tblGrid>
      <w:tr w:rsidR="00E54555" w:rsidRPr="009827A3" w:rsidTr="005135BA">
        <w:trPr>
          <w:trHeight w:val="1648"/>
        </w:trPr>
        <w:tc>
          <w:tcPr>
            <w:tcW w:w="905" w:type="dxa"/>
            <w:tcBorders>
              <w:top w:val="single" w:sz="4" w:space="0" w:color="auto"/>
              <w:left w:val="single" w:sz="4" w:space="0" w:color="auto"/>
              <w:bottom w:val="single" w:sz="4" w:space="0" w:color="auto"/>
              <w:right w:val="single" w:sz="4" w:space="0" w:color="auto"/>
            </w:tcBorders>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Range</w:t>
            </w:r>
          </w:p>
        </w:tc>
        <w:tc>
          <w:tcPr>
            <w:tcW w:w="1116"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Sale Price Sold/Charged $2.5 per gallon bucket</w:t>
            </w:r>
          </w:p>
        </w:tc>
        <w:tc>
          <w:tcPr>
            <w:tcW w:w="1170"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Sale Price Sold/Charged $10 per bucket</w:t>
            </w:r>
          </w:p>
        </w:tc>
        <w:tc>
          <w:tcPr>
            <w:tcW w:w="1169"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Sale Price Sold/Charged $12/bucket</w:t>
            </w:r>
          </w:p>
        </w:tc>
        <w:tc>
          <w:tcPr>
            <w:tcW w:w="1169"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Sale Price Sold/Charged $9/ bucket</w:t>
            </w:r>
          </w:p>
        </w:tc>
        <w:tc>
          <w:tcPr>
            <w:tcW w:w="1169"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Sale Price Sold/Charged $8/ bucket</w:t>
            </w:r>
          </w:p>
        </w:tc>
        <w:tc>
          <w:tcPr>
            <w:tcW w:w="661"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Sale price $15/ bucket</w:t>
            </w:r>
          </w:p>
        </w:tc>
        <w:tc>
          <w:tcPr>
            <w:tcW w:w="1169"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Sale Price Sold/Charged  $7 /bucket</w:t>
            </w:r>
          </w:p>
        </w:tc>
        <w:tc>
          <w:tcPr>
            <w:tcW w:w="1169"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Sale Price Sold/Charged  $6 /bucket</w:t>
            </w:r>
          </w:p>
        </w:tc>
        <w:tc>
          <w:tcPr>
            <w:tcW w:w="1169"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Sale Price Sold/Charged $5 /bucket</w:t>
            </w:r>
          </w:p>
        </w:tc>
        <w:tc>
          <w:tcPr>
            <w:tcW w:w="1169"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Sale Price Sold/Charged $4 /bucket</w:t>
            </w:r>
          </w:p>
        </w:tc>
        <w:tc>
          <w:tcPr>
            <w:tcW w:w="660"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Total</w:t>
            </w:r>
          </w:p>
        </w:tc>
        <w:tc>
          <w:tcPr>
            <w:tcW w:w="378"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w:t>
            </w:r>
          </w:p>
        </w:tc>
      </w:tr>
      <w:tr w:rsidR="00E54555" w:rsidRPr="009827A3" w:rsidTr="005135BA">
        <w:trPr>
          <w:trHeight w:val="275"/>
        </w:trPr>
        <w:tc>
          <w:tcPr>
            <w:tcW w:w="905"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Dennery</w:t>
            </w:r>
          </w:p>
        </w:tc>
        <w:tc>
          <w:tcPr>
            <w:tcW w:w="1116"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p>
        </w:tc>
        <w:tc>
          <w:tcPr>
            <w:tcW w:w="117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p>
        </w:tc>
        <w:tc>
          <w:tcPr>
            <w:tcW w:w="661"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p>
        </w:tc>
        <w:tc>
          <w:tcPr>
            <w:tcW w:w="6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p>
        </w:tc>
        <w:tc>
          <w:tcPr>
            <w:tcW w:w="378"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p>
        </w:tc>
      </w:tr>
      <w:tr w:rsidR="00E54555" w:rsidRPr="009827A3" w:rsidTr="005135BA">
        <w:trPr>
          <w:trHeight w:val="275"/>
        </w:trPr>
        <w:tc>
          <w:tcPr>
            <w:tcW w:w="905"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Millet</w:t>
            </w:r>
          </w:p>
        </w:tc>
        <w:tc>
          <w:tcPr>
            <w:tcW w:w="1116"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w:t>
            </w:r>
          </w:p>
        </w:tc>
        <w:tc>
          <w:tcPr>
            <w:tcW w:w="117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w:t>
            </w: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w:t>
            </w: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w:t>
            </w: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w:t>
            </w:r>
          </w:p>
        </w:tc>
        <w:tc>
          <w:tcPr>
            <w:tcW w:w="661"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w:t>
            </w: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w:t>
            </w: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w:t>
            </w: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w:t>
            </w: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2</w:t>
            </w:r>
          </w:p>
        </w:tc>
        <w:tc>
          <w:tcPr>
            <w:tcW w:w="6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11</w:t>
            </w:r>
          </w:p>
        </w:tc>
        <w:tc>
          <w:tcPr>
            <w:tcW w:w="378"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9</w:t>
            </w:r>
          </w:p>
        </w:tc>
      </w:tr>
      <w:tr w:rsidR="00E54555" w:rsidRPr="009827A3" w:rsidTr="005135BA">
        <w:trPr>
          <w:trHeight w:val="275"/>
        </w:trPr>
        <w:tc>
          <w:tcPr>
            <w:tcW w:w="905"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Northern</w:t>
            </w:r>
          </w:p>
        </w:tc>
        <w:tc>
          <w:tcPr>
            <w:tcW w:w="1116"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w:t>
            </w:r>
          </w:p>
        </w:tc>
        <w:tc>
          <w:tcPr>
            <w:tcW w:w="117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8</w:t>
            </w: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6</w:t>
            </w: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8</w:t>
            </w:r>
          </w:p>
        </w:tc>
        <w:tc>
          <w:tcPr>
            <w:tcW w:w="661"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3</w:t>
            </w: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7</w:t>
            </w: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7</w:t>
            </w: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w:t>
            </w:r>
          </w:p>
        </w:tc>
        <w:tc>
          <w:tcPr>
            <w:tcW w:w="6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41</w:t>
            </w:r>
          </w:p>
        </w:tc>
        <w:tc>
          <w:tcPr>
            <w:tcW w:w="378"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33</w:t>
            </w:r>
          </w:p>
        </w:tc>
      </w:tr>
      <w:tr w:rsidR="00E54555" w:rsidRPr="009827A3" w:rsidTr="005135BA">
        <w:trPr>
          <w:trHeight w:val="275"/>
        </w:trPr>
        <w:tc>
          <w:tcPr>
            <w:tcW w:w="905"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Quillese</w:t>
            </w:r>
          </w:p>
        </w:tc>
        <w:tc>
          <w:tcPr>
            <w:tcW w:w="1116"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2</w:t>
            </w:r>
          </w:p>
        </w:tc>
        <w:tc>
          <w:tcPr>
            <w:tcW w:w="117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14</w:t>
            </w: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17</w:t>
            </w: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3</w:t>
            </w: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2</w:t>
            </w:r>
          </w:p>
        </w:tc>
        <w:tc>
          <w:tcPr>
            <w:tcW w:w="661"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3</w:t>
            </w: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2</w:t>
            </w: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2</w:t>
            </w: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4</w:t>
            </w: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2</w:t>
            </w:r>
          </w:p>
        </w:tc>
        <w:tc>
          <w:tcPr>
            <w:tcW w:w="6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51</w:t>
            </w:r>
          </w:p>
        </w:tc>
        <w:tc>
          <w:tcPr>
            <w:tcW w:w="378"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41</w:t>
            </w:r>
          </w:p>
        </w:tc>
      </w:tr>
      <w:tr w:rsidR="00E54555" w:rsidRPr="009827A3" w:rsidTr="005135BA">
        <w:trPr>
          <w:trHeight w:val="275"/>
        </w:trPr>
        <w:tc>
          <w:tcPr>
            <w:tcW w:w="905"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Soufriere</w:t>
            </w:r>
          </w:p>
        </w:tc>
        <w:tc>
          <w:tcPr>
            <w:tcW w:w="1116"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2</w:t>
            </w:r>
          </w:p>
        </w:tc>
        <w:tc>
          <w:tcPr>
            <w:tcW w:w="117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2</w:t>
            </w: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2</w:t>
            </w: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2</w:t>
            </w: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3</w:t>
            </w:r>
          </w:p>
        </w:tc>
        <w:tc>
          <w:tcPr>
            <w:tcW w:w="661"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2</w:t>
            </w: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2</w:t>
            </w: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2</w:t>
            </w: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2</w:t>
            </w: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2</w:t>
            </w:r>
          </w:p>
        </w:tc>
        <w:tc>
          <w:tcPr>
            <w:tcW w:w="6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21</w:t>
            </w:r>
          </w:p>
        </w:tc>
        <w:tc>
          <w:tcPr>
            <w:tcW w:w="378"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17</w:t>
            </w:r>
          </w:p>
        </w:tc>
      </w:tr>
      <w:tr w:rsidR="00E54555" w:rsidRPr="009827A3" w:rsidTr="005135BA">
        <w:trPr>
          <w:trHeight w:val="275"/>
        </w:trPr>
        <w:tc>
          <w:tcPr>
            <w:tcW w:w="905"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Total</w:t>
            </w:r>
          </w:p>
        </w:tc>
        <w:tc>
          <w:tcPr>
            <w:tcW w:w="1116"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6</w:t>
            </w:r>
          </w:p>
        </w:tc>
        <w:tc>
          <w:tcPr>
            <w:tcW w:w="117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25</w:t>
            </w: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20</w:t>
            </w: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12</w:t>
            </w: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14</w:t>
            </w:r>
          </w:p>
        </w:tc>
        <w:tc>
          <w:tcPr>
            <w:tcW w:w="661"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6</w:t>
            </w: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8</w:t>
            </w: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12</w:t>
            </w: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14</w:t>
            </w: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7</w:t>
            </w:r>
          </w:p>
        </w:tc>
        <w:tc>
          <w:tcPr>
            <w:tcW w:w="6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124</w:t>
            </w:r>
          </w:p>
        </w:tc>
        <w:tc>
          <w:tcPr>
            <w:tcW w:w="378"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100</w:t>
            </w:r>
          </w:p>
        </w:tc>
      </w:tr>
      <w:tr w:rsidR="00E54555" w:rsidRPr="009827A3" w:rsidTr="005135BA">
        <w:trPr>
          <w:trHeight w:val="275"/>
        </w:trPr>
        <w:tc>
          <w:tcPr>
            <w:tcW w:w="905"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w:t>
            </w:r>
          </w:p>
        </w:tc>
        <w:tc>
          <w:tcPr>
            <w:tcW w:w="1116"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5</w:t>
            </w:r>
          </w:p>
        </w:tc>
        <w:tc>
          <w:tcPr>
            <w:tcW w:w="117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20</w:t>
            </w: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16</w:t>
            </w: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10</w:t>
            </w: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11</w:t>
            </w:r>
          </w:p>
        </w:tc>
        <w:tc>
          <w:tcPr>
            <w:tcW w:w="661"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5</w:t>
            </w: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6</w:t>
            </w: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10</w:t>
            </w: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11</w:t>
            </w:r>
          </w:p>
        </w:tc>
        <w:tc>
          <w:tcPr>
            <w:tcW w:w="1169"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6</w:t>
            </w:r>
          </w:p>
        </w:tc>
        <w:tc>
          <w:tcPr>
            <w:tcW w:w="6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100</w:t>
            </w:r>
          </w:p>
        </w:tc>
        <w:tc>
          <w:tcPr>
            <w:tcW w:w="378"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p>
        </w:tc>
      </w:tr>
    </w:tbl>
    <w:p w:rsidR="00E54555" w:rsidRPr="009827A3" w:rsidRDefault="00E54555" w:rsidP="005E388D">
      <w:pPr>
        <w:rPr>
          <w:rFonts w:ascii="Times New Roman" w:hAnsi="Times New Roman"/>
          <w:sz w:val="20"/>
          <w:szCs w:val="20"/>
        </w:rPr>
      </w:pPr>
    </w:p>
    <w:p w:rsidR="00AC693B" w:rsidRDefault="00AC693B" w:rsidP="00CF45AA">
      <w:pPr>
        <w:outlineLvl w:val="0"/>
        <w:rPr>
          <w:rFonts w:ascii="Times New Roman" w:hAnsi="Times New Roman"/>
        </w:rPr>
      </w:pPr>
    </w:p>
    <w:p w:rsidR="00AC693B" w:rsidRDefault="00AC693B" w:rsidP="00CF45AA">
      <w:pPr>
        <w:outlineLvl w:val="0"/>
        <w:rPr>
          <w:rFonts w:ascii="Times New Roman" w:hAnsi="Times New Roman"/>
        </w:rPr>
      </w:pPr>
    </w:p>
    <w:p w:rsidR="00AC693B" w:rsidRDefault="00AC693B" w:rsidP="00CF45AA">
      <w:pPr>
        <w:outlineLvl w:val="0"/>
        <w:rPr>
          <w:rFonts w:ascii="Times New Roman" w:hAnsi="Times New Roman"/>
        </w:rPr>
      </w:pPr>
    </w:p>
    <w:p w:rsidR="00AC693B" w:rsidRDefault="00AC693B" w:rsidP="00CF45AA">
      <w:pPr>
        <w:outlineLvl w:val="0"/>
        <w:rPr>
          <w:rFonts w:ascii="Times New Roman" w:hAnsi="Times New Roman"/>
        </w:rPr>
      </w:pPr>
    </w:p>
    <w:p w:rsidR="00AC693B" w:rsidRDefault="00AC693B" w:rsidP="00CF45AA">
      <w:pPr>
        <w:outlineLvl w:val="0"/>
        <w:rPr>
          <w:rFonts w:ascii="Times New Roman" w:hAnsi="Times New Roman"/>
        </w:rPr>
      </w:pPr>
    </w:p>
    <w:p w:rsidR="00AC693B" w:rsidRDefault="00AC693B" w:rsidP="00CF45AA">
      <w:pPr>
        <w:outlineLvl w:val="0"/>
        <w:rPr>
          <w:rFonts w:ascii="Times New Roman" w:hAnsi="Times New Roman"/>
        </w:rPr>
      </w:pPr>
    </w:p>
    <w:p w:rsidR="00AC693B" w:rsidRDefault="00AC693B" w:rsidP="00CF45AA">
      <w:pPr>
        <w:outlineLvl w:val="0"/>
        <w:rPr>
          <w:rFonts w:ascii="Times New Roman" w:hAnsi="Times New Roman"/>
        </w:rPr>
      </w:pPr>
    </w:p>
    <w:p w:rsidR="00AC693B" w:rsidRDefault="00AC693B" w:rsidP="00CF45AA">
      <w:pPr>
        <w:outlineLvl w:val="0"/>
        <w:rPr>
          <w:rFonts w:ascii="Times New Roman" w:hAnsi="Times New Roman"/>
        </w:rPr>
      </w:pPr>
    </w:p>
    <w:p w:rsidR="00AC693B" w:rsidRDefault="00AC693B" w:rsidP="00CF45AA">
      <w:pPr>
        <w:outlineLvl w:val="0"/>
        <w:rPr>
          <w:rFonts w:ascii="Times New Roman" w:hAnsi="Times New Roman"/>
        </w:rPr>
      </w:pPr>
    </w:p>
    <w:p w:rsidR="00AC693B" w:rsidRDefault="00AC693B" w:rsidP="00CF45AA">
      <w:pPr>
        <w:outlineLvl w:val="0"/>
        <w:rPr>
          <w:rFonts w:ascii="Times New Roman" w:hAnsi="Times New Roman"/>
        </w:rPr>
      </w:pPr>
    </w:p>
    <w:p w:rsidR="00AC693B" w:rsidRDefault="00AC693B" w:rsidP="00CF45AA">
      <w:pPr>
        <w:outlineLvl w:val="0"/>
        <w:rPr>
          <w:rFonts w:ascii="Times New Roman" w:hAnsi="Times New Roman"/>
        </w:rPr>
      </w:pPr>
    </w:p>
    <w:p w:rsidR="00E54555" w:rsidRPr="009827A3" w:rsidRDefault="00FF1004" w:rsidP="00CF45AA">
      <w:pPr>
        <w:outlineLvl w:val="0"/>
        <w:rPr>
          <w:rFonts w:ascii="Times New Roman" w:hAnsi="Times New Roman"/>
        </w:rPr>
      </w:pPr>
      <w:r w:rsidRPr="009827A3">
        <w:rPr>
          <w:rFonts w:ascii="Times New Roman" w:hAnsi="Times New Roman"/>
        </w:rPr>
        <w:lastRenderedPageBreak/>
        <w:t xml:space="preserve">Table </w:t>
      </w:r>
      <w:r w:rsidR="008E7A4C" w:rsidRPr="009827A3">
        <w:rPr>
          <w:rFonts w:ascii="Times New Roman" w:hAnsi="Times New Roman"/>
        </w:rPr>
        <w:t>4</w:t>
      </w:r>
      <w:r w:rsidRPr="009827A3">
        <w:rPr>
          <w:rFonts w:ascii="Times New Roman" w:hAnsi="Times New Roman"/>
        </w:rPr>
        <w:t xml:space="preserve"> b.</w:t>
      </w:r>
      <w:r w:rsidR="00E54555" w:rsidRPr="009827A3">
        <w:rPr>
          <w:rFonts w:ascii="Times New Roman" w:hAnsi="Times New Roman"/>
        </w:rPr>
        <w:t xml:space="preserve"> Price at Which Charcoal was Sold in the 2009 Survey</w:t>
      </w:r>
    </w:p>
    <w:p w:rsidR="00E54555" w:rsidRPr="009827A3" w:rsidRDefault="00E54555" w:rsidP="005E388D">
      <w:pPr>
        <w:rPr>
          <w:rFonts w:ascii="Times New Roman" w:hAnsi="Times New Roman"/>
        </w:rPr>
      </w:pPr>
    </w:p>
    <w:p w:rsidR="00E54555" w:rsidRPr="009827A3" w:rsidRDefault="00E54555" w:rsidP="005E388D">
      <w:pPr>
        <w:rPr>
          <w:rFonts w:ascii="Times New Roman" w:hAnsi="Times New Roman"/>
        </w:rPr>
      </w:pPr>
    </w:p>
    <w:tbl>
      <w:tblPr>
        <w:tblW w:w="11631" w:type="dxa"/>
        <w:tblInd w:w="103" w:type="dxa"/>
        <w:tblLook w:val="00A0"/>
      </w:tblPr>
      <w:tblGrid>
        <w:gridCol w:w="961"/>
        <w:gridCol w:w="1316"/>
        <w:gridCol w:w="1316"/>
        <w:gridCol w:w="1316"/>
        <w:gridCol w:w="1316"/>
        <w:gridCol w:w="1316"/>
        <w:gridCol w:w="1316"/>
        <w:gridCol w:w="1316"/>
        <w:gridCol w:w="1316"/>
        <w:gridCol w:w="639"/>
        <w:gridCol w:w="516"/>
      </w:tblGrid>
      <w:tr w:rsidR="00E54555" w:rsidRPr="009827A3" w:rsidTr="004508F4">
        <w:trPr>
          <w:trHeight w:val="1020"/>
        </w:trPr>
        <w:tc>
          <w:tcPr>
            <w:tcW w:w="960" w:type="dxa"/>
            <w:tcBorders>
              <w:top w:val="single" w:sz="4" w:space="0" w:color="auto"/>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Range</w:t>
            </w:r>
          </w:p>
        </w:tc>
        <w:tc>
          <w:tcPr>
            <w:tcW w:w="1234"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Sale Price Sold/Charged 35</w:t>
            </w:r>
          </w:p>
        </w:tc>
        <w:tc>
          <w:tcPr>
            <w:tcW w:w="1234"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Sale Price Sold/Charged 30</w:t>
            </w:r>
          </w:p>
        </w:tc>
        <w:tc>
          <w:tcPr>
            <w:tcW w:w="1234"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Sale Price Sold/Charged 20</w:t>
            </w:r>
          </w:p>
        </w:tc>
        <w:tc>
          <w:tcPr>
            <w:tcW w:w="1234"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Sale Price Sold/Charged 25</w:t>
            </w:r>
          </w:p>
        </w:tc>
        <w:tc>
          <w:tcPr>
            <w:tcW w:w="1234"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Sale Price Sold/Charged 40</w:t>
            </w:r>
          </w:p>
        </w:tc>
        <w:tc>
          <w:tcPr>
            <w:tcW w:w="1234"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Sale Price Sold/Charged 45</w:t>
            </w:r>
          </w:p>
        </w:tc>
        <w:tc>
          <w:tcPr>
            <w:tcW w:w="1234"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Sale Price Sold/Charged 50</w:t>
            </w:r>
          </w:p>
        </w:tc>
        <w:tc>
          <w:tcPr>
            <w:tcW w:w="1234"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Sale Price Sold/Charged 60</w:t>
            </w:r>
          </w:p>
        </w:tc>
        <w:tc>
          <w:tcPr>
            <w:tcW w:w="455"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Total</w:t>
            </w:r>
          </w:p>
        </w:tc>
        <w:tc>
          <w:tcPr>
            <w:tcW w:w="344" w:type="dxa"/>
            <w:tcBorders>
              <w:top w:val="single" w:sz="4" w:space="0" w:color="auto"/>
              <w:left w:val="nil"/>
              <w:bottom w:val="single" w:sz="4" w:space="0" w:color="auto"/>
              <w:right w:val="single" w:sz="4" w:space="0" w:color="auto"/>
            </w:tcBorders>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w:t>
            </w:r>
          </w:p>
        </w:tc>
      </w:tr>
      <w:tr w:rsidR="00E54555" w:rsidRPr="009827A3" w:rsidTr="004508F4">
        <w:trPr>
          <w:trHeight w:val="255"/>
        </w:trPr>
        <w:tc>
          <w:tcPr>
            <w:tcW w:w="960"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Dennery</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4</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8</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7</w:t>
            </w:r>
          </w:p>
        </w:tc>
        <w:tc>
          <w:tcPr>
            <w:tcW w:w="455"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21</w:t>
            </w:r>
          </w:p>
        </w:tc>
        <w:tc>
          <w:tcPr>
            <w:tcW w:w="34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11</w:t>
            </w:r>
          </w:p>
        </w:tc>
      </w:tr>
      <w:tr w:rsidR="00E54555" w:rsidRPr="009827A3" w:rsidTr="004508F4">
        <w:trPr>
          <w:trHeight w:val="255"/>
        </w:trPr>
        <w:tc>
          <w:tcPr>
            <w:tcW w:w="960"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Millet</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3</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11</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3</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2</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w:t>
            </w:r>
          </w:p>
        </w:tc>
        <w:tc>
          <w:tcPr>
            <w:tcW w:w="455"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23</w:t>
            </w:r>
          </w:p>
        </w:tc>
        <w:tc>
          <w:tcPr>
            <w:tcW w:w="34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12</w:t>
            </w:r>
          </w:p>
        </w:tc>
      </w:tr>
      <w:tr w:rsidR="00E54555" w:rsidRPr="009827A3" w:rsidTr="004508F4">
        <w:trPr>
          <w:trHeight w:val="255"/>
        </w:trPr>
        <w:tc>
          <w:tcPr>
            <w:tcW w:w="960"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Northern</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11</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8</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4</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4</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3</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3</w:t>
            </w:r>
          </w:p>
        </w:tc>
        <w:tc>
          <w:tcPr>
            <w:tcW w:w="455"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34</w:t>
            </w:r>
          </w:p>
        </w:tc>
        <w:tc>
          <w:tcPr>
            <w:tcW w:w="34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18</w:t>
            </w:r>
          </w:p>
        </w:tc>
      </w:tr>
      <w:tr w:rsidR="00E54555" w:rsidRPr="009827A3" w:rsidTr="004508F4">
        <w:trPr>
          <w:trHeight w:val="255"/>
        </w:trPr>
        <w:tc>
          <w:tcPr>
            <w:tcW w:w="960"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Quillese</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17</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11</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2</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4</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11</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2</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12</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16</w:t>
            </w:r>
          </w:p>
        </w:tc>
        <w:tc>
          <w:tcPr>
            <w:tcW w:w="455"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75</w:t>
            </w:r>
          </w:p>
        </w:tc>
        <w:tc>
          <w:tcPr>
            <w:tcW w:w="34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39</w:t>
            </w:r>
          </w:p>
        </w:tc>
      </w:tr>
      <w:tr w:rsidR="00E54555" w:rsidRPr="009827A3" w:rsidTr="004508F4">
        <w:trPr>
          <w:trHeight w:val="255"/>
        </w:trPr>
        <w:tc>
          <w:tcPr>
            <w:tcW w:w="960"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Soufriere</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4</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13</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4</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6</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2</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3</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4</w:t>
            </w:r>
          </w:p>
        </w:tc>
        <w:tc>
          <w:tcPr>
            <w:tcW w:w="455"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37</w:t>
            </w:r>
          </w:p>
        </w:tc>
        <w:tc>
          <w:tcPr>
            <w:tcW w:w="34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19</w:t>
            </w:r>
          </w:p>
        </w:tc>
      </w:tr>
      <w:tr w:rsidR="00E54555" w:rsidRPr="009827A3" w:rsidTr="004508F4">
        <w:trPr>
          <w:trHeight w:val="255"/>
        </w:trPr>
        <w:tc>
          <w:tcPr>
            <w:tcW w:w="960"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Total</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39</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51</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4</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13</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25</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6</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21</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31</w:t>
            </w:r>
          </w:p>
        </w:tc>
        <w:tc>
          <w:tcPr>
            <w:tcW w:w="455"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190</w:t>
            </w:r>
          </w:p>
        </w:tc>
        <w:tc>
          <w:tcPr>
            <w:tcW w:w="34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100</w:t>
            </w:r>
          </w:p>
        </w:tc>
      </w:tr>
      <w:tr w:rsidR="00E54555" w:rsidRPr="009827A3" w:rsidTr="004508F4">
        <w:trPr>
          <w:trHeight w:val="255"/>
        </w:trPr>
        <w:tc>
          <w:tcPr>
            <w:tcW w:w="960"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20.5</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26.8</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2.1</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6.8</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13.2</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3.2</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11.1</w:t>
            </w:r>
          </w:p>
        </w:tc>
        <w:tc>
          <w:tcPr>
            <w:tcW w:w="123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r w:rsidRPr="009827A3">
              <w:rPr>
                <w:rFonts w:ascii="Times New Roman" w:hAnsi="Times New Roman"/>
                <w:sz w:val="20"/>
                <w:szCs w:val="20"/>
              </w:rPr>
              <w:t>16.3</w:t>
            </w:r>
          </w:p>
        </w:tc>
        <w:tc>
          <w:tcPr>
            <w:tcW w:w="455"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p>
        </w:tc>
        <w:tc>
          <w:tcPr>
            <w:tcW w:w="34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sz w:val="20"/>
                <w:szCs w:val="20"/>
              </w:rPr>
            </w:pPr>
          </w:p>
        </w:tc>
      </w:tr>
    </w:tbl>
    <w:p w:rsidR="00E54555" w:rsidRPr="009827A3" w:rsidRDefault="00E54555" w:rsidP="005E388D">
      <w:pPr>
        <w:rPr>
          <w:rFonts w:ascii="Times New Roman" w:hAnsi="Times New Roman"/>
        </w:rPr>
      </w:pPr>
    </w:p>
    <w:p w:rsidR="00AC693B" w:rsidRDefault="00AC693B" w:rsidP="00CF45AA">
      <w:pPr>
        <w:outlineLvl w:val="0"/>
        <w:rPr>
          <w:rFonts w:ascii="Times New Roman" w:hAnsi="Times New Roman"/>
        </w:rPr>
      </w:pPr>
    </w:p>
    <w:p w:rsidR="00AC693B" w:rsidRDefault="00AC693B" w:rsidP="00CF45AA">
      <w:pPr>
        <w:outlineLvl w:val="0"/>
        <w:rPr>
          <w:rFonts w:ascii="Times New Roman" w:hAnsi="Times New Roman"/>
        </w:rPr>
      </w:pPr>
    </w:p>
    <w:p w:rsidR="00AC693B" w:rsidRDefault="00AC693B" w:rsidP="00CF45AA">
      <w:pPr>
        <w:outlineLvl w:val="0"/>
        <w:rPr>
          <w:rFonts w:ascii="Times New Roman" w:hAnsi="Times New Roman"/>
        </w:rPr>
      </w:pPr>
    </w:p>
    <w:p w:rsidR="00AC693B" w:rsidRDefault="00AC693B" w:rsidP="00CF45AA">
      <w:pPr>
        <w:outlineLvl w:val="0"/>
        <w:rPr>
          <w:rFonts w:ascii="Times New Roman" w:hAnsi="Times New Roman"/>
        </w:rPr>
      </w:pPr>
    </w:p>
    <w:p w:rsidR="00AC693B" w:rsidRDefault="00AC693B" w:rsidP="00CF45AA">
      <w:pPr>
        <w:outlineLvl w:val="0"/>
        <w:rPr>
          <w:rFonts w:ascii="Times New Roman" w:hAnsi="Times New Roman"/>
        </w:rPr>
      </w:pPr>
    </w:p>
    <w:p w:rsidR="00AC693B" w:rsidRDefault="00AC693B" w:rsidP="00CF45AA">
      <w:pPr>
        <w:outlineLvl w:val="0"/>
        <w:rPr>
          <w:rFonts w:ascii="Times New Roman" w:hAnsi="Times New Roman"/>
        </w:rPr>
      </w:pPr>
    </w:p>
    <w:p w:rsidR="00AC693B" w:rsidRDefault="00AC693B" w:rsidP="00CF45AA">
      <w:pPr>
        <w:outlineLvl w:val="0"/>
        <w:rPr>
          <w:rFonts w:ascii="Times New Roman" w:hAnsi="Times New Roman"/>
        </w:rPr>
      </w:pPr>
    </w:p>
    <w:p w:rsidR="00AC693B" w:rsidRDefault="00AC693B" w:rsidP="00CF45AA">
      <w:pPr>
        <w:outlineLvl w:val="0"/>
        <w:rPr>
          <w:rFonts w:ascii="Times New Roman" w:hAnsi="Times New Roman"/>
        </w:rPr>
      </w:pPr>
    </w:p>
    <w:p w:rsidR="00AC693B" w:rsidRDefault="00AC693B" w:rsidP="00CF45AA">
      <w:pPr>
        <w:outlineLvl w:val="0"/>
        <w:rPr>
          <w:rFonts w:ascii="Times New Roman" w:hAnsi="Times New Roman"/>
        </w:rPr>
      </w:pPr>
    </w:p>
    <w:p w:rsidR="00AC693B" w:rsidRDefault="00AC693B" w:rsidP="00CF45AA">
      <w:pPr>
        <w:outlineLvl w:val="0"/>
        <w:rPr>
          <w:rFonts w:ascii="Times New Roman" w:hAnsi="Times New Roman"/>
        </w:rPr>
      </w:pPr>
    </w:p>
    <w:p w:rsidR="00AC693B" w:rsidRDefault="00AC693B" w:rsidP="00CF45AA">
      <w:pPr>
        <w:outlineLvl w:val="0"/>
        <w:rPr>
          <w:rFonts w:ascii="Times New Roman" w:hAnsi="Times New Roman"/>
        </w:rPr>
      </w:pPr>
    </w:p>
    <w:p w:rsidR="00AC693B" w:rsidRDefault="00AC693B" w:rsidP="00CF45AA">
      <w:pPr>
        <w:outlineLvl w:val="0"/>
        <w:rPr>
          <w:rFonts w:ascii="Times New Roman" w:hAnsi="Times New Roman"/>
        </w:rPr>
      </w:pPr>
    </w:p>
    <w:p w:rsidR="00AC693B" w:rsidRDefault="00AC693B" w:rsidP="00CF45AA">
      <w:pPr>
        <w:outlineLvl w:val="0"/>
        <w:rPr>
          <w:rFonts w:ascii="Times New Roman" w:hAnsi="Times New Roman"/>
        </w:rPr>
      </w:pPr>
    </w:p>
    <w:p w:rsidR="00AC693B" w:rsidRDefault="00AC693B" w:rsidP="00CF45AA">
      <w:pPr>
        <w:outlineLvl w:val="0"/>
        <w:rPr>
          <w:rFonts w:ascii="Times New Roman" w:hAnsi="Times New Roman"/>
        </w:rPr>
      </w:pPr>
    </w:p>
    <w:p w:rsidR="00AC693B" w:rsidRDefault="00AC693B" w:rsidP="00CF45AA">
      <w:pPr>
        <w:outlineLvl w:val="0"/>
        <w:rPr>
          <w:rFonts w:ascii="Times New Roman" w:hAnsi="Times New Roman"/>
        </w:rPr>
      </w:pPr>
    </w:p>
    <w:p w:rsidR="00AC693B" w:rsidRDefault="00AC693B" w:rsidP="00CF45AA">
      <w:pPr>
        <w:outlineLvl w:val="0"/>
        <w:rPr>
          <w:rFonts w:ascii="Times New Roman" w:hAnsi="Times New Roman"/>
        </w:rPr>
      </w:pPr>
    </w:p>
    <w:p w:rsidR="00E54555" w:rsidRPr="009827A3" w:rsidRDefault="00FF1004" w:rsidP="00CF45AA">
      <w:pPr>
        <w:outlineLvl w:val="0"/>
        <w:rPr>
          <w:rFonts w:ascii="Times New Roman" w:hAnsi="Times New Roman"/>
        </w:rPr>
      </w:pPr>
      <w:r w:rsidRPr="009827A3">
        <w:rPr>
          <w:rFonts w:ascii="Times New Roman" w:hAnsi="Times New Roman"/>
        </w:rPr>
        <w:lastRenderedPageBreak/>
        <w:t xml:space="preserve">Table </w:t>
      </w:r>
      <w:r w:rsidR="008E7A4C" w:rsidRPr="009827A3">
        <w:rPr>
          <w:rFonts w:ascii="Times New Roman" w:hAnsi="Times New Roman"/>
        </w:rPr>
        <w:t>5</w:t>
      </w:r>
      <w:r w:rsidRPr="009827A3">
        <w:rPr>
          <w:rFonts w:ascii="Times New Roman" w:hAnsi="Times New Roman"/>
        </w:rPr>
        <w:t xml:space="preserve"> a.</w:t>
      </w:r>
      <w:r w:rsidR="00E54555" w:rsidRPr="009827A3">
        <w:rPr>
          <w:rFonts w:ascii="Times New Roman" w:hAnsi="Times New Roman"/>
        </w:rPr>
        <w:t xml:space="preserve"> Marketing of Charcoal Directly by the Charcoal producer or a member of family.</w:t>
      </w:r>
    </w:p>
    <w:p w:rsidR="00E54555" w:rsidRPr="009827A3" w:rsidRDefault="00E54555" w:rsidP="005E388D">
      <w:pPr>
        <w:rPr>
          <w:rFonts w:ascii="Times New Roman" w:hAnsi="Times New Roman"/>
        </w:rPr>
      </w:pPr>
    </w:p>
    <w:tbl>
      <w:tblPr>
        <w:tblW w:w="9540" w:type="dxa"/>
        <w:jc w:val="center"/>
        <w:tblInd w:w="103" w:type="dxa"/>
        <w:tblLook w:val="00A0"/>
      </w:tblPr>
      <w:tblGrid>
        <w:gridCol w:w="1109"/>
        <w:gridCol w:w="1064"/>
        <w:gridCol w:w="1064"/>
        <w:gridCol w:w="1064"/>
        <w:gridCol w:w="1064"/>
        <w:gridCol w:w="1064"/>
        <w:gridCol w:w="1064"/>
        <w:gridCol w:w="1064"/>
        <w:gridCol w:w="1064"/>
      </w:tblGrid>
      <w:tr w:rsidR="00E54555" w:rsidRPr="009827A3" w:rsidTr="00326DEF">
        <w:trPr>
          <w:trHeight w:val="1530"/>
          <w:jc w:val="center"/>
        </w:trPr>
        <w:tc>
          <w:tcPr>
            <w:tcW w:w="1028" w:type="dxa"/>
            <w:tcBorders>
              <w:top w:val="single" w:sz="4" w:space="0" w:color="auto"/>
              <w:left w:val="single" w:sz="4" w:space="0" w:color="auto"/>
              <w:bottom w:val="single" w:sz="4" w:space="0" w:color="auto"/>
              <w:right w:val="single" w:sz="4" w:space="0" w:color="auto"/>
            </w:tcBorders>
            <w:vAlign w:val="bottom"/>
          </w:tcPr>
          <w:p w:rsidR="00E54555" w:rsidRPr="009827A3" w:rsidRDefault="00E54555" w:rsidP="005E388D">
            <w:pPr>
              <w:rPr>
                <w:rFonts w:ascii="Times New Roman" w:hAnsi="Times New Roman"/>
              </w:rPr>
            </w:pPr>
            <w:r w:rsidRPr="009827A3">
              <w:rPr>
                <w:rFonts w:ascii="Times New Roman" w:hAnsi="Times New Roman"/>
              </w:rPr>
              <w:t>Range</w:t>
            </w:r>
          </w:p>
        </w:tc>
        <w:tc>
          <w:tcPr>
            <w:tcW w:w="1064" w:type="dxa"/>
            <w:tcBorders>
              <w:top w:val="single" w:sz="4" w:space="0" w:color="auto"/>
              <w:left w:val="nil"/>
              <w:bottom w:val="single" w:sz="4" w:space="0" w:color="auto"/>
              <w:right w:val="single" w:sz="4" w:space="0" w:color="auto"/>
            </w:tcBorders>
          </w:tcPr>
          <w:p w:rsidR="00E54555" w:rsidRPr="009827A3" w:rsidRDefault="00E54555" w:rsidP="005E388D">
            <w:pPr>
              <w:rPr>
                <w:rFonts w:ascii="Times New Roman" w:hAnsi="Times New Roman"/>
              </w:rPr>
            </w:pPr>
            <w:r w:rsidRPr="009827A3">
              <w:rPr>
                <w:rFonts w:ascii="Times New Roman" w:hAnsi="Times New Roman"/>
              </w:rPr>
              <w:t>Directly by yourself or a member of your family. Price sold 60</w:t>
            </w:r>
          </w:p>
        </w:tc>
        <w:tc>
          <w:tcPr>
            <w:tcW w:w="1064" w:type="dxa"/>
            <w:tcBorders>
              <w:top w:val="single" w:sz="4" w:space="0" w:color="auto"/>
              <w:left w:val="nil"/>
              <w:bottom w:val="single" w:sz="4" w:space="0" w:color="auto"/>
              <w:right w:val="single" w:sz="4" w:space="0" w:color="auto"/>
            </w:tcBorders>
          </w:tcPr>
          <w:p w:rsidR="00E54555" w:rsidRPr="009827A3" w:rsidRDefault="00E54555" w:rsidP="005E388D">
            <w:pPr>
              <w:rPr>
                <w:rFonts w:ascii="Times New Roman" w:hAnsi="Times New Roman"/>
              </w:rPr>
            </w:pPr>
            <w:r w:rsidRPr="009827A3">
              <w:rPr>
                <w:rFonts w:ascii="Times New Roman" w:hAnsi="Times New Roman"/>
              </w:rPr>
              <w:t>Directly by yourself or a member of your family. Price sold 50</w:t>
            </w:r>
          </w:p>
        </w:tc>
        <w:tc>
          <w:tcPr>
            <w:tcW w:w="1064" w:type="dxa"/>
            <w:tcBorders>
              <w:top w:val="single" w:sz="4" w:space="0" w:color="auto"/>
              <w:left w:val="nil"/>
              <w:bottom w:val="single" w:sz="4" w:space="0" w:color="auto"/>
              <w:right w:val="single" w:sz="4" w:space="0" w:color="auto"/>
            </w:tcBorders>
          </w:tcPr>
          <w:p w:rsidR="00E54555" w:rsidRPr="009827A3" w:rsidRDefault="00E54555" w:rsidP="005E388D">
            <w:pPr>
              <w:rPr>
                <w:rFonts w:ascii="Times New Roman" w:hAnsi="Times New Roman"/>
              </w:rPr>
            </w:pPr>
            <w:r w:rsidRPr="009827A3">
              <w:rPr>
                <w:rFonts w:ascii="Times New Roman" w:hAnsi="Times New Roman"/>
              </w:rPr>
              <w:t>Directly by yourself or a member of your family. Price sold 40</w:t>
            </w:r>
          </w:p>
        </w:tc>
        <w:tc>
          <w:tcPr>
            <w:tcW w:w="1064" w:type="dxa"/>
            <w:tcBorders>
              <w:top w:val="single" w:sz="4" w:space="0" w:color="auto"/>
              <w:left w:val="nil"/>
              <w:bottom w:val="single" w:sz="4" w:space="0" w:color="auto"/>
              <w:right w:val="single" w:sz="4" w:space="0" w:color="auto"/>
            </w:tcBorders>
          </w:tcPr>
          <w:p w:rsidR="00E54555" w:rsidRPr="009827A3" w:rsidRDefault="00E54555" w:rsidP="005E388D">
            <w:pPr>
              <w:rPr>
                <w:rFonts w:ascii="Times New Roman" w:hAnsi="Times New Roman"/>
              </w:rPr>
            </w:pPr>
            <w:r w:rsidRPr="009827A3">
              <w:rPr>
                <w:rFonts w:ascii="Times New Roman" w:hAnsi="Times New Roman"/>
              </w:rPr>
              <w:t>Directly by yourself or a member of your family. Price sold 35</w:t>
            </w:r>
          </w:p>
        </w:tc>
        <w:tc>
          <w:tcPr>
            <w:tcW w:w="1064" w:type="dxa"/>
            <w:tcBorders>
              <w:top w:val="single" w:sz="4" w:space="0" w:color="auto"/>
              <w:left w:val="nil"/>
              <w:bottom w:val="single" w:sz="4" w:space="0" w:color="auto"/>
              <w:right w:val="single" w:sz="4" w:space="0" w:color="auto"/>
            </w:tcBorders>
          </w:tcPr>
          <w:p w:rsidR="00E54555" w:rsidRPr="009827A3" w:rsidRDefault="00E54555" w:rsidP="005E388D">
            <w:pPr>
              <w:rPr>
                <w:rFonts w:ascii="Times New Roman" w:hAnsi="Times New Roman"/>
              </w:rPr>
            </w:pPr>
            <w:r w:rsidRPr="009827A3">
              <w:rPr>
                <w:rFonts w:ascii="Times New Roman" w:hAnsi="Times New Roman"/>
              </w:rPr>
              <w:t>Directly by yourself or a member of your family. Price sold 30</w:t>
            </w:r>
          </w:p>
        </w:tc>
        <w:tc>
          <w:tcPr>
            <w:tcW w:w="1064" w:type="dxa"/>
            <w:tcBorders>
              <w:top w:val="single" w:sz="4" w:space="0" w:color="auto"/>
              <w:left w:val="nil"/>
              <w:bottom w:val="single" w:sz="4" w:space="0" w:color="auto"/>
              <w:right w:val="single" w:sz="4" w:space="0" w:color="auto"/>
            </w:tcBorders>
          </w:tcPr>
          <w:p w:rsidR="00E54555" w:rsidRPr="009827A3" w:rsidRDefault="00E54555" w:rsidP="005E388D">
            <w:pPr>
              <w:rPr>
                <w:rFonts w:ascii="Times New Roman" w:hAnsi="Times New Roman"/>
              </w:rPr>
            </w:pPr>
            <w:r w:rsidRPr="009827A3">
              <w:rPr>
                <w:rFonts w:ascii="Times New Roman" w:hAnsi="Times New Roman"/>
              </w:rPr>
              <w:t>Directly by yourself or a member of your family. Price sold 25</w:t>
            </w:r>
          </w:p>
        </w:tc>
        <w:tc>
          <w:tcPr>
            <w:tcW w:w="1064" w:type="dxa"/>
            <w:tcBorders>
              <w:top w:val="single" w:sz="4" w:space="0" w:color="auto"/>
              <w:left w:val="nil"/>
              <w:bottom w:val="single" w:sz="4" w:space="0" w:color="auto"/>
              <w:right w:val="single" w:sz="4" w:space="0" w:color="auto"/>
            </w:tcBorders>
          </w:tcPr>
          <w:p w:rsidR="00E54555" w:rsidRPr="009827A3" w:rsidRDefault="00E54555" w:rsidP="005E388D">
            <w:pPr>
              <w:rPr>
                <w:rFonts w:ascii="Times New Roman" w:hAnsi="Times New Roman"/>
              </w:rPr>
            </w:pPr>
            <w:r w:rsidRPr="009827A3">
              <w:rPr>
                <w:rFonts w:ascii="Times New Roman" w:hAnsi="Times New Roman"/>
              </w:rPr>
              <w:t>Directly by yourself or a member of your family. Price sold 20</w:t>
            </w:r>
          </w:p>
        </w:tc>
        <w:tc>
          <w:tcPr>
            <w:tcW w:w="1064" w:type="dxa"/>
            <w:tcBorders>
              <w:top w:val="single" w:sz="4" w:space="0" w:color="auto"/>
              <w:left w:val="nil"/>
              <w:bottom w:val="single" w:sz="4" w:space="0" w:color="auto"/>
              <w:right w:val="single" w:sz="4" w:space="0" w:color="auto"/>
            </w:tcBorders>
          </w:tcPr>
          <w:p w:rsidR="00E54555" w:rsidRPr="009827A3" w:rsidRDefault="00E54555" w:rsidP="005E388D">
            <w:pPr>
              <w:rPr>
                <w:rFonts w:ascii="Times New Roman" w:hAnsi="Times New Roman"/>
              </w:rPr>
            </w:pPr>
            <w:r w:rsidRPr="009827A3">
              <w:rPr>
                <w:rFonts w:ascii="Times New Roman" w:hAnsi="Times New Roman"/>
              </w:rPr>
              <w:t>Directly by yourself or a member of your family. Price sold 15</w:t>
            </w:r>
          </w:p>
        </w:tc>
      </w:tr>
      <w:tr w:rsidR="00E54555" w:rsidRPr="009827A3" w:rsidTr="00326DEF">
        <w:trPr>
          <w:trHeight w:val="255"/>
          <w:jc w:val="center"/>
        </w:trPr>
        <w:tc>
          <w:tcPr>
            <w:tcW w:w="1028" w:type="dxa"/>
            <w:tcBorders>
              <w:top w:val="nil"/>
              <w:left w:val="single" w:sz="4" w:space="0" w:color="auto"/>
              <w:bottom w:val="single" w:sz="4" w:space="0" w:color="auto"/>
              <w:right w:val="nil"/>
            </w:tcBorders>
            <w:noWrap/>
            <w:vAlign w:val="bottom"/>
          </w:tcPr>
          <w:p w:rsidR="00E54555" w:rsidRPr="009827A3" w:rsidRDefault="00E54555" w:rsidP="005E388D">
            <w:pPr>
              <w:rPr>
                <w:rFonts w:ascii="Times New Roman" w:hAnsi="Times New Roman"/>
              </w:rPr>
            </w:pPr>
            <w:r w:rsidRPr="009827A3">
              <w:rPr>
                <w:rFonts w:ascii="Times New Roman" w:hAnsi="Times New Roman"/>
              </w:rPr>
              <w:t>Dennery</w:t>
            </w:r>
          </w:p>
        </w:tc>
        <w:tc>
          <w:tcPr>
            <w:tcW w:w="1064"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4</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7</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r>
      <w:tr w:rsidR="00E54555" w:rsidRPr="009827A3" w:rsidTr="00326DEF">
        <w:trPr>
          <w:trHeight w:val="255"/>
          <w:jc w:val="center"/>
        </w:trPr>
        <w:tc>
          <w:tcPr>
            <w:tcW w:w="1028" w:type="dxa"/>
            <w:tcBorders>
              <w:top w:val="nil"/>
              <w:left w:val="single" w:sz="4" w:space="0" w:color="auto"/>
              <w:bottom w:val="single" w:sz="4" w:space="0" w:color="auto"/>
              <w:right w:val="nil"/>
            </w:tcBorders>
            <w:noWrap/>
            <w:vAlign w:val="bottom"/>
          </w:tcPr>
          <w:p w:rsidR="00E54555" w:rsidRPr="009827A3" w:rsidRDefault="00E54555" w:rsidP="005E388D">
            <w:pPr>
              <w:rPr>
                <w:rFonts w:ascii="Times New Roman" w:hAnsi="Times New Roman"/>
              </w:rPr>
            </w:pPr>
            <w:r w:rsidRPr="009827A3">
              <w:rPr>
                <w:rFonts w:ascii="Times New Roman" w:hAnsi="Times New Roman"/>
              </w:rPr>
              <w:t>Millet</w:t>
            </w:r>
          </w:p>
        </w:tc>
        <w:tc>
          <w:tcPr>
            <w:tcW w:w="1064"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5</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12</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4</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r>
      <w:tr w:rsidR="00E54555" w:rsidRPr="009827A3" w:rsidTr="00326DEF">
        <w:trPr>
          <w:trHeight w:val="255"/>
          <w:jc w:val="center"/>
        </w:trPr>
        <w:tc>
          <w:tcPr>
            <w:tcW w:w="1028" w:type="dxa"/>
            <w:tcBorders>
              <w:top w:val="nil"/>
              <w:left w:val="single" w:sz="4" w:space="0" w:color="auto"/>
              <w:bottom w:val="single" w:sz="4" w:space="0" w:color="auto"/>
              <w:right w:val="nil"/>
            </w:tcBorders>
            <w:noWrap/>
            <w:vAlign w:val="bottom"/>
          </w:tcPr>
          <w:p w:rsidR="00E54555" w:rsidRPr="009827A3" w:rsidRDefault="00E54555" w:rsidP="005E388D">
            <w:pPr>
              <w:rPr>
                <w:rFonts w:ascii="Times New Roman" w:hAnsi="Times New Roman"/>
              </w:rPr>
            </w:pPr>
            <w:r w:rsidRPr="009827A3">
              <w:rPr>
                <w:rFonts w:ascii="Times New Roman" w:hAnsi="Times New Roman"/>
              </w:rPr>
              <w:t>Northern</w:t>
            </w:r>
          </w:p>
        </w:tc>
        <w:tc>
          <w:tcPr>
            <w:tcW w:w="1064"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10</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14</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26</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19</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6</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r>
      <w:tr w:rsidR="00E54555" w:rsidRPr="009827A3" w:rsidTr="00326DEF">
        <w:trPr>
          <w:trHeight w:val="255"/>
          <w:jc w:val="center"/>
        </w:trPr>
        <w:tc>
          <w:tcPr>
            <w:tcW w:w="1028" w:type="dxa"/>
            <w:tcBorders>
              <w:top w:val="nil"/>
              <w:left w:val="single" w:sz="4" w:space="0" w:color="auto"/>
              <w:bottom w:val="single" w:sz="4" w:space="0" w:color="auto"/>
              <w:right w:val="nil"/>
            </w:tcBorders>
            <w:noWrap/>
            <w:vAlign w:val="bottom"/>
          </w:tcPr>
          <w:p w:rsidR="00E54555" w:rsidRPr="009827A3" w:rsidRDefault="00E54555" w:rsidP="005E388D">
            <w:pPr>
              <w:rPr>
                <w:rFonts w:ascii="Times New Roman" w:hAnsi="Times New Roman"/>
              </w:rPr>
            </w:pPr>
            <w:r w:rsidRPr="009827A3">
              <w:rPr>
                <w:rFonts w:ascii="Times New Roman" w:hAnsi="Times New Roman"/>
              </w:rPr>
              <w:t>Quillese</w:t>
            </w:r>
          </w:p>
        </w:tc>
        <w:tc>
          <w:tcPr>
            <w:tcW w:w="1064"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6</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24</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26</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46</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31</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22</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w:t>
            </w:r>
          </w:p>
        </w:tc>
      </w:tr>
      <w:tr w:rsidR="00E54555" w:rsidRPr="009827A3" w:rsidTr="00326DEF">
        <w:trPr>
          <w:trHeight w:val="255"/>
          <w:jc w:val="center"/>
        </w:trPr>
        <w:tc>
          <w:tcPr>
            <w:tcW w:w="1028" w:type="dxa"/>
            <w:tcBorders>
              <w:top w:val="nil"/>
              <w:left w:val="single" w:sz="4" w:space="0" w:color="auto"/>
              <w:bottom w:val="single" w:sz="4" w:space="0" w:color="auto"/>
              <w:right w:val="nil"/>
            </w:tcBorders>
            <w:noWrap/>
            <w:vAlign w:val="bottom"/>
          </w:tcPr>
          <w:p w:rsidR="00E54555" w:rsidRPr="009827A3" w:rsidRDefault="00E54555" w:rsidP="005E388D">
            <w:pPr>
              <w:rPr>
                <w:rFonts w:ascii="Times New Roman" w:hAnsi="Times New Roman"/>
              </w:rPr>
            </w:pPr>
            <w:r w:rsidRPr="009827A3">
              <w:rPr>
                <w:rFonts w:ascii="Times New Roman" w:hAnsi="Times New Roman"/>
              </w:rPr>
              <w:t>Soufriere</w:t>
            </w:r>
          </w:p>
        </w:tc>
        <w:tc>
          <w:tcPr>
            <w:tcW w:w="1064"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6</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8</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7</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9</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10</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r>
      <w:tr w:rsidR="00E54555" w:rsidRPr="009827A3" w:rsidTr="00326DEF">
        <w:trPr>
          <w:trHeight w:val="255"/>
          <w:jc w:val="center"/>
        </w:trPr>
        <w:tc>
          <w:tcPr>
            <w:tcW w:w="1028"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Total</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6</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43</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51</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88</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78</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44</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w:t>
            </w:r>
          </w:p>
        </w:tc>
      </w:tr>
      <w:tr w:rsidR="00E54555" w:rsidRPr="009827A3" w:rsidTr="00326DEF">
        <w:trPr>
          <w:trHeight w:val="255"/>
          <w:jc w:val="center"/>
        </w:trPr>
        <w:tc>
          <w:tcPr>
            <w:tcW w:w="1028"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8</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10</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17</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15</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9</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0</w:t>
            </w:r>
          </w:p>
        </w:tc>
        <w:tc>
          <w:tcPr>
            <w:tcW w:w="1064"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0</w:t>
            </w:r>
          </w:p>
        </w:tc>
      </w:tr>
    </w:tbl>
    <w:p w:rsidR="00E54555" w:rsidRPr="009827A3" w:rsidRDefault="00E54555" w:rsidP="005E388D">
      <w:pPr>
        <w:rPr>
          <w:rFonts w:ascii="Times New Roman" w:hAnsi="Times New Roman"/>
        </w:rPr>
      </w:pPr>
    </w:p>
    <w:p w:rsidR="00326DEF" w:rsidRDefault="00326DEF" w:rsidP="005E388D">
      <w:pPr>
        <w:rPr>
          <w:rFonts w:ascii="Times New Roman" w:hAnsi="Times New Roman"/>
        </w:rPr>
      </w:pPr>
    </w:p>
    <w:p w:rsidR="00326DEF" w:rsidRDefault="00326DEF" w:rsidP="005E388D">
      <w:pPr>
        <w:rPr>
          <w:rFonts w:ascii="Times New Roman" w:hAnsi="Times New Roman"/>
        </w:rPr>
      </w:pPr>
    </w:p>
    <w:p w:rsidR="00326DEF" w:rsidRDefault="00326DEF" w:rsidP="005E388D">
      <w:pPr>
        <w:rPr>
          <w:rFonts w:ascii="Times New Roman" w:hAnsi="Times New Roman"/>
        </w:rPr>
      </w:pPr>
    </w:p>
    <w:p w:rsidR="00326DEF" w:rsidRDefault="00326DEF" w:rsidP="005E388D">
      <w:pPr>
        <w:rPr>
          <w:rFonts w:ascii="Times New Roman" w:hAnsi="Times New Roman"/>
        </w:rPr>
      </w:pPr>
    </w:p>
    <w:p w:rsidR="00326DEF" w:rsidRDefault="00326DEF" w:rsidP="005E388D">
      <w:pPr>
        <w:rPr>
          <w:rFonts w:ascii="Times New Roman" w:hAnsi="Times New Roman"/>
        </w:rPr>
      </w:pPr>
    </w:p>
    <w:p w:rsidR="00326DEF" w:rsidRDefault="00326DEF" w:rsidP="005E388D">
      <w:pPr>
        <w:rPr>
          <w:rFonts w:ascii="Times New Roman" w:hAnsi="Times New Roman"/>
        </w:rPr>
      </w:pPr>
    </w:p>
    <w:p w:rsidR="00326DEF" w:rsidRDefault="00326DEF" w:rsidP="005E388D">
      <w:pPr>
        <w:rPr>
          <w:rFonts w:ascii="Times New Roman" w:hAnsi="Times New Roman"/>
        </w:rPr>
      </w:pPr>
    </w:p>
    <w:p w:rsidR="00326DEF" w:rsidRDefault="00326DEF" w:rsidP="005E388D">
      <w:pPr>
        <w:rPr>
          <w:rFonts w:ascii="Times New Roman" w:hAnsi="Times New Roman"/>
        </w:rPr>
      </w:pPr>
    </w:p>
    <w:p w:rsidR="00326DEF" w:rsidRDefault="00326DEF" w:rsidP="005E388D">
      <w:pPr>
        <w:rPr>
          <w:rFonts w:ascii="Times New Roman" w:hAnsi="Times New Roman"/>
        </w:rPr>
      </w:pPr>
    </w:p>
    <w:p w:rsidR="00326DEF" w:rsidRDefault="00326DEF" w:rsidP="005E388D">
      <w:pPr>
        <w:rPr>
          <w:rFonts w:ascii="Times New Roman" w:hAnsi="Times New Roman"/>
        </w:rPr>
      </w:pPr>
    </w:p>
    <w:p w:rsidR="00AC693B" w:rsidRDefault="00AC693B" w:rsidP="00CF45AA">
      <w:pPr>
        <w:outlineLvl w:val="0"/>
        <w:rPr>
          <w:rFonts w:ascii="Times New Roman" w:hAnsi="Times New Roman"/>
        </w:rPr>
      </w:pPr>
    </w:p>
    <w:p w:rsidR="00E54555" w:rsidRPr="009827A3" w:rsidRDefault="00FF1004" w:rsidP="00CF45AA">
      <w:pPr>
        <w:outlineLvl w:val="0"/>
        <w:rPr>
          <w:rFonts w:ascii="Times New Roman" w:hAnsi="Times New Roman"/>
        </w:rPr>
      </w:pPr>
      <w:r w:rsidRPr="009827A3">
        <w:rPr>
          <w:rFonts w:ascii="Times New Roman" w:hAnsi="Times New Roman"/>
        </w:rPr>
        <w:lastRenderedPageBreak/>
        <w:t>Table</w:t>
      </w:r>
      <w:r w:rsidR="008E7A4C" w:rsidRPr="009827A3">
        <w:rPr>
          <w:rFonts w:ascii="Times New Roman" w:hAnsi="Times New Roman"/>
        </w:rPr>
        <w:t>5</w:t>
      </w:r>
      <w:r w:rsidRPr="009827A3">
        <w:rPr>
          <w:rFonts w:ascii="Times New Roman" w:hAnsi="Times New Roman"/>
        </w:rPr>
        <w:t xml:space="preserve"> b. </w:t>
      </w:r>
      <w:r w:rsidR="00E54555" w:rsidRPr="009827A3">
        <w:rPr>
          <w:rFonts w:ascii="Times New Roman" w:hAnsi="Times New Roman"/>
        </w:rPr>
        <w:t xml:space="preserve">Marketing of Charcoal Directly by the Charcoal producer or a member of family </w:t>
      </w:r>
    </w:p>
    <w:p w:rsidR="00E54555" w:rsidRPr="009827A3" w:rsidRDefault="00E54555" w:rsidP="005E388D">
      <w:pPr>
        <w:rPr>
          <w:rFonts w:ascii="Times New Roman" w:hAnsi="Times New Roman"/>
        </w:rPr>
      </w:pPr>
    </w:p>
    <w:tbl>
      <w:tblPr>
        <w:tblW w:w="12155" w:type="dxa"/>
        <w:tblInd w:w="103" w:type="dxa"/>
        <w:tblLook w:val="00A0"/>
      </w:tblPr>
      <w:tblGrid>
        <w:gridCol w:w="1182"/>
        <w:gridCol w:w="1223"/>
        <w:gridCol w:w="1223"/>
        <w:gridCol w:w="1223"/>
        <w:gridCol w:w="1223"/>
        <w:gridCol w:w="1223"/>
        <w:gridCol w:w="1283"/>
        <w:gridCol w:w="1223"/>
        <w:gridCol w:w="792"/>
        <w:gridCol w:w="576"/>
        <w:gridCol w:w="1070"/>
      </w:tblGrid>
      <w:tr w:rsidR="00E54555" w:rsidRPr="009827A3" w:rsidTr="004508F4">
        <w:trPr>
          <w:trHeight w:val="1640"/>
        </w:trPr>
        <w:tc>
          <w:tcPr>
            <w:tcW w:w="1182" w:type="dxa"/>
            <w:tcBorders>
              <w:top w:val="single" w:sz="4" w:space="0" w:color="auto"/>
              <w:left w:val="single" w:sz="4" w:space="0" w:color="auto"/>
              <w:bottom w:val="single" w:sz="4" w:space="0" w:color="auto"/>
              <w:right w:val="single" w:sz="4" w:space="0" w:color="auto"/>
            </w:tcBorders>
            <w:vAlign w:val="bottom"/>
          </w:tcPr>
          <w:p w:rsidR="00E54555" w:rsidRPr="009827A3" w:rsidRDefault="00E54555" w:rsidP="005E388D">
            <w:pPr>
              <w:rPr>
                <w:rFonts w:ascii="Times New Roman" w:hAnsi="Times New Roman"/>
              </w:rPr>
            </w:pPr>
            <w:r w:rsidRPr="009827A3">
              <w:rPr>
                <w:rFonts w:ascii="Times New Roman" w:hAnsi="Times New Roman"/>
              </w:rPr>
              <w:t>Range</w:t>
            </w:r>
          </w:p>
        </w:tc>
        <w:tc>
          <w:tcPr>
            <w:tcW w:w="1223" w:type="dxa"/>
            <w:tcBorders>
              <w:top w:val="single" w:sz="4" w:space="0" w:color="auto"/>
              <w:left w:val="nil"/>
              <w:bottom w:val="single" w:sz="4" w:space="0" w:color="auto"/>
              <w:right w:val="single" w:sz="4" w:space="0" w:color="auto"/>
            </w:tcBorders>
          </w:tcPr>
          <w:p w:rsidR="00E54555" w:rsidRPr="009827A3" w:rsidRDefault="00E54555" w:rsidP="005E388D">
            <w:pPr>
              <w:rPr>
                <w:rFonts w:ascii="Times New Roman" w:hAnsi="Times New Roman"/>
              </w:rPr>
            </w:pPr>
            <w:r w:rsidRPr="009827A3">
              <w:rPr>
                <w:rFonts w:ascii="Times New Roman" w:hAnsi="Times New Roman"/>
              </w:rPr>
              <w:t>Directly by yourself or a member of your family. Price sold $2</w:t>
            </w:r>
          </w:p>
        </w:tc>
        <w:tc>
          <w:tcPr>
            <w:tcW w:w="1223" w:type="dxa"/>
            <w:tcBorders>
              <w:top w:val="single" w:sz="4" w:space="0" w:color="auto"/>
              <w:left w:val="nil"/>
              <w:bottom w:val="single" w:sz="4" w:space="0" w:color="auto"/>
              <w:right w:val="single" w:sz="4" w:space="0" w:color="auto"/>
            </w:tcBorders>
          </w:tcPr>
          <w:p w:rsidR="00E54555" w:rsidRPr="009827A3" w:rsidRDefault="00E54555" w:rsidP="005E388D">
            <w:pPr>
              <w:rPr>
                <w:rFonts w:ascii="Times New Roman" w:hAnsi="Times New Roman"/>
              </w:rPr>
            </w:pPr>
            <w:r w:rsidRPr="009827A3">
              <w:rPr>
                <w:rFonts w:ascii="Times New Roman" w:hAnsi="Times New Roman"/>
              </w:rPr>
              <w:t>Directly by yourself or a member of your family. Price sold $1.5</w:t>
            </w:r>
          </w:p>
        </w:tc>
        <w:tc>
          <w:tcPr>
            <w:tcW w:w="1223" w:type="dxa"/>
            <w:tcBorders>
              <w:top w:val="single" w:sz="4" w:space="0" w:color="auto"/>
              <w:left w:val="nil"/>
              <w:bottom w:val="single" w:sz="4" w:space="0" w:color="auto"/>
              <w:right w:val="single" w:sz="4" w:space="0" w:color="auto"/>
            </w:tcBorders>
          </w:tcPr>
          <w:p w:rsidR="00E54555" w:rsidRPr="009827A3" w:rsidRDefault="00E54555" w:rsidP="005E388D">
            <w:pPr>
              <w:rPr>
                <w:rFonts w:ascii="Times New Roman" w:hAnsi="Times New Roman"/>
              </w:rPr>
            </w:pPr>
            <w:r w:rsidRPr="009827A3">
              <w:rPr>
                <w:rFonts w:ascii="Times New Roman" w:hAnsi="Times New Roman"/>
              </w:rPr>
              <w:t>Directly by yourself or a member of your family. Price sold $2.5</w:t>
            </w:r>
          </w:p>
        </w:tc>
        <w:tc>
          <w:tcPr>
            <w:tcW w:w="1223" w:type="dxa"/>
            <w:tcBorders>
              <w:top w:val="single" w:sz="4" w:space="0" w:color="auto"/>
              <w:left w:val="nil"/>
              <w:bottom w:val="single" w:sz="4" w:space="0" w:color="auto"/>
              <w:right w:val="single" w:sz="4" w:space="0" w:color="auto"/>
            </w:tcBorders>
          </w:tcPr>
          <w:p w:rsidR="00E54555" w:rsidRPr="009827A3" w:rsidRDefault="00E54555" w:rsidP="005E388D">
            <w:pPr>
              <w:rPr>
                <w:rFonts w:ascii="Times New Roman" w:hAnsi="Times New Roman"/>
              </w:rPr>
            </w:pPr>
            <w:r w:rsidRPr="009827A3">
              <w:rPr>
                <w:rFonts w:ascii="Times New Roman" w:hAnsi="Times New Roman"/>
              </w:rPr>
              <w:t>Directly by yourself or a member of your family. Price sold $4</w:t>
            </w:r>
          </w:p>
        </w:tc>
        <w:tc>
          <w:tcPr>
            <w:tcW w:w="1223" w:type="dxa"/>
            <w:tcBorders>
              <w:top w:val="single" w:sz="4" w:space="0" w:color="auto"/>
              <w:left w:val="nil"/>
              <w:bottom w:val="single" w:sz="4" w:space="0" w:color="auto"/>
              <w:right w:val="single" w:sz="4" w:space="0" w:color="auto"/>
            </w:tcBorders>
          </w:tcPr>
          <w:p w:rsidR="00E54555" w:rsidRPr="009827A3" w:rsidRDefault="00E54555" w:rsidP="005E388D">
            <w:pPr>
              <w:rPr>
                <w:rFonts w:ascii="Times New Roman" w:hAnsi="Times New Roman"/>
              </w:rPr>
            </w:pPr>
            <w:r w:rsidRPr="009827A3">
              <w:rPr>
                <w:rFonts w:ascii="Times New Roman" w:hAnsi="Times New Roman"/>
              </w:rPr>
              <w:t>Directly by yourself or a member of your family. Price sold $10 bucket</w:t>
            </w:r>
          </w:p>
        </w:tc>
        <w:tc>
          <w:tcPr>
            <w:tcW w:w="1223" w:type="dxa"/>
            <w:tcBorders>
              <w:top w:val="single" w:sz="4" w:space="0" w:color="auto"/>
              <w:left w:val="nil"/>
              <w:bottom w:val="single" w:sz="4" w:space="0" w:color="auto"/>
              <w:right w:val="single" w:sz="4" w:space="0" w:color="auto"/>
            </w:tcBorders>
          </w:tcPr>
          <w:p w:rsidR="00E54555" w:rsidRPr="009827A3" w:rsidRDefault="00E54555" w:rsidP="005E388D">
            <w:pPr>
              <w:rPr>
                <w:rFonts w:ascii="Times New Roman" w:hAnsi="Times New Roman"/>
              </w:rPr>
            </w:pPr>
            <w:r w:rsidRPr="009827A3">
              <w:rPr>
                <w:rFonts w:ascii="Times New Roman" w:hAnsi="Times New Roman"/>
              </w:rPr>
              <w:t>Directly by yourself or a member of your family. Price sold $12/bucket</w:t>
            </w:r>
          </w:p>
        </w:tc>
        <w:tc>
          <w:tcPr>
            <w:tcW w:w="1223" w:type="dxa"/>
            <w:tcBorders>
              <w:top w:val="single" w:sz="4" w:space="0" w:color="auto"/>
              <w:left w:val="nil"/>
              <w:bottom w:val="single" w:sz="4" w:space="0" w:color="auto"/>
              <w:right w:val="single" w:sz="4" w:space="0" w:color="auto"/>
            </w:tcBorders>
          </w:tcPr>
          <w:p w:rsidR="00E54555" w:rsidRPr="009827A3" w:rsidRDefault="00E54555" w:rsidP="005E388D">
            <w:pPr>
              <w:rPr>
                <w:rFonts w:ascii="Times New Roman" w:hAnsi="Times New Roman"/>
              </w:rPr>
            </w:pPr>
            <w:r w:rsidRPr="009827A3">
              <w:rPr>
                <w:rFonts w:ascii="Times New Roman" w:hAnsi="Times New Roman"/>
              </w:rPr>
              <w:t>Directly by yourself or a member of your family. Price sold $ 7</w:t>
            </w:r>
          </w:p>
        </w:tc>
        <w:tc>
          <w:tcPr>
            <w:tcW w:w="792" w:type="dxa"/>
            <w:tcBorders>
              <w:top w:val="single" w:sz="4" w:space="0" w:color="auto"/>
              <w:left w:val="nil"/>
              <w:bottom w:val="single" w:sz="4" w:space="0" w:color="auto"/>
              <w:right w:val="nil"/>
            </w:tcBorders>
          </w:tcPr>
          <w:p w:rsidR="00E54555" w:rsidRPr="009827A3" w:rsidRDefault="00E54555" w:rsidP="005E388D">
            <w:pPr>
              <w:rPr>
                <w:rFonts w:ascii="Times New Roman" w:hAnsi="Times New Roman"/>
              </w:rPr>
            </w:pPr>
            <w:r w:rsidRPr="009827A3">
              <w:rPr>
                <w:rFonts w:ascii="Times New Roman" w:hAnsi="Times New Roman"/>
              </w:rPr>
              <w:t>Total</w:t>
            </w:r>
          </w:p>
        </w:tc>
        <w:tc>
          <w:tcPr>
            <w:tcW w:w="550" w:type="dxa"/>
            <w:tcBorders>
              <w:top w:val="single" w:sz="4" w:space="0" w:color="auto"/>
              <w:left w:val="single" w:sz="4" w:space="0" w:color="auto"/>
              <w:bottom w:val="single" w:sz="4" w:space="0" w:color="auto"/>
              <w:right w:val="single" w:sz="4" w:space="0" w:color="auto"/>
            </w:tcBorders>
          </w:tcPr>
          <w:p w:rsidR="00E54555" w:rsidRPr="009827A3" w:rsidRDefault="00E54555" w:rsidP="005E388D">
            <w:pPr>
              <w:rPr>
                <w:rFonts w:ascii="Times New Roman" w:hAnsi="Times New Roman"/>
              </w:rPr>
            </w:pPr>
            <w:r w:rsidRPr="009827A3">
              <w:rPr>
                <w:rFonts w:ascii="Times New Roman" w:hAnsi="Times New Roman"/>
              </w:rPr>
              <w:t>%</w:t>
            </w:r>
          </w:p>
        </w:tc>
        <w:tc>
          <w:tcPr>
            <w:tcW w:w="1070" w:type="dxa"/>
            <w:tcBorders>
              <w:top w:val="single" w:sz="4" w:space="0" w:color="auto"/>
              <w:left w:val="nil"/>
              <w:bottom w:val="single" w:sz="4" w:space="0" w:color="auto"/>
              <w:right w:val="single" w:sz="4" w:space="0" w:color="auto"/>
            </w:tcBorders>
          </w:tcPr>
          <w:p w:rsidR="00E54555" w:rsidRPr="009827A3" w:rsidRDefault="00E54555" w:rsidP="005E388D">
            <w:pPr>
              <w:rPr>
                <w:rFonts w:ascii="Times New Roman" w:hAnsi="Times New Roman"/>
              </w:rPr>
            </w:pPr>
            <w:r w:rsidRPr="009827A3">
              <w:rPr>
                <w:rFonts w:ascii="Times New Roman" w:hAnsi="Times New Roman"/>
              </w:rPr>
              <w:t>Directly by yourself or a member of your family. Profit made</w:t>
            </w:r>
          </w:p>
          <w:p w:rsidR="00E54555" w:rsidRPr="009827A3" w:rsidRDefault="00E54555" w:rsidP="005E388D">
            <w:pPr>
              <w:rPr>
                <w:rFonts w:ascii="Times New Roman" w:hAnsi="Times New Roman"/>
              </w:rPr>
            </w:pPr>
            <w:r w:rsidRPr="009827A3">
              <w:rPr>
                <w:rFonts w:ascii="Times New Roman" w:hAnsi="Times New Roman"/>
              </w:rPr>
              <w:t>(%)</w:t>
            </w:r>
          </w:p>
        </w:tc>
      </w:tr>
      <w:tr w:rsidR="00E54555" w:rsidRPr="009827A3" w:rsidTr="004508F4">
        <w:trPr>
          <w:trHeight w:val="234"/>
        </w:trPr>
        <w:tc>
          <w:tcPr>
            <w:tcW w:w="1182" w:type="dxa"/>
            <w:tcBorders>
              <w:top w:val="nil"/>
              <w:left w:val="single" w:sz="4" w:space="0" w:color="auto"/>
              <w:bottom w:val="single" w:sz="4" w:space="0" w:color="auto"/>
              <w:right w:val="nil"/>
            </w:tcBorders>
            <w:noWrap/>
            <w:vAlign w:val="bottom"/>
          </w:tcPr>
          <w:p w:rsidR="00E54555" w:rsidRPr="009827A3" w:rsidRDefault="00E54555" w:rsidP="005E388D">
            <w:pPr>
              <w:rPr>
                <w:rFonts w:ascii="Times New Roman" w:hAnsi="Times New Roman"/>
              </w:rPr>
            </w:pPr>
            <w:r w:rsidRPr="009827A3">
              <w:rPr>
                <w:rFonts w:ascii="Times New Roman" w:hAnsi="Times New Roman"/>
              </w:rPr>
              <w:t>Dennery</w:t>
            </w:r>
          </w:p>
        </w:tc>
        <w:tc>
          <w:tcPr>
            <w:tcW w:w="1223"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122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122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3</w:t>
            </w:r>
          </w:p>
        </w:tc>
        <w:tc>
          <w:tcPr>
            <w:tcW w:w="122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122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122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122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792" w:type="dxa"/>
            <w:tcBorders>
              <w:top w:val="nil"/>
              <w:left w:val="nil"/>
              <w:bottom w:val="single" w:sz="4" w:space="0" w:color="auto"/>
              <w:right w:val="nil"/>
            </w:tcBorders>
            <w:noWrap/>
            <w:vAlign w:val="bottom"/>
          </w:tcPr>
          <w:p w:rsidR="00E54555" w:rsidRPr="009827A3" w:rsidRDefault="00E54555" w:rsidP="005E388D">
            <w:pPr>
              <w:rPr>
                <w:rFonts w:ascii="Times New Roman" w:hAnsi="Times New Roman"/>
              </w:rPr>
            </w:pPr>
            <w:r w:rsidRPr="009827A3">
              <w:rPr>
                <w:rFonts w:ascii="Times New Roman" w:hAnsi="Times New Roman"/>
              </w:rPr>
              <w:t>29</w:t>
            </w:r>
          </w:p>
        </w:tc>
        <w:tc>
          <w:tcPr>
            <w:tcW w:w="550"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6</w:t>
            </w:r>
          </w:p>
        </w:tc>
        <w:tc>
          <w:tcPr>
            <w:tcW w:w="107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r>
      <w:tr w:rsidR="00E54555" w:rsidRPr="009827A3" w:rsidTr="004508F4">
        <w:trPr>
          <w:trHeight w:val="234"/>
        </w:trPr>
        <w:tc>
          <w:tcPr>
            <w:tcW w:w="1182" w:type="dxa"/>
            <w:tcBorders>
              <w:top w:val="nil"/>
              <w:left w:val="single" w:sz="4" w:space="0" w:color="auto"/>
              <w:bottom w:val="single" w:sz="4" w:space="0" w:color="auto"/>
              <w:right w:val="nil"/>
            </w:tcBorders>
            <w:noWrap/>
            <w:vAlign w:val="bottom"/>
          </w:tcPr>
          <w:p w:rsidR="00E54555" w:rsidRPr="009827A3" w:rsidRDefault="00E54555" w:rsidP="005E388D">
            <w:pPr>
              <w:rPr>
                <w:rFonts w:ascii="Times New Roman" w:hAnsi="Times New Roman"/>
              </w:rPr>
            </w:pPr>
            <w:r w:rsidRPr="009827A3">
              <w:rPr>
                <w:rFonts w:ascii="Times New Roman" w:hAnsi="Times New Roman"/>
              </w:rPr>
              <w:t>Millet</w:t>
            </w:r>
          </w:p>
        </w:tc>
        <w:tc>
          <w:tcPr>
            <w:tcW w:w="1223"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4</w:t>
            </w:r>
          </w:p>
        </w:tc>
        <w:tc>
          <w:tcPr>
            <w:tcW w:w="122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122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122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4</w:t>
            </w:r>
          </w:p>
        </w:tc>
        <w:tc>
          <w:tcPr>
            <w:tcW w:w="122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3</w:t>
            </w:r>
          </w:p>
        </w:tc>
        <w:tc>
          <w:tcPr>
            <w:tcW w:w="122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3</w:t>
            </w:r>
          </w:p>
        </w:tc>
        <w:tc>
          <w:tcPr>
            <w:tcW w:w="122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3</w:t>
            </w:r>
          </w:p>
        </w:tc>
        <w:tc>
          <w:tcPr>
            <w:tcW w:w="792" w:type="dxa"/>
            <w:tcBorders>
              <w:top w:val="nil"/>
              <w:left w:val="nil"/>
              <w:bottom w:val="single" w:sz="4" w:space="0" w:color="auto"/>
              <w:right w:val="nil"/>
            </w:tcBorders>
            <w:noWrap/>
            <w:vAlign w:val="bottom"/>
          </w:tcPr>
          <w:p w:rsidR="00E54555" w:rsidRPr="009827A3" w:rsidRDefault="00E54555" w:rsidP="005E388D">
            <w:pPr>
              <w:rPr>
                <w:rFonts w:ascii="Times New Roman" w:hAnsi="Times New Roman"/>
              </w:rPr>
            </w:pPr>
            <w:r w:rsidRPr="009827A3">
              <w:rPr>
                <w:rFonts w:ascii="Times New Roman" w:hAnsi="Times New Roman"/>
              </w:rPr>
              <w:t>42</w:t>
            </w:r>
          </w:p>
        </w:tc>
        <w:tc>
          <w:tcPr>
            <w:tcW w:w="550"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8</w:t>
            </w:r>
          </w:p>
        </w:tc>
        <w:tc>
          <w:tcPr>
            <w:tcW w:w="107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13</w:t>
            </w:r>
          </w:p>
        </w:tc>
      </w:tr>
      <w:tr w:rsidR="00E54555" w:rsidRPr="009827A3" w:rsidTr="004508F4">
        <w:trPr>
          <w:trHeight w:val="234"/>
        </w:trPr>
        <w:tc>
          <w:tcPr>
            <w:tcW w:w="1182" w:type="dxa"/>
            <w:tcBorders>
              <w:top w:val="nil"/>
              <w:left w:val="single" w:sz="4" w:space="0" w:color="auto"/>
              <w:bottom w:val="single" w:sz="4" w:space="0" w:color="auto"/>
              <w:right w:val="nil"/>
            </w:tcBorders>
            <w:noWrap/>
            <w:vAlign w:val="bottom"/>
          </w:tcPr>
          <w:p w:rsidR="00E54555" w:rsidRPr="009827A3" w:rsidRDefault="00E54555" w:rsidP="005E388D">
            <w:pPr>
              <w:rPr>
                <w:rFonts w:ascii="Times New Roman" w:hAnsi="Times New Roman"/>
              </w:rPr>
            </w:pPr>
            <w:r w:rsidRPr="009827A3">
              <w:rPr>
                <w:rFonts w:ascii="Times New Roman" w:hAnsi="Times New Roman"/>
              </w:rPr>
              <w:t>Northern</w:t>
            </w:r>
          </w:p>
        </w:tc>
        <w:tc>
          <w:tcPr>
            <w:tcW w:w="1223"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4</w:t>
            </w:r>
          </w:p>
        </w:tc>
        <w:tc>
          <w:tcPr>
            <w:tcW w:w="122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122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122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5</w:t>
            </w:r>
          </w:p>
        </w:tc>
        <w:tc>
          <w:tcPr>
            <w:tcW w:w="122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5</w:t>
            </w:r>
          </w:p>
        </w:tc>
        <w:tc>
          <w:tcPr>
            <w:tcW w:w="122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5</w:t>
            </w:r>
          </w:p>
        </w:tc>
        <w:tc>
          <w:tcPr>
            <w:tcW w:w="122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6</w:t>
            </w:r>
          </w:p>
        </w:tc>
        <w:tc>
          <w:tcPr>
            <w:tcW w:w="792" w:type="dxa"/>
            <w:tcBorders>
              <w:top w:val="nil"/>
              <w:left w:val="nil"/>
              <w:bottom w:val="single" w:sz="4" w:space="0" w:color="auto"/>
              <w:right w:val="nil"/>
            </w:tcBorders>
            <w:noWrap/>
            <w:vAlign w:val="bottom"/>
          </w:tcPr>
          <w:p w:rsidR="00E54555" w:rsidRPr="009827A3" w:rsidRDefault="00E54555" w:rsidP="005E388D">
            <w:pPr>
              <w:rPr>
                <w:rFonts w:ascii="Times New Roman" w:hAnsi="Times New Roman"/>
              </w:rPr>
            </w:pPr>
            <w:r w:rsidRPr="009827A3">
              <w:rPr>
                <w:rFonts w:ascii="Times New Roman" w:hAnsi="Times New Roman"/>
              </w:rPr>
              <w:t>100</w:t>
            </w:r>
          </w:p>
        </w:tc>
        <w:tc>
          <w:tcPr>
            <w:tcW w:w="550"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19</w:t>
            </w:r>
          </w:p>
        </w:tc>
        <w:tc>
          <w:tcPr>
            <w:tcW w:w="107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11</w:t>
            </w:r>
          </w:p>
        </w:tc>
      </w:tr>
      <w:tr w:rsidR="00E54555" w:rsidRPr="009827A3" w:rsidTr="004508F4">
        <w:trPr>
          <w:trHeight w:val="234"/>
        </w:trPr>
        <w:tc>
          <w:tcPr>
            <w:tcW w:w="1182" w:type="dxa"/>
            <w:tcBorders>
              <w:top w:val="nil"/>
              <w:left w:val="single" w:sz="4" w:space="0" w:color="auto"/>
              <w:bottom w:val="single" w:sz="4" w:space="0" w:color="auto"/>
              <w:right w:val="nil"/>
            </w:tcBorders>
            <w:noWrap/>
            <w:vAlign w:val="bottom"/>
          </w:tcPr>
          <w:p w:rsidR="00E54555" w:rsidRPr="009827A3" w:rsidRDefault="00E54555" w:rsidP="005E388D">
            <w:pPr>
              <w:rPr>
                <w:rFonts w:ascii="Times New Roman" w:hAnsi="Times New Roman"/>
              </w:rPr>
            </w:pPr>
            <w:r w:rsidRPr="009827A3">
              <w:rPr>
                <w:rFonts w:ascii="Times New Roman" w:hAnsi="Times New Roman"/>
              </w:rPr>
              <w:t>Quillese</w:t>
            </w:r>
          </w:p>
        </w:tc>
        <w:tc>
          <w:tcPr>
            <w:tcW w:w="1223"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17</w:t>
            </w:r>
          </w:p>
        </w:tc>
        <w:tc>
          <w:tcPr>
            <w:tcW w:w="122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122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122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24</w:t>
            </w:r>
          </w:p>
        </w:tc>
        <w:tc>
          <w:tcPr>
            <w:tcW w:w="122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24</w:t>
            </w:r>
          </w:p>
        </w:tc>
        <w:tc>
          <w:tcPr>
            <w:tcW w:w="122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23</w:t>
            </w:r>
          </w:p>
        </w:tc>
        <w:tc>
          <w:tcPr>
            <w:tcW w:w="122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24</w:t>
            </w:r>
          </w:p>
        </w:tc>
        <w:tc>
          <w:tcPr>
            <w:tcW w:w="792" w:type="dxa"/>
            <w:tcBorders>
              <w:top w:val="nil"/>
              <w:left w:val="nil"/>
              <w:bottom w:val="single" w:sz="4" w:space="0" w:color="auto"/>
              <w:right w:val="nil"/>
            </w:tcBorders>
            <w:noWrap/>
            <w:vAlign w:val="bottom"/>
          </w:tcPr>
          <w:p w:rsidR="00E54555" w:rsidRPr="009827A3" w:rsidRDefault="00E54555" w:rsidP="005E388D">
            <w:pPr>
              <w:rPr>
                <w:rFonts w:ascii="Times New Roman" w:hAnsi="Times New Roman"/>
              </w:rPr>
            </w:pPr>
            <w:r w:rsidRPr="009827A3">
              <w:rPr>
                <w:rFonts w:ascii="Times New Roman" w:hAnsi="Times New Roman"/>
              </w:rPr>
              <w:t>268</w:t>
            </w:r>
          </w:p>
        </w:tc>
        <w:tc>
          <w:tcPr>
            <w:tcW w:w="550"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52</w:t>
            </w:r>
          </w:p>
        </w:tc>
        <w:tc>
          <w:tcPr>
            <w:tcW w:w="107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13</w:t>
            </w:r>
          </w:p>
        </w:tc>
      </w:tr>
      <w:tr w:rsidR="00E54555" w:rsidRPr="009827A3" w:rsidTr="004508F4">
        <w:trPr>
          <w:trHeight w:val="234"/>
        </w:trPr>
        <w:tc>
          <w:tcPr>
            <w:tcW w:w="1182" w:type="dxa"/>
            <w:tcBorders>
              <w:top w:val="nil"/>
              <w:left w:val="single" w:sz="4" w:space="0" w:color="auto"/>
              <w:bottom w:val="single" w:sz="4" w:space="0" w:color="auto"/>
              <w:right w:val="nil"/>
            </w:tcBorders>
            <w:noWrap/>
            <w:vAlign w:val="bottom"/>
          </w:tcPr>
          <w:p w:rsidR="00E54555" w:rsidRPr="009827A3" w:rsidRDefault="00E54555" w:rsidP="005E388D">
            <w:pPr>
              <w:rPr>
                <w:rFonts w:ascii="Times New Roman" w:hAnsi="Times New Roman"/>
              </w:rPr>
            </w:pPr>
            <w:r w:rsidRPr="009827A3">
              <w:rPr>
                <w:rFonts w:ascii="Times New Roman" w:hAnsi="Times New Roman"/>
              </w:rPr>
              <w:t>Soufriere</w:t>
            </w:r>
          </w:p>
        </w:tc>
        <w:tc>
          <w:tcPr>
            <w:tcW w:w="1223"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6</w:t>
            </w:r>
          </w:p>
        </w:tc>
        <w:tc>
          <w:tcPr>
            <w:tcW w:w="122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122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122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6</w:t>
            </w:r>
          </w:p>
        </w:tc>
        <w:tc>
          <w:tcPr>
            <w:tcW w:w="122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6</w:t>
            </w:r>
          </w:p>
        </w:tc>
        <w:tc>
          <w:tcPr>
            <w:tcW w:w="122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6</w:t>
            </w:r>
          </w:p>
        </w:tc>
        <w:tc>
          <w:tcPr>
            <w:tcW w:w="122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6</w:t>
            </w:r>
          </w:p>
        </w:tc>
        <w:tc>
          <w:tcPr>
            <w:tcW w:w="792" w:type="dxa"/>
            <w:tcBorders>
              <w:top w:val="nil"/>
              <w:left w:val="nil"/>
              <w:bottom w:val="single" w:sz="4" w:space="0" w:color="auto"/>
              <w:right w:val="nil"/>
            </w:tcBorders>
            <w:noWrap/>
            <w:vAlign w:val="bottom"/>
          </w:tcPr>
          <w:p w:rsidR="00E54555" w:rsidRPr="009827A3" w:rsidRDefault="00E54555" w:rsidP="005E388D">
            <w:pPr>
              <w:rPr>
                <w:rFonts w:ascii="Times New Roman" w:hAnsi="Times New Roman"/>
              </w:rPr>
            </w:pPr>
            <w:r w:rsidRPr="009827A3">
              <w:rPr>
                <w:rFonts w:ascii="Times New Roman" w:hAnsi="Times New Roman"/>
              </w:rPr>
              <w:t>74</w:t>
            </w:r>
          </w:p>
        </w:tc>
        <w:tc>
          <w:tcPr>
            <w:tcW w:w="550"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14</w:t>
            </w:r>
          </w:p>
        </w:tc>
        <w:tc>
          <w:tcPr>
            <w:tcW w:w="107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r>
      <w:tr w:rsidR="00E54555" w:rsidRPr="009827A3" w:rsidTr="004508F4">
        <w:trPr>
          <w:trHeight w:val="234"/>
        </w:trPr>
        <w:tc>
          <w:tcPr>
            <w:tcW w:w="1182"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Total</w:t>
            </w:r>
          </w:p>
        </w:tc>
        <w:tc>
          <w:tcPr>
            <w:tcW w:w="122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33</w:t>
            </w:r>
          </w:p>
        </w:tc>
        <w:tc>
          <w:tcPr>
            <w:tcW w:w="122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122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4</w:t>
            </w:r>
          </w:p>
        </w:tc>
        <w:tc>
          <w:tcPr>
            <w:tcW w:w="122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41</w:t>
            </w:r>
          </w:p>
        </w:tc>
        <w:tc>
          <w:tcPr>
            <w:tcW w:w="122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40</w:t>
            </w:r>
          </w:p>
        </w:tc>
        <w:tc>
          <w:tcPr>
            <w:tcW w:w="122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39</w:t>
            </w:r>
          </w:p>
        </w:tc>
        <w:tc>
          <w:tcPr>
            <w:tcW w:w="122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41</w:t>
            </w:r>
          </w:p>
        </w:tc>
        <w:tc>
          <w:tcPr>
            <w:tcW w:w="792"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513</w:t>
            </w:r>
          </w:p>
        </w:tc>
        <w:tc>
          <w:tcPr>
            <w:tcW w:w="55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100</w:t>
            </w:r>
          </w:p>
        </w:tc>
        <w:tc>
          <w:tcPr>
            <w:tcW w:w="107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12</w:t>
            </w:r>
          </w:p>
        </w:tc>
      </w:tr>
      <w:tr w:rsidR="00E54555" w:rsidRPr="009827A3" w:rsidTr="004508F4">
        <w:trPr>
          <w:trHeight w:val="234"/>
        </w:trPr>
        <w:tc>
          <w:tcPr>
            <w:tcW w:w="1182"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w:t>
            </w:r>
          </w:p>
        </w:tc>
        <w:tc>
          <w:tcPr>
            <w:tcW w:w="122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6</w:t>
            </w:r>
          </w:p>
        </w:tc>
        <w:tc>
          <w:tcPr>
            <w:tcW w:w="122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0</w:t>
            </w:r>
          </w:p>
        </w:tc>
        <w:tc>
          <w:tcPr>
            <w:tcW w:w="122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122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8</w:t>
            </w:r>
          </w:p>
        </w:tc>
        <w:tc>
          <w:tcPr>
            <w:tcW w:w="122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8</w:t>
            </w:r>
          </w:p>
        </w:tc>
        <w:tc>
          <w:tcPr>
            <w:tcW w:w="122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8</w:t>
            </w:r>
          </w:p>
        </w:tc>
        <w:tc>
          <w:tcPr>
            <w:tcW w:w="1223"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8</w:t>
            </w:r>
          </w:p>
        </w:tc>
        <w:tc>
          <w:tcPr>
            <w:tcW w:w="792"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100</w:t>
            </w:r>
          </w:p>
        </w:tc>
        <w:tc>
          <w:tcPr>
            <w:tcW w:w="55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107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r>
    </w:tbl>
    <w:p w:rsidR="00E54555" w:rsidRPr="009827A3" w:rsidRDefault="00E54555" w:rsidP="005E388D">
      <w:pPr>
        <w:rPr>
          <w:rFonts w:ascii="Times New Roman" w:hAnsi="Times New Roman"/>
        </w:rPr>
      </w:pPr>
    </w:p>
    <w:p w:rsidR="00B462CD" w:rsidRPr="009827A3" w:rsidRDefault="00B462CD" w:rsidP="005E388D">
      <w:pPr>
        <w:rPr>
          <w:rFonts w:ascii="Times New Roman" w:hAnsi="Times New Roman"/>
        </w:rPr>
      </w:pPr>
    </w:p>
    <w:p w:rsidR="00B462CD" w:rsidRPr="009827A3" w:rsidRDefault="00B462CD" w:rsidP="005E388D">
      <w:pPr>
        <w:rPr>
          <w:rFonts w:ascii="Times New Roman" w:hAnsi="Times New Roman"/>
        </w:rPr>
      </w:pPr>
    </w:p>
    <w:p w:rsidR="00B462CD" w:rsidRPr="009827A3" w:rsidRDefault="00B462CD" w:rsidP="005E388D">
      <w:pPr>
        <w:rPr>
          <w:rFonts w:ascii="Times New Roman" w:hAnsi="Times New Roman"/>
        </w:rPr>
      </w:pPr>
    </w:p>
    <w:p w:rsidR="00B462CD" w:rsidRPr="009827A3" w:rsidRDefault="00B462CD" w:rsidP="005E388D">
      <w:pPr>
        <w:rPr>
          <w:rFonts w:ascii="Times New Roman" w:hAnsi="Times New Roman"/>
        </w:rPr>
      </w:pPr>
    </w:p>
    <w:p w:rsidR="00B462CD" w:rsidRPr="009827A3" w:rsidRDefault="00B462CD" w:rsidP="005E388D">
      <w:pPr>
        <w:rPr>
          <w:rFonts w:ascii="Times New Roman" w:hAnsi="Times New Roman"/>
        </w:rPr>
      </w:pPr>
    </w:p>
    <w:p w:rsidR="00B462CD" w:rsidRPr="009827A3" w:rsidRDefault="00B462CD" w:rsidP="005E388D">
      <w:pPr>
        <w:rPr>
          <w:rFonts w:ascii="Times New Roman" w:hAnsi="Times New Roman"/>
        </w:rPr>
      </w:pPr>
    </w:p>
    <w:p w:rsidR="00B462CD" w:rsidRPr="009827A3" w:rsidRDefault="00B462CD" w:rsidP="005E388D">
      <w:pPr>
        <w:rPr>
          <w:rFonts w:ascii="Times New Roman" w:hAnsi="Times New Roman"/>
        </w:rPr>
      </w:pPr>
    </w:p>
    <w:p w:rsidR="00B462CD" w:rsidRPr="009827A3" w:rsidRDefault="00B462CD" w:rsidP="005E388D">
      <w:pPr>
        <w:rPr>
          <w:rFonts w:ascii="Times New Roman" w:hAnsi="Times New Roman"/>
        </w:rPr>
      </w:pPr>
    </w:p>
    <w:p w:rsidR="00B462CD" w:rsidRPr="009827A3" w:rsidRDefault="00B462CD" w:rsidP="005E388D">
      <w:pPr>
        <w:rPr>
          <w:rFonts w:ascii="Times New Roman" w:hAnsi="Times New Roman"/>
        </w:rPr>
      </w:pPr>
    </w:p>
    <w:p w:rsidR="00B462CD" w:rsidRPr="009827A3" w:rsidRDefault="00B462CD" w:rsidP="005E388D">
      <w:pPr>
        <w:rPr>
          <w:rFonts w:ascii="Times New Roman" w:hAnsi="Times New Roman"/>
        </w:rPr>
      </w:pPr>
    </w:p>
    <w:p w:rsidR="00E54555" w:rsidRPr="009827A3" w:rsidRDefault="00FF1004" w:rsidP="00CF45AA">
      <w:pPr>
        <w:outlineLvl w:val="0"/>
        <w:rPr>
          <w:rFonts w:ascii="Times New Roman" w:hAnsi="Times New Roman"/>
        </w:rPr>
      </w:pPr>
      <w:r w:rsidRPr="009827A3">
        <w:rPr>
          <w:rFonts w:ascii="Times New Roman" w:hAnsi="Times New Roman"/>
        </w:rPr>
        <w:lastRenderedPageBreak/>
        <w:t>Table</w:t>
      </w:r>
      <w:r w:rsidR="008E7A4C" w:rsidRPr="009827A3">
        <w:rPr>
          <w:rFonts w:ascii="Times New Roman" w:hAnsi="Times New Roman"/>
        </w:rPr>
        <w:t xml:space="preserve"> 6</w:t>
      </w:r>
      <w:r w:rsidRPr="009827A3">
        <w:rPr>
          <w:rFonts w:ascii="Times New Roman" w:hAnsi="Times New Roman"/>
        </w:rPr>
        <w:t xml:space="preserve"> </w:t>
      </w:r>
      <w:r w:rsidR="00E54555" w:rsidRPr="009827A3">
        <w:rPr>
          <w:rFonts w:ascii="Times New Roman" w:hAnsi="Times New Roman"/>
        </w:rPr>
        <w:t xml:space="preserve">Marketing of Charcoal by a Wholesaler </w:t>
      </w:r>
    </w:p>
    <w:p w:rsidR="00E54555" w:rsidRPr="009827A3" w:rsidRDefault="00E54555" w:rsidP="005E388D">
      <w:pPr>
        <w:rPr>
          <w:rFonts w:ascii="Times New Roman" w:hAnsi="Times New Roman"/>
        </w:rPr>
      </w:pPr>
    </w:p>
    <w:tbl>
      <w:tblPr>
        <w:tblW w:w="0" w:type="auto"/>
        <w:tblInd w:w="103" w:type="dxa"/>
        <w:tblLayout w:type="fixed"/>
        <w:tblLook w:val="00A0"/>
      </w:tblPr>
      <w:tblGrid>
        <w:gridCol w:w="1033"/>
        <w:gridCol w:w="1351"/>
        <w:gridCol w:w="1351"/>
        <w:gridCol w:w="1352"/>
        <w:gridCol w:w="1352"/>
        <w:gridCol w:w="1352"/>
        <w:gridCol w:w="1352"/>
        <w:gridCol w:w="1352"/>
        <w:gridCol w:w="680"/>
        <w:gridCol w:w="546"/>
        <w:gridCol w:w="974"/>
      </w:tblGrid>
      <w:tr w:rsidR="00E54555" w:rsidRPr="009769F1" w:rsidTr="009769F1">
        <w:trPr>
          <w:trHeight w:val="1275"/>
        </w:trPr>
        <w:tc>
          <w:tcPr>
            <w:tcW w:w="1033" w:type="dxa"/>
            <w:tcBorders>
              <w:top w:val="single" w:sz="4" w:space="0" w:color="auto"/>
              <w:left w:val="single" w:sz="4" w:space="0" w:color="auto"/>
              <w:bottom w:val="single" w:sz="4" w:space="0" w:color="auto"/>
              <w:right w:val="single" w:sz="4" w:space="0" w:color="auto"/>
            </w:tcBorders>
            <w:vAlign w:val="bottom"/>
          </w:tcPr>
          <w:p w:rsidR="00E54555" w:rsidRPr="009769F1" w:rsidRDefault="00E54555" w:rsidP="005E388D">
            <w:pPr>
              <w:rPr>
                <w:rFonts w:ascii="Times New Roman" w:hAnsi="Times New Roman"/>
              </w:rPr>
            </w:pPr>
            <w:r w:rsidRPr="009769F1">
              <w:rPr>
                <w:rFonts w:ascii="Times New Roman" w:hAnsi="Times New Roman"/>
                <w:sz w:val="22"/>
                <w:szCs w:val="22"/>
              </w:rPr>
              <w:t>Range</w:t>
            </w:r>
          </w:p>
        </w:tc>
        <w:tc>
          <w:tcPr>
            <w:tcW w:w="1351" w:type="dxa"/>
            <w:tcBorders>
              <w:top w:val="single" w:sz="4" w:space="0" w:color="auto"/>
              <w:left w:val="nil"/>
              <w:bottom w:val="single" w:sz="4" w:space="0" w:color="auto"/>
              <w:right w:val="single" w:sz="4" w:space="0" w:color="auto"/>
            </w:tcBorders>
          </w:tcPr>
          <w:p w:rsidR="00E54555" w:rsidRPr="009769F1" w:rsidRDefault="00E54555" w:rsidP="005E388D">
            <w:pPr>
              <w:rPr>
                <w:rFonts w:ascii="Times New Roman" w:hAnsi="Times New Roman"/>
              </w:rPr>
            </w:pPr>
            <w:r w:rsidRPr="009769F1">
              <w:rPr>
                <w:rFonts w:ascii="Times New Roman" w:hAnsi="Times New Roman"/>
                <w:sz w:val="22"/>
                <w:szCs w:val="22"/>
              </w:rPr>
              <w:t>To a wholesaler (middleman) Price sold $45</w:t>
            </w:r>
          </w:p>
        </w:tc>
        <w:tc>
          <w:tcPr>
            <w:tcW w:w="1351" w:type="dxa"/>
            <w:tcBorders>
              <w:top w:val="single" w:sz="4" w:space="0" w:color="auto"/>
              <w:left w:val="nil"/>
              <w:bottom w:val="single" w:sz="4" w:space="0" w:color="auto"/>
              <w:right w:val="single" w:sz="4" w:space="0" w:color="auto"/>
            </w:tcBorders>
          </w:tcPr>
          <w:p w:rsidR="00E54555" w:rsidRPr="009769F1" w:rsidRDefault="00E54555" w:rsidP="005E388D">
            <w:pPr>
              <w:rPr>
                <w:rFonts w:ascii="Times New Roman" w:hAnsi="Times New Roman"/>
              </w:rPr>
            </w:pPr>
            <w:r w:rsidRPr="009769F1">
              <w:rPr>
                <w:rFonts w:ascii="Times New Roman" w:hAnsi="Times New Roman"/>
                <w:sz w:val="22"/>
                <w:szCs w:val="22"/>
              </w:rPr>
              <w:t>To a wholesaler (middleman) Price sold $40</w:t>
            </w:r>
          </w:p>
        </w:tc>
        <w:tc>
          <w:tcPr>
            <w:tcW w:w="1352" w:type="dxa"/>
            <w:tcBorders>
              <w:top w:val="single" w:sz="4" w:space="0" w:color="auto"/>
              <w:left w:val="nil"/>
              <w:bottom w:val="single" w:sz="4" w:space="0" w:color="auto"/>
              <w:right w:val="single" w:sz="4" w:space="0" w:color="auto"/>
            </w:tcBorders>
          </w:tcPr>
          <w:p w:rsidR="00E54555" w:rsidRPr="009769F1" w:rsidRDefault="00E54555" w:rsidP="005E388D">
            <w:pPr>
              <w:rPr>
                <w:rFonts w:ascii="Times New Roman" w:hAnsi="Times New Roman"/>
              </w:rPr>
            </w:pPr>
            <w:r w:rsidRPr="009769F1">
              <w:rPr>
                <w:rFonts w:ascii="Times New Roman" w:hAnsi="Times New Roman"/>
                <w:sz w:val="22"/>
                <w:szCs w:val="22"/>
              </w:rPr>
              <w:t>To a wholesaler (middleman) Price sold $35</w:t>
            </w:r>
          </w:p>
        </w:tc>
        <w:tc>
          <w:tcPr>
            <w:tcW w:w="1352" w:type="dxa"/>
            <w:tcBorders>
              <w:top w:val="single" w:sz="4" w:space="0" w:color="auto"/>
              <w:left w:val="nil"/>
              <w:bottom w:val="single" w:sz="4" w:space="0" w:color="auto"/>
              <w:right w:val="single" w:sz="4" w:space="0" w:color="auto"/>
            </w:tcBorders>
          </w:tcPr>
          <w:p w:rsidR="00E54555" w:rsidRPr="009769F1" w:rsidRDefault="00E54555" w:rsidP="005E388D">
            <w:pPr>
              <w:rPr>
                <w:rFonts w:ascii="Times New Roman" w:hAnsi="Times New Roman"/>
              </w:rPr>
            </w:pPr>
            <w:r w:rsidRPr="009769F1">
              <w:rPr>
                <w:rFonts w:ascii="Times New Roman" w:hAnsi="Times New Roman"/>
                <w:sz w:val="22"/>
                <w:szCs w:val="22"/>
              </w:rPr>
              <w:t>To a wholesaler (middleman) Price sold $28</w:t>
            </w:r>
          </w:p>
        </w:tc>
        <w:tc>
          <w:tcPr>
            <w:tcW w:w="1352" w:type="dxa"/>
            <w:tcBorders>
              <w:top w:val="single" w:sz="4" w:space="0" w:color="auto"/>
              <w:left w:val="nil"/>
              <w:bottom w:val="single" w:sz="4" w:space="0" w:color="auto"/>
              <w:right w:val="single" w:sz="4" w:space="0" w:color="auto"/>
            </w:tcBorders>
          </w:tcPr>
          <w:p w:rsidR="00E54555" w:rsidRPr="009769F1" w:rsidRDefault="00E54555" w:rsidP="005E388D">
            <w:pPr>
              <w:rPr>
                <w:rFonts w:ascii="Times New Roman" w:hAnsi="Times New Roman"/>
              </w:rPr>
            </w:pPr>
            <w:r w:rsidRPr="009769F1">
              <w:rPr>
                <w:rFonts w:ascii="Times New Roman" w:hAnsi="Times New Roman"/>
                <w:sz w:val="22"/>
                <w:szCs w:val="22"/>
              </w:rPr>
              <w:t>To a wholesaler (middleman) Price sold $30</w:t>
            </w:r>
          </w:p>
        </w:tc>
        <w:tc>
          <w:tcPr>
            <w:tcW w:w="1352" w:type="dxa"/>
            <w:tcBorders>
              <w:top w:val="single" w:sz="4" w:space="0" w:color="auto"/>
              <w:left w:val="nil"/>
              <w:bottom w:val="single" w:sz="4" w:space="0" w:color="auto"/>
              <w:right w:val="single" w:sz="4" w:space="0" w:color="auto"/>
            </w:tcBorders>
          </w:tcPr>
          <w:p w:rsidR="00E54555" w:rsidRPr="009769F1" w:rsidRDefault="00E54555" w:rsidP="005E388D">
            <w:pPr>
              <w:rPr>
                <w:rFonts w:ascii="Times New Roman" w:hAnsi="Times New Roman"/>
              </w:rPr>
            </w:pPr>
            <w:r w:rsidRPr="009769F1">
              <w:rPr>
                <w:rFonts w:ascii="Times New Roman" w:hAnsi="Times New Roman"/>
                <w:sz w:val="22"/>
                <w:szCs w:val="22"/>
              </w:rPr>
              <w:t>To a wholesaler (middleman) Price sold $25</w:t>
            </w:r>
          </w:p>
        </w:tc>
        <w:tc>
          <w:tcPr>
            <w:tcW w:w="1352" w:type="dxa"/>
            <w:tcBorders>
              <w:top w:val="single" w:sz="4" w:space="0" w:color="auto"/>
              <w:left w:val="nil"/>
              <w:bottom w:val="single" w:sz="4" w:space="0" w:color="auto"/>
              <w:right w:val="single" w:sz="4" w:space="0" w:color="auto"/>
            </w:tcBorders>
          </w:tcPr>
          <w:p w:rsidR="00E54555" w:rsidRPr="009769F1" w:rsidRDefault="00E54555" w:rsidP="005E388D">
            <w:pPr>
              <w:rPr>
                <w:rFonts w:ascii="Times New Roman" w:hAnsi="Times New Roman"/>
              </w:rPr>
            </w:pPr>
            <w:r w:rsidRPr="009769F1">
              <w:rPr>
                <w:rFonts w:ascii="Times New Roman" w:hAnsi="Times New Roman"/>
                <w:sz w:val="22"/>
                <w:szCs w:val="22"/>
              </w:rPr>
              <w:t>To a wholesaler (middleman) Price sold</w:t>
            </w:r>
          </w:p>
          <w:p w:rsidR="00E54555" w:rsidRPr="009769F1" w:rsidRDefault="00E54555" w:rsidP="005E388D">
            <w:pPr>
              <w:rPr>
                <w:rFonts w:ascii="Times New Roman" w:hAnsi="Times New Roman"/>
              </w:rPr>
            </w:pPr>
            <w:r w:rsidRPr="009769F1">
              <w:rPr>
                <w:rFonts w:ascii="Times New Roman" w:hAnsi="Times New Roman"/>
                <w:sz w:val="22"/>
                <w:szCs w:val="22"/>
              </w:rPr>
              <w:t>$60</w:t>
            </w:r>
          </w:p>
        </w:tc>
        <w:tc>
          <w:tcPr>
            <w:tcW w:w="680" w:type="dxa"/>
            <w:tcBorders>
              <w:top w:val="single" w:sz="4" w:space="0" w:color="auto"/>
              <w:left w:val="nil"/>
              <w:bottom w:val="single" w:sz="4" w:space="0" w:color="auto"/>
              <w:right w:val="single" w:sz="4" w:space="0" w:color="auto"/>
            </w:tcBorders>
          </w:tcPr>
          <w:p w:rsidR="00E54555" w:rsidRPr="009769F1" w:rsidRDefault="00E54555" w:rsidP="005E388D">
            <w:pPr>
              <w:rPr>
                <w:rFonts w:ascii="Times New Roman" w:hAnsi="Times New Roman"/>
              </w:rPr>
            </w:pPr>
            <w:r w:rsidRPr="009769F1">
              <w:rPr>
                <w:rFonts w:ascii="Times New Roman" w:hAnsi="Times New Roman"/>
                <w:sz w:val="22"/>
                <w:szCs w:val="22"/>
              </w:rPr>
              <w:t>Total</w:t>
            </w:r>
          </w:p>
        </w:tc>
        <w:tc>
          <w:tcPr>
            <w:tcW w:w="546" w:type="dxa"/>
            <w:tcBorders>
              <w:top w:val="single" w:sz="4" w:space="0" w:color="auto"/>
              <w:left w:val="nil"/>
              <w:bottom w:val="single" w:sz="4" w:space="0" w:color="auto"/>
              <w:right w:val="single" w:sz="4" w:space="0" w:color="auto"/>
            </w:tcBorders>
          </w:tcPr>
          <w:p w:rsidR="00E54555" w:rsidRPr="009769F1" w:rsidRDefault="00E54555" w:rsidP="005E388D">
            <w:pPr>
              <w:rPr>
                <w:rFonts w:ascii="Times New Roman" w:hAnsi="Times New Roman"/>
              </w:rPr>
            </w:pPr>
            <w:r w:rsidRPr="009769F1">
              <w:rPr>
                <w:rFonts w:ascii="Times New Roman" w:hAnsi="Times New Roman"/>
                <w:sz w:val="22"/>
                <w:szCs w:val="22"/>
              </w:rPr>
              <w:t>%</w:t>
            </w:r>
          </w:p>
        </w:tc>
        <w:tc>
          <w:tcPr>
            <w:tcW w:w="974" w:type="dxa"/>
            <w:tcBorders>
              <w:top w:val="single" w:sz="4" w:space="0" w:color="auto"/>
              <w:left w:val="nil"/>
              <w:bottom w:val="single" w:sz="4" w:space="0" w:color="auto"/>
              <w:right w:val="single" w:sz="4" w:space="0" w:color="auto"/>
            </w:tcBorders>
          </w:tcPr>
          <w:p w:rsidR="00E54555" w:rsidRPr="009769F1" w:rsidRDefault="00E54555" w:rsidP="005E388D">
            <w:pPr>
              <w:rPr>
                <w:rFonts w:ascii="Times New Roman" w:hAnsi="Times New Roman"/>
              </w:rPr>
            </w:pPr>
            <w:r w:rsidRPr="009769F1">
              <w:rPr>
                <w:rFonts w:ascii="Times New Roman" w:hAnsi="Times New Roman"/>
                <w:sz w:val="22"/>
                <w:szCs w:val="22"/>
              </w:rPr>
              <w:t>To a whole</w:t>
            </w:r>
            <w:r w:rsidR="009769F1">
              <w:rPr>
                <w:rFonts w:ascii="Times New Roman" w:hAnsi="Times New Roman"/>
                <w:sz w:val="22"/>
                <w:szCs w:val="22"/>
              </w:rPr>
              <w:t>-</w:t>
            </w:r>
            <w:r w:rsidRPr="009769F1">
              <w:rPr>
                <w:rFonts w:ascii="Times New Roman" w:hAnsi="Times New Roman"/>
                <w:sz w:val="22"/>
                <w:szCs w:val="22"/>
              </w:rPr>
              <w:t>saler (middleman) Profit made</w:t>
            </w:r>
          </w:p>
        </w:tc>
      </w:tr>
      <w:tr w:rsidR="00E54555" w:rsidRPr="009769F1" w:rsidTr="009769F1">
        <w:trPr>
          <w:trHeight w:val="255"/>
        </w:trPr>
        <w:tc>
          <w:tcPr>
            <w:tcW w:w="1033" w:type="dxa"/>
            <w:tcBorders>
              <w:top w:val="nil"/>
              <w:left w:val="single" w:sz="4" w:space="0" w:color="auto"/>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Dennery</w:t>
            </w:r>
          </w:p>
        </w:tc>
        <w:tc>
          <w:tcPr>
            <w:tcW w:w="1351"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2</w:t>
            </w:r>
          </w:p>
        </w:tc>
        <w:tc>
          <w:tcPr>
            <w:tcW w:w="1351"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2</w:t>
            </w:r>
          </w:p>
        </w:tc>
        <w:tc>
          <w:tcPr>
            <w:tcW w:w="1352"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2</w:t>
            </w:r>
          </w:p>
        </w:tc>
        <w:tc>
          <w:tcPr>
            <w:tcW w:w="1352"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2</w:t>
            </w:r>
          </w:p>
        </w:tc>
        <w:tc>
          <w:tcPr>
            <w:tcW w:w="1352"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3</w:t>
            </w:r>
          </w:p>
        </w:tc>
        <w:tc>
          <w:tcPr>
            <w:tcW w:w="1352"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2</w:t>
            </w:r>
          </w:p>
        </w:tc>
        <w:tc>
          <w:tcPr>
            <w:tcW w:w="1352"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3</w:t>
            </w:r>
          </w:p>
        </w:tc>
        <w:tc>
          <w:tcPr>
            <w:tcW w:w="680"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16</w:t>
            </w:r>
          </w:p>
        </w:tc>
        <w:tc>
          <w:tcPr>
            <w:tcW w:w="546"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8</w:t>
            </w:r>
          </w:p>
        </w:tc>
        <w:tc>
          <w:tcPr>
            <w:tcW w:w="974"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 </w:t>
            </w:r>
          </w:p>
        </w:tc>
      </w:tr>
      <w:tr w:rsidR="00E54555" w:rsidRPr="009769F1" w:rsidTr="009769F1">
        <w:trPr>
          <w:trHeight w:val="255"/>
        </w:trPr>
        <w:tc>
          <w:tcPr>
            <w:tcW w:w="1033" w:type="dxa"/>
            <w:tcBorders>
              <w:top w:val="nil"/>
              <w:left w:val="single" w:sz="4" w:space="0" w:color="auto"/>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Millet</w:t>
            </w:r>
          </w:p>
        </w:tc>
        <w:tc>
          <w:tcPr>
            <w:tcW w:w="1351"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2</w:t>
            </w:r>
          </w:p>
        </w:tc>
        <w:tc>
          <w:tcPr>
            <w:tcW w:w="1351"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3</w:t>
            </w:r>
          </w:p>
        </w:tc>
        <w:tc>
          <w:tcPr>
            <w:tcW w:w="1352"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4</w:t>
            </w:r>
          </w:p>
        </w:tc>
        <w:tc>
          <w:tcPr>
            <w:tcW w:w="1352"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2</w:t>
            </w:r>
          </w:p>
        </w:tc>
        <w:tc>
          <w:tcPr>
            <w:tcW w:w="1352"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4</w:t>
            </w:r>
          </w:p>
        </w:tc>
        <w:tc>
          <w:tcPr>
            <w:tcW w:w="1352"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3</w:t>
            </w:r>
          </w:p>
        </w:tc>
        <w:tc>
          <w:tcPr>
            <w:tcW w:w="1352"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3</w:t>
            </w:r>
          </w:p>
        </w:tc>
        <w:tc>
          <w:tcPr>
            <w:tcW w:w="680"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21</w:t>
            </w:r>
          </w:p>
        </w:tc>
        <w:tc>
          <w:tcPr>
            <w:tcW w:w="546"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10</w:t>
            </w:r>
          </w:p>
        </w:tc>
        <w:tc>
          <w:tcPr>
            <w:tcW w:w="974"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 </w:t>
            </w:r>
          </w:p>
        </w:tc>
      </w:tr>
      <w:tr w:rsidR="00E54555" w:rsidRPr="009769F1" w:rsidTr="009769F1">
        <w:trPr>
          <w:trHeight w:val="255"/>
        </w:trPr>
        <w:tc>
          <w:tcPr>
            <w:tcW w:w="1033" w:type="dxa"/>
            <w:tcBorders>
              <w:top w:val="nil"/>
              <w:left w:val="single" w:sz="4" w:space="0" w:color="auto"/>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Northern</w:t>
            </w:r>
          </w:p>
        </w:tc>
        <w:tc>
          <w:tcPr>
            <w:tcW w:w="1351"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2</w:t>
            </w:r>
          </w:p>
        </w:tc>
        <w:tc>
          <w:tcPr>
            <w:tcW w:w="1351"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2</w:t>
            </w:r>
          </w:p>
        </w:tc>
        <w:tc>
          <w:tcPr>
            <w:tcW w:w="1352"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2</w:t>
            </w:r>
          </w:p>
        </w:tc>
        <w:tc>
          <w:tcPr>
            <w:tcW w:w="1352"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3</w:t>
            </w:r>
          </w:p>
        </w:tc>
        <w:tc>
          <w:tcPr>
            <w:tcW w:w="1352"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3</w:t>
            </w:r>
          </w:p>
        </w:tc>
        <w:tc>
          <w:tcPr>
            <w:tcW w:w="1352"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4</w:t>
            </w:r>
          </w:p>
        </w:tc>
        <w:tc>
          <w:tcPr>
            <w:tcW w:w="1352"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2</w:t>
            </w:r>
          </w:p>
        </w:tc>
        <w:tc>
          <w:tcPr>
            <w:tcW w:w="680"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18</w:t>
            </w:r>
          </w:p>
        </w:tc>
        <w:tc>
          <w:tcPr>
            <w:tcW w:w="546"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9</w:t>
            </w:r>
          </w:p>
        </w:tc>
        <w:tc>
          <w:tcPr>
            <w:tcW w:w="974"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 </w:t>
            </w:r>
          </w:p>
        </w:tc>
      </w:tr>
      <w:tr w:rsidR="00E54555" w:rsidRPr="009769F1" w:rsidTr="009769F1">
        <w:trPr>
          <w:trHeight w:val="255"/>
        </w:trPr>
        <w:tc>
          <w:tcPr>
            <w:tcW w:w="1033" w:type="dxa"/>
            <w:tcBorders>
              <w:top w:val="nil"/>
              <w:left w:val="single" w:sz="4" w:space="0" w:color="auto"/>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Quillese</w:t>
            </w:r>
          </w:p>
        </w:tc>
        <w:tc>
          <w:tcPr>
            <w:tcW w:w="1351"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14</w:t>
            </w:r>
          </w:p>
        </w:tc>
        <w:tc>
          <w:tcPr>
            <w:tcW w:w="1351"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19</w:t>
            </w:r>
          </w:p>
        </w:tc>
        <w:tc>
          <w:tcPr>
            <w:tcW w:w="1352"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14</w:t>
            </w:r>
          </w:p>
        </w:tc>
        <w:tc>
          <w:tcPr>
            <w:tcW w:w="1352"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14</w:t>
            </w:r>
          </w:p>
        </w:tc>
        <w:tc>
          <w:tcPr>
            <w:tcW w:w="1352"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15</w:t>
            </w:r>
          </w:p>
        </w:tc>
        <w:tc>
          <w:tcPr>
            <w:tcW w:w="1352"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22</w:t>
            </w:r>
          </w:p>
        </w:tc>
        <w:tc>
          <w:tcPr>
            <w:tcW w:w="1352"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22</w:t>
            </w:r>
          </w:p>
        </w:tc>
        <w:tc>
          <w:tcPr>
            <w:tcW w:w="680"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120</w:t>
            </w:r>
          </w:p>
        </w:tc>
        <w:tc>
          <w:tcPr>
            <w:tcW w:w="546"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59</w:t>
            </w:r>
          </w:p>
        </w:tc>
        <w:tc>
          <w:tcPr>
            <w:tcW w:w="974"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 </w:t>
            </w:r>
          </w:p>
        </w:tc>
      </w:tr>
      <w:tr w:rsidR="00E54555" w:rsidRPr="009769F1" w:rsidTr="009769F1">
        <w:trPr>
          <w:trHeight w:val="255"/>
        </w:trPr>
        <w:tc>
          <w:tcPr>
            <w:tcW w:w="1033" w:type="dxa"/>
            <w:tcBorders>
              <w:top w:val="nil"/>
              <w:left w:val="single" w:sz="4" w:space="0" w:color="auto"/>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Soufriere</w:t>
            </w:r>
          </w:p>
        </w:tc>
        <w:tc>
          <w:tcPr>
            <w:tcW w:w="1351"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4</w:t>
            </w:r>
          </w:p>
        </w:tc>
        <w:tc>
          <w:tcPr>
            <w:tcW w:w="1351"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4</w:t>
            </w:r>
          </w:p>
        </w:tc>
        <w:tc>
          <w:tcPr>
            <w:tcW w:w="1352"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4</w:t>
            </w:r>
          </w:p>
        </w:tc>
        <w:tc>
          <w:tcPr>
            <w:tcW w:w="1352"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4</w:t>
            </w:r>
          </w:p>
        </w:tc>
        <w:tc>
          <w:tcPr>
            <w:tcW w:w="1352"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4</w:t>
            </w:r>
          </w:p>
        </w:tc>
        <w:tc>
          <w:tcPr>
            <w:tcW w:w="1352"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4</w:t>
            </w:r>
          </w:p>
        </w:tc>
        <w:tc>
          <w:tcPr>
            <w:tcW w:w="1352"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4</w:t>
            </w:r>
          </w:p>
        </w:tc>
        <w:tc>
          <w:tcPr>
            <w:tcW w:w="680"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28</w:t>
            </w:r>
          </w:p>
        </w:tc>
        <w:tc>
          <w:tcPr>
            <w:tcW w:w="546"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14</w:t>
            </w:r>
          </w:p>
        </w:tc>
        <w:tc>
          <w:tcPr>
            <w:tcW w:w="974"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 </w:t>
            </w:r>
          </w:p>
        </w:tc>
      </w:tr>
      <w:tr w:rsidR="00E54555" w:rsidRPr="009769F1" w:rsidTr="009769F1">
        <w:trPr>
          <w:trHeight w:val="255"/>
        </w:trPr>
        <w:tc>
          <w:tcPr>
            <w:tcW w:w="1033" w:type="dxa"/>
            <w:tcBorders>
              <w:top w:val="nil"/>
              <w:left w:val="single" w:sz="4" w:space="0" w:color="auto"/>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Total</w:t>
            </w:r>
          </w:p>
        </w:tc>
        <w:tc>
          <w:tcPr>
            <w:tcW w:w="1351"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24</w:t>
            </w:r>
          </w:p>
        </w:tc>
        <w:tc>
          <w:tcPr>
            <w:tcW w:w="1351"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30</w:t>
            </w:r>
          </w:p>
        </w:tc>
        <w:tc>
          <w:tcPr>
            <w:tcW w:w="1352"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26</w:t>
            </w:r>
          </w:p>
        </w:tc>
        <w:tc>
          <w:tcPr>
            <w:tcW w:w="1352"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25</w:t>
            </w:r>
          </w:p>
        </w:tc>
        <w:tc>
          <w:tcPr>
            <w:tcW w:w="1352"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29</w:t>
            </w:r>
          </w:p>
        </w:tc>
        <w:tc>
          <w:tcPr>
            <w:tcW w:w="1352"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35</w:t>
            </w:r>
          </w:p>
        </w:tc>
        <w:tc>
          <w:tcPr>
            <w:tcW w:w="1352"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34</w:t>
            </w:r>
          </w:p>
        </w:tc>
        <w:tc>
          <w:tcPr>
            <w:tcW w:w="680"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203</w:t>
            </w:r>
          </w:p>
        </w:tc>
        <w:tc>
          <w:tcPr>
            <w:tcW w:w="546"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100</w:t>
            </w:r>
          </w:p>
        </w:tc>
        <w:tc>
          <w:tcPr>
            <w:tcW w:w="974"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 </w:t>
            </w:r>
          </w:p>
        </w:tc>
      </w:tr>
      <w:tr w:rsidR="00E54555" w:rsidRPr="009769F1" w:rsidTr="009769F1">
        <w:trPr>
          <w:trHeight w:val="255"/>
        </w:trPr>
        <w:tc>
          <w:tcPr>
            <w:tcW w:w="1033" w:type="dxa"/>
            <w:tcBorders>
              <w:top w:val="nil"/>
              <w:left w:val="single" w:sz="4" w:space="0" w:color="auto"/>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w:t>
            </w:r>
          </w:p>
        </w:tc>
        <w:tc>
          <w:tcPr>
            <w:tcW w:w="1351"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12</w:t>
            </w:r>
          </w:p>
        </w:tc>
        <w:tc>
          <w:tcPr>
            <w:tcW w:w="1351"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15</w:t>
            </w:r>
          </w:p>
        </w:tc>
        <w:tc>
          <w:tcPr>
            <w:tcW w:w="1352"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13</w:t>
            </w:r>
          </w:p>
        </w:tc>
        <w:tc>
          <w:tcPr>
            <w:tcW w:w="1352"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12</w:t>
            </w:r>
          </w:p>
        </w:tc>
        <w:tc>
          <w:tcPr>
            <w:tcW w:w="1352"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14</w:t>
            </w:r>
          </w:p>
        </w:tc>
        <w:tc>
          <w:tcPr>
            <w:tcW w:w="1352"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17</w:t>
            </w:r>
          </w:p>
        </w:tc>
        <w:tc>
          <w:tcPr>
            <w:tcW w:w="1352"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17</w:t>
            </w:r>
          </w:p>
        </w:tc>
        <w:tc>
          <w:tcPr>
            <w:tcW w:w="680"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 </w:t>
            </w:r>
          </w:p>
        </w:tc>
        <w:tc>
          <w:tcPr>
            <w:tcW w:w="546"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 </w:t>
            </w:r>
          </w:p>
        </w:tc>
        <w:tc>
          <w:tcPr>
            <w:tcW w:w="974" w:type="dxa"/>
            <w:tcBorders>
              <w:top w:val="nil"/>
              <w:left w:val="nil"/>
              <w:bottom w:val="single" w:sz="4" w:space="0" w:color="auto"/>
              <w:right w:val="single" w:sz="4" w:space="0" w:color="auto"/>
            </w:tcBorders>
            <w:noWrap/>
            <w:vAlign w:val="bottom"/>
          </w:tcPr>
          <w:p w:rsidR="00E54555" w:rsidRPr="009769F1" w:rsidRDefault="00E54555" w:rsidP="005E388D">
            <w:pPr>
              <w:rPr>
                <w:rFonts w:ascii="Times New Roman" w:hAnsi="Times New Roman"/>
              </w:rPr>
            </w:pPr>
            <w:r w:rsidRPr="009769F1">
              <w:rPr>
                <w:rFonts w:ascii="Times New Roman" w:hAnsi="Times New Roman"/>
                <w:sz w:val="22"/>
                <w:szCs w:val="22"/>
              </w:rPr>
              <w:t> </w:t>
            </w:r>
          </w:p>
        </w:tc>
      </w:tr>
    </w:tbl>
    <w:p w:rsidR="00E54555" w:rsidRPr="009827A3" w:rsidRDefault="00E54555" w:rsidP="005E388D">
      <w:pPr>
        <w:rPr>
          <w:rFonts w:ascii="Times New Roman" w:hAnsi="Times New Roman"/>
        </w:rPr>
      </w:pPr>
    </w:p>
    <w:p w:rsidR="00E54555" w:rsidRPr="009827A3" w:rsidRDefault="00E54555" w:rsidP="005E388D">
      <w:pPr>
        <w:rPr>
          <w:rFonts w:ascii="Times New Roman" w:hAnsi="Times New Roman"/>
        </w:rPr>
      </w:pPr>
    </w:p>
    <w:p w:rsidR="00AC693B" w:rsidRDefault="00AC693B" w:rsidP="00CF45AA">
      <w:pPr>
        <w:outlineLvl w:val="0"/>
        <w:rPr>
          <w:rFonts w:ascii="Times New Roman" w:hAnsi="Times New Roman"/>
        </w:rPr>
      </w:pPr>
    </w:p>
    <w:p w:rsidR="00AC693B" w:rsidRDefault="00AC693B" w:rsidP="00CF45AA">
      <w:pPr>
        <w:outlineLvl w:val="0"/>
        <w:rPr>
          <w:rFonts w:ascii="Times New Roman" w:hAnsi="Times New Roman"/>
        </w:rPr>
      </w:pPr>
    </w:p>
    <w:p w:rsidR="00AC693B" w:rsidRDefault="00AC693B" w:rsidP="00CF45AA">
      <w:pPr>
        <w:outlineLvl w:val="0"/>
        <w:rPr>
          <w:rFonts w:ascii="Times New Roman" w:hAnsi="Times New Roman"/>
        </w:rPr>
      </w:pPr>
    </w:p>
    <w:p w:rsidR="00AC693B" w:rsidRDefault="00AC693B" w:rsidP="00CF45AA">
      <w:pPr>
        <w:outlineLvl w:val="0"/>
        <w:rPr>
          <w:rFonts w:ascii="Times New Roman" w:hAnsi="Times New Roman"/>
        </w:rPr>
      </w:pPr>
    </w:p>
    <w:p w:rsidR="00AC693B" w:rsidRDefault="00AC693B" w:rsidP="00CF45AA">
      <w:pPr>
        <w:outlineLvl w:val="0"/>
        <w:rPr>
          <w:rFonts w:ascii="Times New Roman" w:hAnsi="Times New Roman"/>
        </w:rPr>
      </w:pPr>
    </w:p>
    <w:p w:rsidR="00AC693B" w:rsidRDefault="00AC693B" w:rsidP="00CF45AA">
      <w:pPr>
        <w:outlineLvl w:val="0"/>
        <w:rPr>
          <w:rFonts w:ascii="Times New Roman" w:hAnsi="Times New Roman"/>
        </w:rPr>
      </w:pPr>
    </w:p>
    <w:p w:rsidR="00AC693B" w:rsidRDefault="00AC693B" w:rsidP="00CF45AA">
      <w:pPr>
        <w:outlineLvl w:val="0"/>
        <w:rPr>
          <w:rFonts w:ascii="Times New Roman" w:hAnsi="Times New Roman"/>
        </w:rPr>
      </w:pPr>
    </w:p>
    <w:p w:rsidR="00AC693B" w:rsidRDefault="00AC693B" w:rsidP="00CF45AA">
      <w:pPr>
        <w:outlineLvl w:val="0"/>
        <w:rPr>
          <w:rFonts w:ascii="Times New Roman" w:hAnsi="Times New Roman"/>
        </w:rPr>
      </w:pPr>
    </w:p>
    <w:p w:rsidR="00AC693B" w:rsidRDefault="00AC693B" w:rsidP="00CF45AA">
      <w:pPr>
        <w:outlineLvl w:val="0"/>
        <w:rPr>
          <w:rFonts w:ascii="Times New Roman" w:hAnsi="Times New Roman"/>
        </w:rPr>
      </w:pPr>
    </w:p>
    <w:p w:rsidR="00AC693B" w:rsidRDefault="00AC693B" w:rsidP="00CF45AA">
      <w:pPr>
        <w:outlineLvl w:val="0"/>
        <w:rPr>
          <w:rFonts w:ascii="Times New Roman" w:hAnsi="Times New Roman"/>
        </w:rPr>
      </w:pPr>
    </w:p>
    <w:p w:rsidR="00AC693B" w:rsidRDefault="00AC693B" w:rsidP="00CF45AA">
      <w:pPr>
        <w:outlineLvl w:val="0"/>
        <w:rPr>
          <w:rFonts w:ascii="Times New Roman" w:hAnsi="Times New Roman"/>
        </w:rPr>
      </w:pPr>
    </w:p>
    <w:p w:rsidR="00AC693B" w:rsidRDefault="00AC693B" w:rsidP="00CF45AA">
      <w:pPr>
        <w:outlineLvl w:val="0"/>
        <w:rPr>
          <w:rFonts w:ascii="Times New Roman" w:hAnsi="Times New Roman"/>
        </w:rPr>
      </w:pPr>
    </w:p>
    <w:p w:rsidR="00AC693B" w:rsidRDefault="00AC693B" w:rsidP="00CF45AA">
      <w:pPr>
        <w:outlineLvl w:val="0"/>
        <w:rPr>
          <w:rFonts w:ascii="Times New Roman" w:hAnsi="Times New Roman"/>
        </w:rPr>
      </w:pPr>
    </w:p>
    <w:p w:rsidR="00E54555" w:rsidRPr="009827A3" w:rsidRDefault="00FF1004" w:rsidP="00CF45AA">
      <w:pPr>
        <w:outlineLvl w:val="0"/>
        <w:rPr>
          <w:rFonts w:ascii="Times New Roman" w:hAnsi="Times New Roman"/>
        </w:rPr>
      </w:pPr>
      <w:r w:rsidRPr="009827A3">
        <w:rPr>
          <w:rFonts w:ascii="Times New Roman" w:hAnsi="Times New Roman"/>
        </w:rPr>
        <w:lastRenderedPageBreak/>
        <w:t xml:space="preserve">Table </w:t>
      </w:r>
      <w:r w:rsidR="008E7A4C" w:rsidRPr="009827A3">
        <w:rPr>
          <w:rFonts w:ascii="Times New Roman" w:hAnsi="Times New Roman"/>
        </w:rPr>
        <w:t>7</w:t>
      </w:r>
      <w:r w:rsidRPr="009827A3">
        <w:rPr>
          <w:rFonts w:ascii="Times New Roman" w:hAnsi="Times New Roman"/>
        </w:rPr>
        <w:t xml:space="preserve"> </w:t>
      </w:r>
      <w:r w:rsidR="00E54555" w:rsidRPr="009827A3">
        <w:rPr>
          <w:rFonts w:ascii="Times New Roman" w:hAnsi="Times New Roman"/>
        </w:rPr>
        <w:t xml:space="preserve"> Marketing of Charcoal by a Market Vendor</w:t>
      </w:r>
    </w:p>
    <w:p w:rsidR="00E54555" w:rsidRPr="009827A3" w:rsidRDefault="00E54555" w:rsidP="005E388D">
      <w:pPr>
        <w:rPr>
          <w:rFonts w:ascii="Times New Roman" w:hAnsi="Times New Roman"/>
        </w:rPr>
      </w:pPr>
    </w:p>
    <w:tbl>
      <w:tblPr>
        <w:tblW w:w="8708" w:type="dxa"/>
        <w:jc w:val="center"/>
        <w:tblLook w:val="00A0"/>
      </w:tblPr>
      <w:tblGrid>
        <w:gridCol w:w="1109"/>
        <w:gridCol w:w="960"/>
        <w:gridCol w:w="960"/>
        <w:gridCol w:w="960"/>
        <w:gridCol w:w="960"/>
        <w:gridCol w:w="960"/>
        <w:gridCol w:w="960"/>
        <w:gridCol w:w="960"/>
        <w:gridCol w:w="960"/>
      </w:tblGrid>
      <w:tr w:rsidR="00E54555" w:rsidRPr="009827A3" w:rsidTr="00FF1004">
        <w:trPr>
          <w:trHeight w:val="1275"/>
          <w:jc w:val="center"/>
        </w:trPr>
        <w:tc>
          <w:tcPr>
            <w:tcW w:w="1028" w:type="dxa"/>
            <w:tcBorders>
              <w:top w:val="single" w:sz="4" w:space="0" w:color="auto"/>
              <w:left w:val="single" w:sz="4" w:space="0" w:color="auto"/>
              <w:bottom w:val="single" w:sz="4" w:space="0" w:color="auto"/>
              <w:right w:val="single" w:sz="4" w:space="0" w:color="auto"/>
            </w:tcBorders>
            <w:vAlign w:val="bottom"/>
          </w:tcPr>
          <w:p w:rsidR="00E54555" w:rsidRPr="009827A3" w:rsidRDefault="00E54555" w:rsidP="005E388D">
            <w:pPr>
              <w:rPr>
                <w:rFonts w:ascii="Times New Roman" w:hAnsi="Times New Roman"/>
              </w:rPr>
            </w:pPr>
            <w:r w:rsidRPr="009827A3">
              <w:rPr>
                <w:rFonts w:ascii="Times New Roman" w:hAnsi="Times New Roman"/>
              </w:rPr>
              <w:t>Range</w:t>
            </w:r>
          </w:p>
        </w:tc>
        <w:tc>
          <w:tcPr>
            <w:tcW w:w="960" w:type="dxa"/>
            <w:tcBorders>
              <w:top w:val="single" w:sz="4" w:space="0" w:color="auto"/>
              <w:left w:val="nil"/>
              <w:bottom w:val="single" w:sz="4" w:space="0" w:color="auto"/>
              <w:right w:val="single" w:sz="4" w:space="0" w:color="auto"/>
            </w:tcBorders>
          </w:tcPr>
          <w:p w:rsidR="00E54555" w:rsidRPr="009827A3" w:rsidRDefault="00E54555" w:rsidP="005E388D">
            <w:pPr>
              <w:rPr>
                <w:rFonts w:ascii="Times New Roman" w:hAnsi="Times New Roman"/>
              </w:rPr>
            </w:pPr>
            <w:r w:rsidRPr="009827A3">
              <w:rPr>
                <w:rFonts w:ascii="Times New Roman" w:hAnsi="Times New Roman"/>
              </w:rPr>
              <w:t xml:space="preserve"> To a market vendor Price sold- $25</w:t>
            </w:r>
          </w:p>
        </w:tc>
        <w:tc>
          <w:tcPr>
            <w:tcW w:w="960" w:type="dxa"/>
            <w:tcBorders>
              <w:top w:val="single" w:sz="4" w:space="0" w:color="auto"/>
              <w:left w:val="nil"/>
              <w:bottom w:val="single" w:sz="4" w:space="0" w:color="auto"/>
              <w:right w:val="single" w:sz="4" w:space="0" w:color="auto"/>
            </w:tcBorders>
          </w:tcPr>
          <w:p w:rsidR="00E54555" w:rsidRPr="009827A3" w:rsidRDefault="00E54555" w:rsidP="005E388D">
            <w:pPr>
              <w:rPr>
                <w:rFonts w:ascii="Times New Roman" w:hAnsi="Times New Roman"/>
              </w:rPr>
            </w:pPr>
            <w:r w:rsidRPr="009827A3">
              <w:rPr>
                <w:rFonts w:ascii="Times New Roman" w:hAnsi="Times New Roman"/>
              </w:rPr>
              <w:t xml:space="preserve"> To a market vendor Price sold- $30</w:t>
            </w:r>
          </w:p>
        </w:tc>
        <w:tc>
          <w:tcPr>
            <w:tcW w:w="960" w:type="dxa"/>
            <w:tcBorders>
              <w:top w:val="single" w:sz="4" w:space="0" w:color="auto"/>
              <w:left w:val="nil"/>
              <w:bottom w:val="single" w:sz="4" w:space="0" w:color="auto"/>
              <w:right w:val="single" w:sz="4" w:space="0" w:color="auto"/>
            </w:tcBorders>
          </w:tcPr>
          <w:p w:rsidR="00E54555" w:rsidRPr="009827A3" w:rsidRDefault="00E54555" w:rsidP="005E388D">
            <w:pPr>
              <w:rPr>
                <w:rFonts w:ascii="Times New Roman" w:hAnsi="Times New Roman"/>
              </w:rPr>
            </w:pPr>
            <w:r w:rsidRPr="009827A3">
              <w:rPr>
                <w:rFonts w:ascii="Times New Roman" w:hAnsi="Times New Roman"/>
              </w:rPr>
              <w:t xml:space="preserve"> To a market vendor Price sold- $35</w:t>
            </w:r>
          </w:p>
        </w:tc>
        <w:tc>
          <w:tcPr>
            <w:tcW w:w="960" w:type="dxa"/>
            <w:tcBorders>
              <w:top w:val="single" w:sz="4" w:space="0" w:color="auto"/>
              <w:left w:val="nil"/>
              <w:bottom w:val="single" w:sz="4" w:space="0" w:color="auto"/>
              <w:right w:val="single" w:sz="4" w:space="0" w:color="auto"/>
            </w:tcBorders>
          </w:tcPr>
          <w:p w:rsidR="00E54555" w:rsidRPr="009827A3" w:rsidRDefault="00E54555" w:rsidP="005E388D">
            <w:pPr>
              <w:rPr>
                <w:rFonts w:ascii="Times New Roman" w:hAnsi="Times New Roman"/>
              </w:rPr>
            </w:pPr>
            <w:r w:rsidRPr="009827A3">
              <w:rPr>
                <w:rFonts w:ascii="Times New Roman" w:hAnsi="Times New Roman"/>
              </w:rPr>
              <w:t xml:space="preserve"> To a market vendor Price sold-$40 </w:t>
            </w:r>
          </w:p>
        </w:tc>
        <w:tc>
          <w:tcPr>
            <w:tcW w:w="960" w:type="dxa"/>
            <w:tcBorders>
              <w:top w:val="single" w:sz="4" w:space="0" w:color="auto"/>
              <w:left w:val="nil"/>
              <w:bottom w:val="single" w:sz="4" w:space="0" w:color="auto"/>
              <w:right w:val="single" w:sz="4" w:space="0" w:color="auto"/>
            </w:tcBorders>
          </w:tcPr>
          <w:p w:rsidR="00E54555" w:rsidRPr="009827A3" w:rsidRDefault="00E54555" w:rsidP="005E388D">
            <w:pPr>
              <w:rPr>
                <w:rFonts w:ascii="Times New Roman" w:hAnsi="Times New Roman"/>
              </w:rPr>
            </w:pPr>
            <w:r w:rsidRPr="009827A3">
              <w:rPr>
                <w:rFonts w:ascii="Times New Roman" w:hAnsi="Times New Roman"/>
              </w:rPr>
              <w:t xml:space="preserve"> To a market vendor Price sold-$45 </w:t>
            </w:r>
          </w:p>
        </w:tc>
        <w:tc>
          <w:tcPr>
            <w:tcW w:w="960" w:type="dxa"/>
            <w:tcBorders>
              <w:top w:val="single" w:sz="4" w:space="0" w:color="auto"/>
              <w:left w:val="nil"/>
              <w:bottom w:val="single" w:sz="4" w:space="0" w:color="auto"/>
              <w:right w:val="single" w:sz="4" w:space="0" w:color="auto"/>
            </w:tcBorders>
          </w:tcPr>
          <w:p w:rsidR="00E54555" w:rsidRPr="009827A3" w:rsidRDefault="00E54555" w:rsidP="005E388D">
            <w:pPr>
              <w:rPr>
                <w:rFonts w:ascii="Times New Roman" w:hAnsi="Times New Roman"/>
              </w:rPr>
            </w:pPr>
          </w:p>
          <w:p w:rsidR="00E54555" w:rsidRPr="009827A3" w:rsidRDefault="00E54555" w:rsidP="005E388D">
            <w:pPr>
              <w:rPr>
                <w:rFonts w:ascii="Times New Roman" w:hAnsi="Times New Roman"/>
              </w:rPr>
            </w:pPr>
          </w:p>
          <w:p w:rsidR="00E54555" w:rsidRPr="009827A3" w:rsidRDefault="00E54555" w:rsidP="005E388D">
            <w:pPr>
              <w:rPr>
                <w:rFonts w:ascii="Times New Roman" w:hAnsi="Times New Roman"/>
              </w:rPr>
            </w:pPr>
          </w:p>
          <w:p w:rsidR="00E54555" w:rsidRPr="009827A3" w:rsidRDefault="00E54555" w:rsidP="005E388D">
            <w:pPr>
              <w:rPr>
                <w:rFonts w:ascii="Times New Roman" w:hAnsi="Times New Roman"/>
              </w:rPr>
            </w:pPr>
          </w:p>
          <w:p w:rsidR="00E54555" w:rsidRPr="009827A3" w:rsidRDefault="00E54555" w:rsidP="005E388D">
            <w:pPr>
              <w:rPr>
                <w:rFonts w:ascii="Times New Roman" w:hAnsi="Times New Roman"/>
              </w:rPr>
            </w:pPr>
            <w:r w:rsidRPr="009827A3">
              <w:rPr>
                <w:rFonts w:ascii="Times New Roman" w:hAnsi="Times New Roman"/>
              </w:rPr>
              <w:t>Total</w:t>
            </w:r>
          </w:p>
        </w:tc>
        <w:tc>
          <w:tcPr>
            <w:tcW w:w="960" w:type="dxa"/>
            <w:tcBorders>
              <w:top w:val="single" w:sz="4" w:space="0" w:color="auto"/>
              <w:left w:val="nil"/>
              <w:bottom w:val="single" w:sz="4" w:space="0" w:color="auto"/>
              <w:right w:val="single" w:sz="4" w:space="0" w:color="auto"/>
            </w:tcBorders>
          </w:tcPr>
          <w:p w:rsidR="00E54555" w:rsidRPr="009827A3" w:rsidRDefault="00E54555" w:rsidP="005E388D">
            <w:pPr>
              <w:rPr>
                <w:rFonts w:ascii="Times New Roman" w:hAnsi="Times New Roman"/>
              </w:rPr>
            </w:pPr>
          </w:p>
          <w:p w:rsidR="00E54555" w:rsidRPr="009827A3" w:rsidRDefault="00E54555" w:rsidP="005E388D">
            <w:pPr>
              <w:rPr>
                <w:rFonts w:ascii="Times New Roman" w:hAnsi="Times New Roman"/>
              </w:rPr>
            </w:pPr>
          </w:p>
          <w:p w:rsidR="00E54555" w:rsidRPr="009827A3" w:rsidRDefault="00E54555" w:rsidP="005E388D">
            <w:pPr>
              <w:rPr>
                <w:rFonts w:ascii="Times New Roman" w:hAnsi="Times New Roman"/>
              </w:rPr>
            </w:pPr>
          </w:p>
          <w:p w:rsidR="00E54555" w:rsidRPr="009827A3" w:rsidRDefault="00E54555" w:rsidP="005E388D">
            <w:pPr>
              <w:rPr>
                <w:rFonts w:ascii="Times New Roman" w:hAnsi="Times New Roman"/>
              </w:rPr>
            </w:pPr>
          </w:p>
          <w:p w:rsidR="00E54555" w:rsidRPr="009827A3" w:rsidRDefault="00E54555" w:rsidP="005E388D">
            <w:pPr>
              <w:rPr>
                <w:rFonts w:ascii="Times New Roman" w:hAnsi="Times New Roman"/>
              </w:rPr>
            </w:pPr>
            <w:r w:rsidRPr="009827A3">
              <w:rPr>
                <w:rFonts w:ascii="Times New Roman" w:hAnsi="Times New Roman"/>
              </w:rPr>
              <w:t>%</w:t>
            </w:r>
          </w:p>
        </w:tc>
        <w:tc>
          <w:tcPr>
            <w:tcW w:w="960" w:type="dxa"/>
            <w:tcBorders>
              <w:top w:val="single" w:sz="4" w:space="0" w:color="auto"/>
              <w:left w:val="nil"/>
              <w:bottom w:val="single" w:sz="4" w:space="0" w:color="auto"/>
              <w:right w:val="single" w:sz="4" w:space="0" w:color="auto"/>
            </w:tcBorders>
          </w:tcPr>
          <w:p w:rsidR="00E54555" w:rsidRPr="009827A3" w:rsidRDefault="00E54555" w:rsidP="005E388D">
            <w:pPr>
              <w:rPr>
                <w:rFonts w:ascii="Times New Roman" w:hAnsi="Times New Roman"/>
              </w:rPr>
            </w:pPr>
            <w:r w:rsidRPr="009827A3">
              <w:rPr>
                <w:rFonts w:ascii="Times New Roman" w:hAnsi="Times New Roman"/>
              </w:rPr>
              <w:t xml:space="preserve"> To a market vendor Profit made (%)</w:t>
            </w:r>
          </w:p>
        </w:tc>
      </w:tr>
      <w:tr w:rsidR="00E54555" w:rsidRPr="009827A3" w:rsidTr="00FF1004">
        <w:trPr>
          <w:trHeight w:val="255"/>
          <w:jc w:val="center"/>
        </w:trPr>
        <w:tc>
          <w:tcPr>
            <w:tcW w:w="1028"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Dennery</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5</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9</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8</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r>
      <w:tr w:rsidR="00E54555" w:rsidRPr="009827A3" w:rsidTr="00FF1004">
        <w:trPr>
          <w:trHeight w:val="255"/>
          <w:jc w:val="center"/>
        </w:trPr>
        <w:tc>
          <w:tcPr>
            <w:tcW w:w="1028"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Millet</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3</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8</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7</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r>
      <w:tr w:rsidR="00E54555" w:rsidRPr="009827A3" w:rsidTr="00FF1004">
        <w:trPr>
          <w:trHeight w:val="255"/>
          <w:jc w:val="center"/>
        </w:trPr>
        <w:tc>
          <w:tcPr>
            <w:tcW w:w="1028"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Northern</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3</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3</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3</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9</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8</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r>
      <w:tr w:rsidR="00E54555" w:rsidRPr="009827A3" w:rsidTr="00FF1004">
        <w:trPr>
          <w:trHeight w:val="255"/>
          <w:jc w:val="center"/>
        </w:trPr>
        <w:tc>
          <w:tcPr>
            <w:tcW w:w="1028"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Quillese</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21</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3</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23</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3</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21</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71</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65</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25</w:t>
            </w:r>
          </w:p>
        </w:tc>
      </w:tr>
      <w:tr w:rsidR="00E54555" w:rsidRPr="009827A3" w:rsidTr="00FF1004">
        <w:trPr>
          <w:trHeight w:val="255"/>
          <w:jc w:val="center"/>
        </w:trPr>
        <w:tc>
          <w:tcPr>
            <w:tcW w:w="1028"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Soufriere</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5</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4</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4</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13</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12</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 </w:t>
            </w:r>
          </w:p>
        </w:tc>
      </w:tr>
      <w:tr w:rsidR="00E54555" w:rsidRPr="009827A3" w:rsidTr="00FF1004">
        <w:trPr>
          <w:trHeight w:val="255"/>
          <w:jc w:val="center"/>
        </w:trPr>
        <w:tc>
          <w:tcPr>
            <w:tcW w:w="1028"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Total</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33</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4</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38</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3</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32</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110</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100</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25</w:t>
            </w:r>
          </w:p>
        </w:tc>
      </w:tr>
      <w:tr w:rsidR="00E54555" w:rsidRPr="009827A3" w:rsidTr="00FF1004">
        <w:trPr>
          <w:trHeight w:val="255"/>
          <w:jc w:val="center"/>
        </w:trPr>
        <w:tc>
          <w:tcPr>
            <w:tcW w:w="1028" w:type="dxa"/>
            <w:tcBorders>
              <w:top w:val="nil"/>
              <w:left w:val="single" w:sz="4" w:space="0" w:color="auto"/>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30</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4</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35</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3</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29</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r w:rsidRPr="009827A3">
              <w:rPr>
                <w:rFonts w:ascii="Times New Roman" w:hAnsi="Times New Roman"/>
              </w:rPr>
              <w:t>100</w:t>
            </w: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p>
        </w:tc>
        <w:tc>
          <w:tcPr>
            <w:tcW w:w="960" w:type="dxa"/>
            <w:tcBorders>
              <w:top w:val="nil"/>
              <w:left w:val="nil"/>
              <w:bottom w:val="single" w:sz="4" w:space="0" w:color="auto"/>
              <w:right w:val="single" w:sz="4" w:space="0" w:color="auto"/>
            </w:tcBorders>
            <w:noWrap/>
            <w:vAlign w:val="bottom"/>
          </w:tcPr>
          <w:p w:rsidR="00E54555" w:rsidRPr="009827A3" w:rsidRDefault="00E54555" w:rsidP="005E388D">
            <w:pPr>
              <w:rPr>
                <w:rFonts w:ascii="Times New Roman" w:hAnsi="Times New Roman"/>
              </w:rPr>
            </w:pPr>
          </w:p>
        </w:tc>
      </w:tr>
    </w:tbl>
    <w:p w:rsidR="001309C6" w:rsidRPr="009827A3" w:rsidRDefault="001309C6" w:rsidP="005E388D">
      <w:pPr>
        <w:rPr>
          <w:rFonts w:ascii="Times New Roman" w:hAnsi="Times New Roman"/>
        </w:rPr>
      </w:pPr>
    </w:p>
    <w:p w:rsidR="001309C6" w:rsidRPr="009827A3" w:rsidRDefault="001309C6" w:rsidP="005E388D">
      <w:pPr>
        <w:rPr>
          <w:rFonts w:ascii="Times New Roman" w:hAnsi="Times New Roman"/>
        </w:rPr>
      </w:pPr>
    </w:p>
    <w:p w:rsidR="001309C6" w:rsidRPr="009827A3" w:rsidRDefault="001309C6" w:rsidP="005E388D">
      <w:pPr>
        <w:rPr>
          <w:rFonts w:ascii="Times New Roman" w:hAnsi="Times New Roman"/>
        </w:rPr>
      </w:pPr>
      <w:r w:rsidRPr="009827A3">
        <w:rPr>
          <w:rFonts w:ascii="Times New Roman" w:hAnsi="Times New Roman"/>
        </w:rPr>
        <w:br w:type="page"/>
      </w:r>
    </w:p>
    <w:p w:rsidR="00033702" w:rsidRPr="009827A3" w:rsidRDefault="00033702" w:rsidP="005E388D">
      <w:pPr>
        <w:rPr>
          <w:rFonts w:ascii="Times New Roman" w:hAnsi="Times New Roman"/>
        </w:rPr>
        <w:sectPr w:rsidR="00033702" w:rsidRPr="009827A3" w:rsidSect="00274393">
          <w:pgSz w:w="15840" w:h="12240" w:orient="landscape" w:code="1"/>
          <w:pgMar w:top="1800" w:right="1440" w:bottom="1800" w:left="1440" w:header="706" w:footer="706" w:gutter="0"/>
          <w:cols w:space="708"/>
          <w:docGrid w:linePitch="360"/>
        </w:sectPr>
      </w:pPr>
    </w:p>
    <w:p w:rsidR="00033702" w:rsidRPr="009827A3" w:rsidRDefault="00033702" w:rsidP="005E388D">
      <w:pPr>
        <w:rPr>
          <w:rFonts w:ascii="Times New Roman" w:hAnsi="Times New Roman"/>
        </w:rPr>
      </w:pPr>
    </w:p>
    <w:p w:rsidR="00033702" w:rsidRPr="009827A3" w:rsidRDefault="00033702" w:rsidP="00CF45AA">
      <w:pPr>
        <w:jc w:val="center"/>
        <w:outlineLvl w:val="0"/>
        <w:rPr>
          <w:rFonts w:ascii="Times New Roman" w:hAnsi="Times New Roman"/>
        </w:rPr>
      </w:pPr>
      <w:r w:rsidRPr="009827A3">
        <w:rPr>
          <w:rFonts w:ascii="Times New Roman" w:hAnsi="Times New Roman"/>
        </w:rPr>
        <w:t>Appendix 2</w:t>
      </w:r>
    </w:p>
    <w:p w:rsidR="00033702" w:rsidRPr="009827A3" w:rsidRDefault="00033702" w:rsidP="005E388D">
      <w:pPr>
        <w:rPr>
          <w:rFonts w:ascii="Times New Roman" w:hAnsi="Times New Roman"/>
        </w:rPr>
      </w:pPr>
    </w:p>
    <w:p w:rsidR="00533E26" w:rsidRPr="009827A3" w:rsidRDefault="00533E26" w:rsidP="005E388D">
      <w:pPr>
        <w:rPr>
          <w:rFonts w:ascii="Times New Roman" w:hAnsi="Times New Roman"/>
        </w:rPr>
      </w:pPr>
    </w:p>
    <w:p w:rsidR="00533E26" w:rsidRPr="009827A3" w:rsidRDefault="00533E26" w:rsidP="005E388D">
      <w:pPr>
        <w:rPr>
          <w:rFonts w:ascii="Times New Roman" w:hAnsi="Times New Roman"/>
        </w:rPr>
      </w:pPr>
    </w:p>
    <w:p w:rsidR="00533E26" w:rsidRPr="009827A3" w:rsidRDefault="00533E26" w:rsidP="005E388D">
      <w:pPr>
        <w:rPr>
          <w:rFonts w:ascii="Times New Roman" w:hAnsi="Times New Roman"/>
        </w:rPr>
      </w:pPr>
    </w:p>
    <w:p w:rsidR="00533E26" w:rsidRPr="009827A3" w:rsidRDefault="00533E26" w:rsidP="005E388D">
      <w:pPr>
        <w:rPr>
          <w:rFonts w:ascii="Times New Roman" w:hAnsi="Times New Roman"/>
        </w:rPr>
      </w:pPr>
    </w:p>
    <w:p w:rsidR="00533E26" w:rsidRPr="009827A3" w:rsidRDefault="00533E26" w:rsidP="005E388D">
      <w:pPr>
        <w:rPr>
          <w:rFonts w:ascii="Times New Roman" w:hAnsi="Times New Roman"/>
        </w:rPr>
      </w:pPr>
    </w:p>
    <w:p w:rsidR="00533E26" w:rsidRPr="009827A3" w:rsidRDefault="00533E26" w:rsidP="005E388D">
      <w:pPr>
        <w:rPr>
          <w:rFonts w:ascii="Times New Roman" w:hAnsi="Times New Roman"/>
        </w:rPr>
      </w:pPr>
    </w:p>
    <w:p w:rsidR="00533E26" w:rsidRPr="009827A3" w:rsidRDefault="00533E26" w:rsidP="005E388D">
      <w:pPr>
        <w:rPr>
          <w:rFonts w:ascii="Times New Roman" w:hAnsi="Times New Roman"/>
          <w:sz w:val="36"/>
          <w:szCs w:val="36"/>
        </w:rPr>
      </w:pPr>
    </w:p>
    <w:p w:rsidR="00033702" w:rsidRPr="009827A3" w:rsidRDefault="00033702" w:rsidP="005E388D">
      <w:pPr>
        <w:rPr>
          <w:rFonts w:ascii="Times New Roman" w:hAnsi="Times New Roman"/>
          <w:sz w:val="36"/>
          <w:szCs w:val="36"/>
        </w:rPr>
      </w:pPr>
      <w:r w:rsidRPr="009827A3">
        <w:rPr>
          <w:rFonts w:ascii="Times New Roman" w:hAnsi="Times New Roman"/>
          <w:sz w:val="36"/>
          <w:szCs w:val="36"/>
        </w:rPr>
        <w:t>Scientific Names of Used and Preferred Wood Used for Charcoal Making</w:t>
      </w:r>
    </w:p>
    <w:p w:rsidR="00033702" w:rsidRPr="009827A3" w:rsidRDefault="00033702" w:rsidP="005E388D">
      <w:pPr>
        <w:rPr>
          <w:rFonts w:ascii="Times New Roman" w:hAnsi="Times New Roman"/>
        </w:rPr>
      </w:pPr>
      <w:r w:rsidRPr="009827A3">
        <w:rPr>
          <w:rFonts w:ascii="Times New Roman" w:hAnsi="Times New Roman"/>
        </w:rPr>
        <w:br w:type="page"/>
      </w:r>
    </w:p>
    <w:p w:rsidR="00033702" w:rsidRPr="009827A3" w:rsidRDefault="00033702" w:rsidP="00CF45AA">
      <w:pPr>
        <w:outlineLvl w:val="0"/>
        <w:rPr>
          <w:rFonts w:ascii="Times New Roman" w:hAnsi="Times New Roman"/>
        </w:rPr>
      </w:pPr>
      <w:r w:rsidRPr="009827A3">
        <w:rPr>
          <w:rFonts w:ascii="Times New Roman" w:hAnsi="Times New Roman"/>
        </w:rPr>
        <w:lastRenderedPageBreak/>
        <w:t xml:space="preserve">Table </w:t>
      </w:r>
      <w:r w:rsidR="00984B09" w:rsidRPr="009827A3">
        <w:rPr>
          <w:rFonts w:ascii="Times New Roman" w:hAnsi="Times New Roman"/>
        </w:rPr>
        <w:t>1</w:t>
      </w:r>
      <w:r w:rsidRPr="009827A3">
        <w:rPr>
          <w:rFonts w:ascii="Times New Roman" w:hAnsi="Times New Roman"/>
        </w:rPr>
        <w:t xml:space="preserve"> Common Names and Scientific Names of tree species used for Charcoal</w:t>
      </w:r>
    </w:p>
    <w:p w:rsidR="007A467A" w:rsidRPr="009827A3" w:rsidRDefault="007A467A" w:rsidP="005E388D">
      <w:pPr>
        <w:rPr>
          <w:rFonts w:ascii="Times New Roman" w:hAnsi="Times New Roman"/>
        </w:rPr>
      </w:pPr>
    </w:p>
    <w:tbl>
      <w:tblPr>
        <w:tblW w:w="0" w:type="auto"/>
        <w:jc w:val="center"/>
        <w:tblInd w:w="93" w:type="dxa"/>
        <w:tblLook w:val="0000"/>
      </w:tblPr>
      <w:tblGrid>
        <w:gridCol w:w="2340"/>
        <w:gridCol w:w="6423"/>
      </w:tblGrid>
      <w:tr w:rsidR="00033702" w:rsidRPr="009827A3" w:rsidTr="004729FC">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033702" w:rsidRPr="009827A3" w:rsidRDefault="00033702" w:rsidP="005E388D">
            <w:pPr>
              <w:rPr>
                <w:rFonts w:ascii="Times New Roman" w:hAnsi="Times New Roman"/>
              </w:rPr>
            </w:pPr>
            <w:r w:rsidRPr="009827A3">
              <w:rPr>
                <w:rFonts w:ascii="Times New Roman" w:hAnsi="Times New Roman"/>
              </w:rPr>
              <w:t>Common Name</w:t>
            </w:r>
          </w:p>
        </w:tc>
        <w:tc>
          <w:tcPr>
            <w:tcW w:w="0" w:type="auto"/>
            <w:tcBorders>
              <w:top w:val="single" w:sz="4" w:space="0" w:color="auto"/>
              <w:left w:val="nil"/>
              <w:bottom w:val="single" w:sz="4" w:space="0" w:color="auto"/>
              <w:right w:val="single" w:sz="4" w:space="0" w:color="auto"/>
            </w:tcBorders>
            <w:noWrap/>
            <w:vAlign w:val="bottom"/>
          </w:tcPr>
          <w:p w:rsidR="00033702" w:rsidRPr="009769F1" w:rsidRDefault="00033702" w:rsidP="005E388D">
            <w:pPr>
              <w:rPr>
                <w:rFonts w:ascii="Times New Roman" w:hAnsi="Times New Roman"/>
              </w:rPr>
            </w:pPr>
            <w:r w:rsidRPr="009769F1">
              <w:rPr>
                <w:rFonts w:ascii="Times New Roman" w:hAnsi="Times New Roman"/>
              </w:rPr>
              <w:t>Scientific Name</w:t>
            </w:r>
          </w:p>
        </w:tc>
      </w:tr>
      <w:tr w:rsidR="00BE2E33" w:rsidRPr="009827A3" w:rsidTr="004729FC">
        <w:trPr>
          <w:trHeight w:val="315"/>
          <w:jc w:val="center"/>
        </w:trPr>
        <w:tc>
          <w:tcPr>
            <w:tcW w:w="0" w:type="auto"/>
            <w:tcBorders>
              <w:top w:val="nil"/>
              <w:left w:val="single" w:sz="4" w:space="0" w:color="auto"/>
              <w:bottom w:val="single" w:sz="4" w:space="0" w:color="auto"/>
              <w:right w:val="single" w:sz="4" w:space="0" w:color="auto"/>
            </w:tcBorders>
            <w:vAlign w:val="bottom"/>
          </w:tcPr>
          <w:p w:rsidR="00BE2E33" w:rsidRPr="009827A3" w:rsidRDefault="00BE2E33" w:rsidP="005E388D">
            <w:pPr>
              <w:rPr>
                <w:rFonts w:ascii="Times New Roman" w:hAnsi="Times New Roman"/>
              </w:rPr>
            </w:pPr>
          </w:p>
          <w:p w:rsidR="00BE2E33" w:rsidRPr="009827A3" w:rsidRDefault="00BE2E33" w:rsidP="005E388D">
            <w:pPr>
              <w:rPr>
                <w:rFonts w:ascii="Times New Roman" w:hAnsi="Times New Roman"/>
              </w:rPr>
            </w:pPr>
            <w:r w:rsidRPr="009827A3">
              <w:rPr>
                <w:rFonts w:ascii="Times New Roman" w:hAnsi="Times New Roman"/>
              </w:rPr>
              <w:t xml:space="preserve">Gliricida, Glory cedar </w:t>
            </w:r>
          </w:p>
        </w:tc>
        <w:tc>
          <w:tcPr>
            <w:tcW w:w="0" w:type="auto"/>
            <w:tcBorders>
              <w:top w:val="nil"/>
              <w:left w:val="nil"/>
              <w:bottom w:val="single" w:sz="4" w:space="0" w:color="auto"/>
              <w:right w:val="single" w:sz="4" w:space="0" w:color="auto"/>
            </w:tcBorders>
            <w:noWrap/>
            <w:vAlign w:val="bottom"/>
          </w:tcPr>
          <w:p w:rsidR="00BE2E33" w:rsidRPr="00BE2E33" w:rsidRDefault="00BE2E33" w:rsidP="00627C1C">
            <w:pPr>
              <w:jc w:val="both"/>
              <w:rPr>
                <w:rFonts w:ascii="Times New Roman" w:hAnsi="Times New Roman"/>
              </w:rPr>
            </w:pPr>
            <w:r w:rsidRPr="00BE2E33">
              <w:rPr>
                <w:rFonts w:ascii="Times New Roman" w:hAnsi="Times New Roman"/>
              </w:rPr>
              <w:t> </w:t>
            </w:r>
            <w:r w:rsidRPr="00BE2E33">
              <w:rPr>
                <w:rFonts w:ascii="Times New Roman" w:hAnsi="Times New Roman"/>
                <w:i/>
              </w:rPr>
              <w:t xml:space="preserve">Gliricidia sepium </w:t>
            </w:r>
            <w:r w:rsidRPr="00BE2E33">
              <w:rPr>
                <w:rFonts w:ascii="Times New Roman" w:hAnsi="Times New Roman"/>
              </w:rPr>
              <w:t xml:space="preserve"> (Jacquin) Kunth ex Walpers</w:t>
            </w:r>
          </w:p>
        </w:tc>
      </w:tr>
      <w:tr w:rsidR="00BE2E33" w:rsidRPr="009827A3" w:rsidTr="004729FC">
        <w:trPr>
          <w:trHeight w:val="315"/>
          <w:jc w:val="center"/>
        </w:trPr>
        <w:tc>
          <w:tcPr>
            <w:tcW w:w="0" w:type="auto"/>
            <w:tcBorders>
              <w:top w:val="nil"/>
              <w:left w:val="single" w:sz="4" w:space="0" w:color="auto"/>
              <w:bottom w:val="single" w:sz="4" w:space="0" w:color="auto"/>
              <w:right w:val="single" w:sz="4" w:space="0" w:color="auto"/>
            </w:tcBorders>
            <w:vAlign w:val="bottom"/>
          </w:tcPr>
          <w:p w:rsidR="00BE2E33" w:rsidRPr="009827A3" w:rsidRDefault="00BE2E33" w:rsidP="005E388D">
            <w:pPr>
              <w:rPr>
                <w:rFonts w:ascii="Times New Roman" w:hAnsi="Times New Roman"/>
              </w:rPr>
            </w:pPr>
          </w:p>
          <w:p w:rsidR="00BE2E33" w:rsidRPr="009827A3" w:rsidRDefault="00BE2E33" w:rsidP="005E388D">
            <w:pPr>
              <w:rPr>
                <w:rFonts w:ascii="Times New Roman" w:hAnsi="Times New Roman"/>
              </w:rPr>
            </w:pPr>
            <w:r w:rsidRPr="009827A3">
              <w:rPr>
                <w:rFonts w:ascii="Times New Roman" w:hAnsi="Times New Roman"/>
              </w:rPr>
              <w:t>Logwood Kanpèch</w:t>
            </w:r>
          </w:p>
        </w:tc>
        <w:tc>
          <w:tcPr>
            <w:tcW w:w="0" w:type="auto"/>
            <w:tcBorders>
              <w:top w:val="nil"/>
              <w:left w:val="nil"/>
              <w:bottom w:val="single" w:sz="4" w:space="0" w:color="auto"/>
              <w:right w:val="single" w:sz="4" w:space="0" w:color="auto"/>
            </w:tcBorders>
            <w:noWrap/>
            <w:vAlign w:val="bottom"/>
          </w:tcPr>
          <w:p w:rsidR="00BE2E33" w:rsidRPr="00BE2E33" w:rsidRDefault="00BE2E33" w:rsidP="00627C1C">
            <w:pPr>
              <w:jc w:val="both"/>
              <w:rPr>
                <w:rFonts w:ascii="Times New Roman" w:hAnsi="Times New Roman"/>
              </w:rPr>
            </w:pPr>
            <w:r w:rsidRPr="00BE2E33">
              <w:rPr>
                <w:rFonts w:ascii="Times New Roman" w:hAnsi="Times New Roman"/>
              </w:rPr>
              <w:t> </w:t>
            </w:r>
            <w:r w:rsidRPr="00BE2E33">
              <w:rPr>
                <w:rFonts w:ascii="Times New Roman" w:hAnsi="Times New Roman"/>
                <w:i/>
              </w:rPr>
              <w:t>Haematoxylum campechianum</w:t>
            </w:r>
            <w:r w:rsidRPr="00BE2E33">
              <w:rPr>
                <w:rFonts w:ascii="Times New Roman" w:hAnsi="Times New Roman"/>
              </w:rPr>
              <w:t>L.</w:t>
            </w:r>
          </w:p>
        </w:tc>
      </w:tr>
      <w:tr w:rsidR="00BE2E33" w:rsidRPr="009827A3" w:rsidTr="004729FC">
        <w:trPr>
          <w:trHeight w:val="458"/>
          <w:jc w:val="center"/>
        </w:trPr>
        <w:tc>
          <w:tcPr>
            <w:tcW w:w="0" w:type="auto"/>
            <w:tcBorders>
              <w:top w:val="nil"/>
              <w:left w:val="single" w:sz="4" w:space="0" w:color="auto"/>
              <w:bottom w:val="single" w:sz="4" w:space="0" w:color="auto"/>
              <w:right w:val="single" w:sz="4" w:space="0" w:color="auto"/>
            </w:tcBorders>
            <w:vAlign w:val="bottom"/>
          </w:tcPr>
          <w:p w:rsidR="00BE2E33" w:rsidRPr="009827A3" w:rsidRDefault="00BE2E33" w:rsidP="005E388D">
            <w:pPr>
              <w:rPr>
                <w:rFonts w:ascii="Times New Roman" w:hAnsi="Times New Roman"/>
              </w:rPr>
            </w:pPr>
            <w:r w:rsidRPr="009827A3">
              <w:rPr>
                <w:rFonts w:ascii="Times New Roman" w:hAnsi="Times New Roman"/>
              </w:rPr>
              <w:t>Bwa Madanm</w:t>
            </w:r>
          </w:p>
        </w:tc>
        <w:tc>
          <w:tcPr>
            <w:tcW w:w="0" w:type="auto"/>
            <w:tcBorders>
              <w:top w:val="nil"/>
              <w:left w:val="nil"/>
              <w:bottom w:val="single" w:sz="4" w:space="0" w:color="auto"/>
              <w:right w:val="single" w:sz="4" w:space="0" w:color="auto"/>
            </w:tcBorders>
            <w:noWrap/>
            <w:vAlign w:val="bottom"/>
          </w:tcPr>
          <w:p w:rsidR="00BE2E33" w:rsidRPr="00BE2E33" w:rsidRDefault="00BE2E33" w:rsidP="00627C1C">
            <w:pPr>
              <w:jc w:val="both"/>
              <w:rPr>
                <w:rFonts w:ascii="Times New Roman" w:hAnsi="Times New Roman"/>
              </w:rPr>
            </w:pPr>
            <w:r w:rsidRPr="00BE2E33">
              <w:rPr>
                <w:rFonts w:ascii="Times New Roman" w:hAnsi="Times New Roman"/>
              </w:rPr>
              <w:t> </w:t>
            </w:r>
            <w:r w:rsidRPr="00BE2E33">
              <w:rPr>
                <w:rFonts w:ascii="Times New Roman" w:hAnsi="Times New Roman"/>
                <w:i/>
              </w:rPr>
              <w:t xml:space="preserve">Guettarda scabra </w:t>
            </w:r>
            <w:r w:rsidRPr="00BE2E33">
              <w:rPr>
                <w:rFonts w:ascii="Times New Roman" w:hAnsi="Times New Roman"/>
              </w:rPr>
              <w:t>(Linnaeus) Lamarck</w:t>
            </w:r>
            <w:r w:rsidR="00052076" w:rsidRPr="00BE2E33">
              <w:rPr>
                <w:rFonts w:ascii="Times New Roman" w:hAnsi="Times New Roman"/>
              </w:rPr>
              <w:fldChar w:fldCharType="begin"/>
            </w:r>
            <w:r w:rsidRPr="00BE2E33">
              <w:rPr>
                <w:rFonts w:ascii="Times New Roman" w:hAnsi="Times New Roman"/>
              </w:rPr>
              <w:instrText>xe "Guettarda scabra (Linnaeus) Lamarck"</w:instrText>
            </w:r>
            <w:r w:rsidR="00052076" w:rsidRPr="00BE2E33">
              <w:rPr>
                <w:rFonts w:ascii="Times New Roman" w:hAnsi="Times New Roman"/>
              </w:rPr>
              <w:fldChar w:fldCharType="end"/>
            </w:r>
          </w:p>
        </w:tc>
      </w:tr>
      <w:tr w:rsidR="00BE2E33" w:rsidRPr="009827A3" w:rsidTr="004729FC">
        <w:trPr>
          <w:trHeight w:val="539"/>
          <w:jc w:val="center"/>
        </w:trPr>
        <w:tc>
          <w:tcPr>
            <w:tcW w:w="0" w:type="auto"/>
            <w:tcBorders>
              <w:top w:val="nil"/>
              <w:left w:val="single" w:sz="4" w:space="0" w:color="auto"/>
              <w:bottom w:val="single" w:sz="4" w:space="0" w:color="auto"/>
              <w:right w:val="single" w:sz="4" w:space="0" w:color="auto"/>
            </w:tcBorders>
            <w:vAlign w:val="bottom"/>
          </w:tcPr>
          <w:p w:rsidR="00BE2E33" w:rsidRPr="009827A3" w:rsidRDefault="00BE2E33" w:rsidP="005E388D">
            <w:pPr>
              <w:rPr>
                <w:rFonts w:ascii="Times New Roman" w:hAnsi="Times New Roman"/>
              </w:rPr>
            </w:pPr>
            <w:r w:rsidRPr="009827A3">
              <w:rPr>
                <w:rFonts w:ascii="Times New Roman" w:hAnsi="Times New Roman"/>
              </w:rPr>
              <w:t>Bwa patat. Bwa (lyenn) myan</w:t>
            </w:r>
          </w:p>
        </w:tc>
        <w:tc>
          <w:tcPr>
            <w:tcW w:w="0" w:type="auto"/>
            <w:tcBorders>
              <w:top w:val="nil"/>
              <w:left w:val="nil"/>
              <w:bottom w:val="single" w:sz="4" w:space="0" w:color="auto"/>
              <w:right w:val="single" w:sz="4" w:space="0" w:color="auto"/>
            </w:tcBorders>
            <w:noWrap/>
            <w:vAlign w:val="bottom"/>
          </w:tcPr>
          <w:p w:rsidR="00BE2E33" w:rsidRPr="00BE2E33" w:rsidRDefault="00BE2E33" w:rsidP="00627C1C">
            <w:pPr>
              <w:jc w:val="both"/>
              <w:rPr>
                <w:rFonts w:ascii="Times New Roman" w:hAnsi="Times New Roman"/>
              </w:rPr>
            </w:pPr>
            <w:r w:rsidRPr="00BE2E33">
              <w:rPr>
                <w:rFonts w:ascii="Times New Roman" w:hAnsi="Times New Roman"/>
              </w:rPr>
              <w:t> </w:t>
            </w:r>
            <w:r w:rsidRPr="00BE2E33">
              <w:rPr>
                <w:rFonts w:ascii="Times New Roman" w:hAnsi="Times New Roman"/>
                <w:i/>
              </w:rPr>
              <w:t xml:space="preserve">Calliandra tergemina </w:t>
            </w:r>
            <w:r w:rsidRPr="00BE2E33">
              <w:rPr>
                <w:rFonts w:ascii="Times New Roman" w:hAnsi="Times New Roman"/>
              </w:rPr>
              <w:t>(Linnaeus) Bentham</w:t>
            </w:r>
          </w:p>
        </w:tc>
      </w:tr>
      <w:tr w:rsidR="00BE2E33" w:rsidRPr="009827A3" w:rsidTr="004729FC">
        <w:trPr>
          <w:trHeight w:val="431"/>
          <w:jc w:val="center"/>
        </w:trPr>
        <w:tc>
          <w:tcPr>
            <w:tcW w:w="0" w:type="auto"/>
            <w:tcBorders>
              <w:top w:val="nil"/>
              <w:left w:val="single" w:sz="4" w:space="0" w:color="auto"/>
              <w:bottom w:val="single" w:sz="4" w:space="0" w:color="auto"/>
              <w:right w:val="single" w:sz="4" w:space="0" w:color="auto"/>
            </w:tcBorders>
            <w:vAlign w:val="bottom"/>
          </w:tcPr>
          <w:p w:rsidR="00BE2E33" w:rsidRPr="009827A3" w:rsidRDefault="00BE2E33" w:rsidP="005E388D">
            <w:pPr>
              <w:rPr>
                <w:rFonts w:ascii="Times New Roman" w:hAnsi="Times New Roman"/>
              </w:rPr>
            </w:pPr>
            <w:r w:rsidRPr="009827A3">
              <w:rPr>
                <w:rFonts w:ascii="Times New Roman" w:hAnsi="Times New Roman"/>
              </w:rPr>
              <w:t>Bwa gwiyé . Blackberry.</w:t>
            </w:r>
          </w:p>
        </w:tc>
        <w:tc>
          <w:tcPr>
            <w:tcW w:w="0" w:type="auto"/>
            <w:tcBorders>
              <w:top w:val="nil"/>
              <w:left w:val="nil"/>
              <w:bottom w:val="single" w:sz="4" w:space="0" w:color="auto"/>
              <w:right w:val="single" w:sz="4" w:space="0" w:color="auto"/>
            </w:tcBorders>
            <w:noWrap/>
            <w:vAlign w:val="bottom"/>
          </w:tcPr>
          <w:p w:rsidR="00BE2E33" w:rsidRPr="00BE2E33" w:rsidRDefault="00BE2E33" w:rsidP="00627C1C">
            <w:pPr>
              <w:jc w:val="both"/>
              <w:rPr>
                <w:rFonts w:ascii="Times New Roman" w:hAnsi="Times New Roman"/>
              </w:rPr>
            </w:pPr>
            <w:r w:rsidRPr="00BE2E33">
              <w:rPr>
                <w:rFonts w:ascii="Times New Roman" w:hAnsi="Times New Roman"/>
              </w:rPr>
              <w:t> </w:t>
            </w:r>
            <w:r w:rsidRPr="00BE2E33">
              <w:rPr>
                <w:rFonts w:ascii="Times New Roman" w:hAnsi="Times New Roman"/>
                <w:i/>
              </w:rPr>
              <w:t xml:space="preserve">Myrcia citrifolia </w:t>
            </w:r>
            <w:r w:rsidRPr="00BE2E33">
              <w:rPr>
                <w:rFonts w:ascii="Times New Roman" w:hAnsi="Times New Roman"/>
              </w:rPr>
              <w:t xml:space="preserve">(Aublet) Urban </w:t>
            </w:r>
          </w:p>
        </w:tc>
      </w:tr>
      <w:tr w:rsidR="00BE2E33" w:rsidRPr="009827A3" w:rsidTr="004729FC">
        <w:trPr>
          <w:trHeight w:val="512"/>
          <w:jc w:val="center"/>
        </w:trPr>
        <w:tc>
          <w:tcPr>
            <w:tcW w:w="0" w:type="auto"/>
            <w:tcBorders>
              <w:top w:val="nil"/>
              <w:left w:val="single" w:sz="4" w:space="0" w:color="auto"/>
              <w:bottom w:val="single" w:sz="4" w:space="0" w:color="auto"/>
              <w:right w:val="single" w:sz="4" w:space="0" w:color="auto"/>
            </w:tcBorders>
            <w:vAlign w:val="bottom"/>
          </w:tcPr>
          <w:p w:rsidR="00BE2E33" w:rsidRPr="009827A3" w:rsidRDefault="00BE2E33" w:rsidP="005E388D">
            <w:pPr>
              <w:rPr>
                <w:rFonts w:ascii="Times New Roman" w:hAnsi="Times New Roman"/>
              </w:rPr>
            </w:pPr>
            <w:r w:rsidRPr="009827A3">
              <w:rPr>
                <w:rFonts w:ascii="Times New Roman" w:hAnsi="Times New Roman"/>
              </w:rPr>
              <w:t>Pwa dou. (Kakoli)</w:t>
            </w:r>
          </w:p>
        </w:tc>
        <w:tc>
          <w:tcPr>
            <w:tcW w:w="0" w:type="auto"/>
            <w:tcBorders>
              <w:top w:val="nil"/>
              <w:left w:val="nil"/>
              <w:bottom w:val="single" w:sz="4" w:space="0" w:color="auto"/>
              <w:right w:val="single" w:sz="4" w:space="0" w:color="auto"/>
            </w:tcBorders>
            <w:noWrap/>
            <w:vAlign w:val="bottom"/>
          </w:tcPr>
          <w:p w:rsidR="00BE2E33" w:rsidRPr="00BE2E33" w:rsidRDefault="00BE2E33" w:rsidP="00627C1C">
            <w:pPr>
              <w:jc w:val="both"/>
              <w:rPr>
                <w:rFonts w:ascii="Times New Roman" w:hAnsi="Times New Roman"/>
              </w:rPr>
            </w:pPr>
            <w:r w:rsidRPr="00BE2E33">
              <w:rPr>
                <w:rFonts w:ascii="Times New Roman" w:hAnsi="Times New Roman"/>
              </w:rPr>
              <w:t> </w:t>
            </w:r>
            <w:r w:rsidRPr="00BE2E33">
              <w:rPr>
                <w:rFonts w:ascii="Times New Roman" w:hAnsi="Times New Roman"/>
                <w:i/>
              </w:rPr>
              <w:t>Inga laurina</w:t>
            </w:r>
            <w:r w:rsidRPr="00BE2E33">
              <w:rPr>
                <w:rFonts w:ascii="Times New Roman" w:hAnsi="Times New Roman"/>
              </w:rPr>
              <w:t xml:space="preserve"> (Swartz) Willdenow</w:t>
            </w:r>
          </w:p>
        </w:tc>
      </w:tr>
      <w:tr w:rsidR="00BE2E33" w:rsidRPr="009827A3" w:rsidTr="004729FC">
        <w:trPr>
          <w:trHeight w:val="315"/>
          <w:jc w:val="center"/>
        </w:trPr>
        <w:tc>
          <w:tcPr>
            <w:tcW w:w="0" w:type="auto"/>
            <w:tcBorders>
              <w:top w:val="nil"/>
              <w:left w:val="single" w:sz="4" w:space="0" w:color="auto"/>
              <w:bottom w:val="single" w:sz="4" w:space="0" w:color="auto"/>
              <w:right w:val="single" w:sz="4" w:space="0" w:color="auto"/>
            </w:tcBorders>
            <w:vAlign w:val="bottom"/>
          </w:tcPr>
          <w:p w:rsidR="00BE2E33" w:rsidRPr="009827A3" w:rsidRDefault="00BE2E33" w:rsidP="005E388D">
            <w:pPr>
              <w:rPr>
                <w:rFonts w:ascii="Times New Roman" w:hAnsi="Times New Roman"/>
              </w:rPr>
            </w:pPr>
          </w:p>
          <w:p w:rsidR="00BE2E33" w:rsidRPr="009827A3" w:rsidRDefault="00BE2E33" w:rsidP="005E388D">
            <w:pPr>
              <w:rPr>
                <w:rFonts w:ascii="Times New Roman" w:hAnsi="Times New Roman"/>
              </w:rPr>
            </w:pPr>
            <w:r w:rsidRPr="009827A3">
              <w:rPr>
                <w:rFonts w:ascii="Times New Roman" w:hAnsi="Times New Roman"/>
              </w:rPr>
              <w:t>Mango</w:t>
            </w:r>
          </w:p>
        </w:tc>
        <w:tc>
          <w:tcPr>
            <w:tcW w:w="0" w:type="auto"/>
            <w:tcBorders>
              <w:top w:val="nil"/>
              <w:left w:val="nil"/>
              <w:bottom w:val="single" w:sz="4" w:space="0" w:color="auto"/>
              <w:right w:val="single" w:sz="4" w:space="0" w:color="auto"/>
            </w:tcBorders>
            <w:noWrap/>
            <w:vAlign w:val="bottom"/>
          </w:tcPr>
          <w:p w:rsidR="00BE2E33" w:rsidRPr="00BE2E33" w:rsidRDefault="00BE2E33" w:rsidP="00627C1C">
            <w:pPr>
              <w:jc w:val="both"/>
              <w:rPr>
                <w:rFonts w:ascii="Times New Roman" w:hAnsi="Times New Roman"/>
              </w:rPr>
            </w:pPr>
            <w:r w:rsidRPr="00BE2E33">
              <w:rPr>
                <w:rFonts w:ascii="Times New Roman" w:hAnsi="Times New Roman"/>
              </w:rPr>
              <w:t> </w:t>
            </w:r>
            <w:r w:rsidRPr="00BE2E33">
              <w:rPr>
                <w:rFonts w:ascii="Times New Roman" w:hAnsi="Times New Roman"/>
                <w:i/>
              </w:rPr>
              <w:t>Mangifera indica</w:t>
            </w:r>
            <w:r w:rsidRPr="00BE2E33">
              <w:rPr>
                <w:rFonts w:ascii="Times New Roman" w:hAnsi="Times New Roman"/>
              </w:rPr>
              <w:t xml:space="preserve"> Linnaeus</w:t>
            </w:r>
          </w:p>
        </w:tc>
      </w:tr>
      <w:tr w:rsidR="00BE2E33" w:rsidRPr="009827A3" w:rsidTr="004729FC">
        <w:trPr>
          <w:trHeight w:val="315"/>
          <w:jc w:val="center"/>
        </w:trPr>
        <w:tc>
          <w:tcPr>
            <w:tcW w:w="0" w:type="auto"/>
            <w:tcBorders>
              <w:top w:val="nil"/>
              <w:left w:val="single" w:sz="4" w:space="0" w:color="auto"/>
              <w:bottom w:val="single" w:sz="4" w:space="0" w:color="auto"/>
              <w:right w:val="single" w:sz="4" w:space="0" w:color="auto"/>
            </w:tcBorders>
            <w:vAlign w:val="bottom"/>
          </w:tcPr>
          <w:p w:rsidR="00BE2E33" w:rsidRPr="009827A3" w:rsidRDefault="00BE2E33" w:rsidP="005E388D">
            <w:pPr>
              <w:rPr>
                <w:rFonts w:ascii="Times New Roman" w:hAnsi="Times New Roman"/>
              </w:rPr>
            </w:pPr>
          </w:p>
          <w:p w:rsidR="00BE2E33" w:rsidRPr="009827A3" w:rsidRDefault="00BE2E33" w:rsidP="005E388D">
            <w:pPr>
              <w:rPr>
                <w:rFonts w:ascii="Times New Roman" w:hAnsi="Times New Roman"/>
              </w:rPr>
            </w:pPr>
            <w:r w:rsidRPr="009827A3">
              <w:rPr>
                <w:rFonts w:ascii="Times New Roman" w:hAnsi="Times New Roman"/>
              </w:rPr>
              <w:t>Bwa Den Bwaden. Bay leaf.</w:t>
            </w:r>
          </w:p>
        </w:tc>
        <w:tc>
          <w:tcPr>
            <w:tcW w:w="0" w:type="auto"/>
            <w:tcBorders>
              <w:top w:val="nil"/>
              <w:left w:val="nil"/>
              <w:bottom w:val="single" w:sz="4" w:space="0" w:color="auto"/>
              <w:right w:val="single" w:sz="4" w:space="0" w:color="auto"/>
            </w:tcBorders>
            <w:noWrap/>
            <w:vAlign w:val="bottom"/>
          </w:tcPr>
          <w:p w:rsidR="00BE2E33" w:rsidRPr="00BE2E33" w:rsidRDefault="00BE2E33" w:rsidP="00627C1C">
            <w:pPr>
              <w:jc w:val="both"/>
              <w:rPr>
                <w:rFonts w:ascii="Times New Roman" w:hAnsi="Times New Roman"/>
              </w:rPr>
            </w:pPr>
            <w:r w:rsidRPr="00BE2E33">
              <w:rPr>
                <w:rFonts w:ascii="Times New Roman" w:hAnsi="Times New Roman"/>
              </w:rPr>
              <w:t> </w:t>
            </w:r>
            <w:r w:rsidRPr="00BE2E33">
              <w:rPr>
                <w:rFonts w:ascii="Times New Roman" w:hAnsi="Times New Roman"/>
                <w:i/>
              </w:rPr>
              <w:t>Pimenta racemosa</w:t>
            </w:r>
            <w:r w:rsidRPr="00BE2E33">
              <w:rPr>
                <w:rFonts w:ascii="Times New Roman" w:hAnsi="Times New Roman"/>
              </w:rPr>
              <w:t xml:space="preserve"> (Miller) J. W. Moore</w:t>
            </w:r>
          </w:p>
        </w:tc>
      </w:tr>
      <w:tr w:rsidR="00BE2E33" w:rsidRPr="009827A3" w:rsidTr="004729FC">
        <w:trPr>
          <w:trHeight w:val="315"/>
          <w:jc w:val="center"/>
        </w:trPr>
        <w:tc>
          <w:tcPr>
            <w:tcW w:w="0" w:type="auto"/>
            <w:tcBorders>
              <w:top w:val="nil"/>
              <w:left w:val="single" w:sz="4" w:space="0" w:color="auto"/>
              <w:bottom w:val="single" w:sz="4" w:space="0" w:color="auto"/>
              <w:right w:val="single" w:sz="4" w:space="0" w:color="auto"/>
            </w:tcBorders>
            <w:vAlign w:val="bottom"/>
          </w:tcPr>
          <w:p w:rsidR="00BE2E33" w:rsidRPr="009827A3" w:rsidRDefault="00BE2E33" w:rsidP="005E388D">
            <w:pPr>
              <w:rPr>
                <w:rFonts w:ascii="Times New Roman" w:hAnsi="Times New Roman"/>
              </w:rPr>
            </w:pPr>
          </w:p>
          <w:p w:rsidR="00BE2E33" w:rsidRPr="009827A3" w:rsidRDefault="00BE2E33" w:rsidP="005E388D">
            <w:pPr>
              <w:rPr>
                <w:rFonts w:ascii="Times New Roman" w:hAnsi="Times New Roman"/>
              </w:rPr>
            </w:pPr>
            <w:r w:rsidRPr="009827A3">
              <w:rPr>
                <w:rFonts w:ascii="Times New Roman" w:hAnsi="Times New Roman"/>
              </w:rPr>
              <w:t>Bwa tan (si)</w:t>
            </w:r>
          </w:p>
        </w:tc>
        <w:tc>
          <w:tcPr>
            <w:tcW w:w="0" w:type="auto"/>
            <w:tcBorders>
              <w:top w:val="nil"/>
              <w:left w:val="nil"/>
              <w:bottom w:val="single" w:sz="4" w:space="0" w:color="auto"/>
              <w:right w:val="single" w:sz="4" w:space="0" w:color="auto"/>
            </w:tcBorders>
            <w:noWrap/>
            <w:vAlign w:val="bottom"/>
          </w:tcPr>
          <w:p w:rsidR="00BE2E33" w:rsidRPr="00BE2E33" w:rsidRDefault="00BE2E33" w:rsidP="00627C1C">
            <w:pPr>
              <w:jc w:val="both"/>
              <w:rPr>
                <w:rFonts w:ascii="Times New Roman" w:hAnsi="Times New Roman"/>
              </w:rPr>
            </w:pPr>
            <w:r w:rsidRPr="00BE2E33">
              <w:rPr>
                <w:rFonts w:ascii="Times New Roman" w:hAnsi="Times New Roman"/>
              </w:rPr>
              <w:t> </w:t>
            </w:r>
            <w:r w:rsidRPr="00BE2E33">
              <w:rPr>
                <w:rFonts w:ascii="Times New Roman" w:hAnsi="Times New Roman"/>
                <w:i/>
              </w:rPr>
              <w:t>Byrsonima spicata</w:t>
            </w:r>
            <w:r w:rsidRPr="00BE2E33">
              <w:rPr>
                <w:rFonts w:ascii="Times New Roman" w:hAnsi="Times New Roman"/>
              </w:rPr>
              <w:t xml:space="preserve"> (Cavanilles) de Candolle</w:t>
            </w:r>
          </w:p>
        </w:tc>
      </w:tr>
      <w:tr w:rsidR="00BE2E33" w:rsidRPr="009827A3" w:rsidTr="004729FC">
        <w:trPr>
          <w:trHeight w:val="521"/>
          <w:jc w:val="center"/>
        </w:trPr>
        <w:tc>
          <w:tcPr>
            <w:tcW w:w="0" w:type="auto"/>
            <w:tcBorders>
              <w:top w:val="nil"/>
              <w:left w:val="single" w:sz="4" w:space="0" w:color="auto"/>
              <w:bottom w:val="single" w:sz="4" w:space="0" w:color="auto"/>
              <w:right w:val="single" w:sz="4" w:space="0" w:color="auto"/>
            </w:tcBorders>
            <w:vAlign w:val="bottom"/>
          </w:tcPr>
          <w:p w:rsidR="00BE2E33" w:rsidRPr="009827A3" w:rsidRDefault="00BE2E33" w:rsidP="005E388D">
            <w:pPr>
              <w:rPr>
                <w:rFonts w:ascii="Times New Roman" w:hAnsi="Times New Roman"/>
              </w:rPr>
            </w:pPr>
            <w:r w:rsidRPr="009827A3">
              <w:rPr>
                <w:rFonts w:ascii="Times New Roman" w:hAnsi="Times New Roman"/>
              </w:rPr>
              <w:t>Bwa Lamoye. Bwa lanmowi. Wézinyé)</w:t>
            </w:r>
          </w:p>
        </w:tc>
        <w:tc>
          <w:tcPr>
            <w:tcW w:w="0" w:type="auto"/>
            <w:tcBorders>
              <w:top w:val="nil"/>
              <w:left w:val="nil"/>
              <w:bottom w:val="single" w:sz="4" w:space="0" w:color="auto"/>
              <w:right w:val="single" w:sz="4" w:space="0" w:color="auto"/>
            </w:tcBorders>
            <w:noWrap/>
            <w:vAlign w:val="bottom"/>
          </w:tcPr>
          <w:p w:rsidR="00BE2E33" w:rsidRPr="00BE2E33" w:rsidRDefault="00BE2E33" w:rsidP="00627C1C">
            <w:pPr>
              <w:jc w:val="both"/>
              <w:rPr>
                <w:rFonts w:ascii="Times New Roman" w:hAnsi="Times New Roman"/>
              </w:rPr>
            </w:pPr>
            <w:r w:rsidRPr="00BE2E33">
              <w:rPr>
                <w:rFonts w:ascii="Times New Roman" w:hAnsi="Times New Roman"/>
              </w:rPr>
              <w:t> </w:t>
            </w:r>
            <w:r w:rsidRPr="00BE2E33">
              <w:rPr>
                <w:rFonts w:ascii="Times New Roman" w:hAnsi="Times New Roman"/>
                <w:i/>
              </w:rPr>
              <w:t>Coccoloba swartzii</w:t>
            </w:r>
            <w:r w:rsidRPr="00BE2E33">
              <w:rPr>
                <w:rFonts w:ascii="Times New Roman" w:hAnsi="Times New Roman"/>
              </w:rPr>
              <w:t xml:space="preserve"> Meisner</w:t>
            </w:r>
            <w:r w:rsidR="00052076" w:rsidRPr="00BE2E33">
              <w:rPr>
                <w:rFonts w:ascii="Times New Roman" w:hAnsi="Times New Roman"/>
              </w:rPr>
              <w:fldChar w:fldCharType="begin"/>
            </w:r>
            <w:r w:rsidRPr="00BE2E33">
              <w:rPr>
                <w:rFonts w:ascii="Times New Roman" w:hAnsi="Times New Roman"/>
              </w:rPr>
              <w:instrText>xe "Coccoloba swartzii Meisner"</w:instrText>
            </w:r>
            <w:r w:rsidR="00052076" w:rsidRPr="00BE2E33">
              <w:rPr>
                <w:rFonts w:ascii="Times New Roman" w:hAnsi="Times New Roman"/>
              </w:rPr>
              <w:fldChar w:fldCharType="end"/>
            </w:r>
            <w:r w:rsidRPr="00BE2E33">
              <w:rPr>
                <w:rFonts w:ascii="Times New Roman" w:hAnsi="Times New Roman"/>
              </w:rPr>
              <w:t xml:space="preserve"> in A. de Candolle</w:t>
            </w:r>
          </w:p>
        </w:tc>
      </w:tr>
      <w:tr w:rsidR="00BE2E33" w:rsidRPr="009827A3" w:rsidTr="004729FC">
        <w:trPr>
          <w:trHeight w:val="530"/>
          <w:jc w:val="center"/>
        </w:trPr>
        <w:tc>
          <w:tcPr>
            <w:tcW w:w="0" w:type="auto"/>
            <w:tcBorders>
              <w:top w:val="nil"/>
              <w:left w:val="single" w:sz="4" w:space="0" w:color="auto"/>
              <w:bottom w:val="single" w:sz="4" w:space="0" w:color="auto"/>
              <w:right w:val="single" w:sz="4" w:space="0" w:color="auto"/>
            </w:tcBorders>
            <w:vAlign w:val="bottom"/>
          </w:tcPr>
          <w:p w:rsidR="00BE2E33" w:rsidRPr="009827A3" w:rsidRDefault="00BE2E33" w:rsidP="005E388D">
            <w:pPr>
              <w:rPr>
                <w:rFonts w:ascii="Times New Roman" w:hAnsi="Times New Roman"/>
              </w:rPr>
            </w:pPr>
            <w:r w:rsidRPr="009827A3">
              <w:rPr>
                <w:rFonts w:ascii="Times New Roman" w:hAnsi="Times New Roman"/>
              </w:rPr>
              <w:t xml:space="preserve">Ponm woz </w:t>
            </w:r>
          </w:p>
        </w:tc>
        <w:tc>
          <w:tcPr>
            <w:tcW w:w="0" w:type="auto"/>
            <w:tcBorders>
              <w:top w:val="nil"/>
              <w:left w:val="nil"/>
              <w:bottom w:val="single" w:sz="4" w:space="0" w:color="auto"/>
              <w:right w:val="single" w:sz="4" w:space="0" w:color="auto"/>
            </w:tcBorders>
            <w:noWrap/>
            <w:vAlign w:val="bottom"/>
          </w:tcPr>
          <w:p w:rsidR="00BE2E33" w:rsidRPr="00BE2E33" w:rsidRDefault="00BE2E33" w:rsidP="00627C1C">
            <w:pPr>
              <w:jc w:val="both"/>
              <w:rPr>
                <w:rFonts w:ascii="Times New Roman" w:hAnsi="Times New Roman"/>
              </w:rPr>
            </w:pPr>
            <w:r w:rsidRPr="00BE2E33">
              <w:rPr>
                <w:rFonts w:ascii="Times New Roman" w:hAnsi="Times New Roman"/>
              </w:rPr>
              <w:t> </w:t>
            </w:r>
            <w:r w:rsidRPr="00BE2E33">
              <w:rPr>
                <w:rFonts w:ascii="Times New Roman" w:hAnsi="Times New Roman"/>
                <w:i/>
              </w:rPr>
              <w:t>Syzygium jambos</w:t>
            </w:r>
            <w:r w:rsidRPr="00BE2E33">
              <w:rPr>
                <w:rFonts w:ascii="Times New Roman" w:hAnsi="Times New Roman"/>
              </w:rPr>
              <w:t xml:space="preserve"> (Linnaeus) Alston</w:t>
            </w:r>
            <w:r w:rsidR="00052076" w:rsidRPr="00BE2E33">
              <w:rPr>
                <w:rFonts w:ascii="Times New Roman" w:hAnsi="Times New Roman"/>
              </w:rPr>
              <w:fldChar w:fldCharType="begin"/>
            </w:r>
            <w:r w:rsidRPr="00BE2E33">
              <w:rPr>
                <w:rFonts w:ascii="Times New Roman" w:hAnsi="Times New Roman"/>
              </w:rPr>
              <w:instrText>xe "Syzygium jambos (Linnaeus) Alston"</w:instrText>
            </w:r>
            <w:r w:rsidR="00052076" w:rsidRPr="00BE2E33">
              <w:rPr>
                <w:rFonts w:ascii="Times New Roman" w:hAnsi="Times New Roman"/>
              </w:rPr>
              <w:fldChar w:fldCharType="end"/>
            </w:r>
          </w:p>
        </w:tc>
      </w:tr>
      <w:tr w:rsidR="00BE2E33" w:rsidRPr="009827A3" w:rsidTr="004729FC">
        <w:trPr>
          <w:trHeight w:val="315"/>
          <w:jc w:val="center"/>
        </w:trPr>
        <w:tc>
          <w:tcPr>
            <w:tcW w:w="0" w:type="auto"/>
            <w:tcBorders>
              <w:top w:val="nil"/>
              <w:left w:val="single" w:sz="4" w:space="0" w:color="auto"/>
              <w:bottom w:val="single" w:sz="4" w:space="0" w:color="auto"/>
              <w:right w:val="single" w:sz="4" w:space="0" w:color="auto"/>
            </w:tcBorders>
            <w:vAlign w:val="bottom"/>
          </w:tcPr>
          <w:p w:rsidR="00BE2E33" w:rsidRPr="009827A3" w:rsidRDefault="00BE2E33" w:rsidP="005E388D">
            <w:pPr>
              <w:rPr>
                <w:rFonts w:ascii="Times New Roman" w:hAnsi="Times New Roman"/>
              </w:rPr>
            </w:pPr>
          </w:p>
          <w:p w:rsidR="00BE2E33" w:rsidRPr="009827A3" w:rsidRDefault="00BE2E33" w:rsidP="005E388D">
            <w:pPr>
              <w:rPr>
                <w:rFonts w:ascii="Times New Roman" w:hAnsi="Times New Roman"/>
              </w:rPr>
            </w:pPr>
            <w:r w:rsidRPr="009827A3">
              <w:rPr>
                <w:rFonts w:ascii="Times New Roman" w:hAnsi="Times New Roman"/>
              </w:rPr>
              <w:t>Savonnèt gwan fey</w:t>
            </w:r>
          </w:p>
        </w:tc>
        <w:tc>
          <w:tcPr>
            <w:tcW w:w="0" w:type="auto"/>
            <w:tcBorders>
              <w:top w:val="nil"/>
              <w:left w:val="nil"/>
              <w:bottom w:val="single" w:sz="4" w:space="0" w:color="auto"/>
              <w:right w:val="single" w:sz="4" w:space="0" w:color="auto"/>
            </w:tcBorders>
            <w:noWrap/>
            <w:vAlign w:val="bottom"/>
          </w:tcPr>
          <w:p w:rsidR="00BE2E33" w:rsidRPr="00BE2E33" w:rsidRDefault="00BE2E33" w:rsidP="00627C1C">
            <w:pPr>
              <w:jc w:val="both"/>
              <w:rPr>
                <w:rFonts w:ascii="Times New Roman" w:hAnsi="Times New Roman"/>
              </w:rPr>
            </w:pPr>
            <w:r w:rsidRPr="00BE2E33">
              <w:rPr>
                <w:rFonts w:ascii="Times New Roman" w:hAnsi="Times New Roman"/>
              </w:rPr>
              <w:t> </w:t>
            </w:r>
            <w:r w:rsidRPr="00BE2E33">
              <w:rPr>
                <w:rFonts w:ascii="Times New Roman" w:hAnsi="Times New Roman"/>
                <w:i/>
              </w:rPr>
              <w:t>Lonchocarpus heptaphyllus</w:t>
            </w:r>
            <w:r w:rsidRPr="00BE2E33">
              <w:rPr>
                <w:rFonts w:ascii="Times New Roman" w:hAnsi="Times New Roman"/>
              </w:rPr>
              <w:t xml:space="preserve"> (Poiret) Kunth ex de Candolle</w:t>
            </w:r>
          </w:p>
        </w:tc>
      </w:tr>
      <w:tr w:rsidR="00BE2E33" w:rsidRPr="009827A3" w:rsidTr="004729FC">
        <w:trPr>
          <w:trHeight w:val="242"/>
          <w:jc w:val="center"/>
        </w:trPr>
        <w:tc>
          <w:tcPr>
            <w:tcW w:w="0" w:type="auto"/>
            <w:tcBorders>
              <w:top w:val="nil"/>
              <w:left w:val="single" w:sz="4" w:space="0" w:color="auto"/>
              <w:bottom w:val="single" w:sz="4" w:space="0" w:color="auto"/>
              <w:right w:val="single" w:sz="4" w:space="0" w:color="auto"/>
            </w:tcBorders>
          </w:tcPr>
          <w:p w:rsidR="00BE2E33" w:rsidRPr="009827A3" w:rsidRDefault="00BE2E33" w:rsidP="005E388D">
            <w:pPr>
              <w:rPr>
                <w:rFonts w:ascii="Times New Roman" w:hAnsi="Times New Roman"/>
              </w:rPr>
            </w:pPr>
          </w:p>
          <w:p w:rsidR="00BE2E33" w:rsidRPr="009827A3" w:rsidRDefault="00BE2E33" w:rsidP="005E388D">
            <w:pPr>
              <w:rPr>
                <w:rFonts w:ascii="Times New Roman" w:hAnsi="Times New Roman"/>
              </w:rPr>
            </w:pPr>
            <w:r w:rsidRPr="009827A3">
              <w:rPr>
                <w:rFonts w:ascii="Times New Roman" w:hAnsi="Times New Roman"/>
              </w:rPr>
              <w:t>Ti savonnèt.</w:t>
            </w:r>
          </w:p>
        </w:tc>
        <w:tc>
          <w:tcPr>
            <w:tcW w:w="0" w:type="auto"/>
            <w:tcBorders>
              <w:top w:val="nil"/>
              <w:left w:val="nil"/>
              <w:bottom w:val="single" w:sz="4" w:space="0" w:color="auto"/>
              <w:right w:val="single" w:sz="4" w:space="0" w:color="auto"/>
            </w:tcBorders>
            <w:noWrap/>
            <w:vAlign w:val="bottom"/>
          </w:tcPr>
          <w:p w:rsidR="00BE2E33" w:rsidRPr="00BE2E33" w:rsidRDefault="00BE2E33" w:rsidP="00627C1C">
            <w:pPr>
              <w:jc w:val="both"/>
              <w:rPr>
                <w:rFonts w:ascii="Times New Roman" w:hAnsi="Times New Roman"/>
              </w:rPr>
            </w:pPr>
            <w:r w:rsidRPr="00BE2E33">
              <w:rPr>
                <w:rFonts w:ascii="Times New Roman" w:hAnsi="Times New Roman"/>
                <w:i/>
              </w:rPr>
              <w:t>Lonchocarpus punctatus</w:t>
            </w:r>
            <w:r w:rsidRPr="00BE2E33">
              <w:rPr>
                <w:rFonts w:ascii="Times New Roman" w:hAnsi="Times New Roman"/>
              </w:rPr>
              <w:t xml:space="preserve"> Kunth</w:t>
            </w:r>
            <w:r w:rsidRPr="00BE2E33">
              <w:rPr>
                <w:rFonts w:ascii="Times New Roman" w:hAnsi="Times New Roman"/>
                <w:i/>
              </w:rPr>
              <w:t xml:space="preserve"> Lonchocarpus heptaphyllus</w:t>
            </w:r>
          </w:p>
        </w:tc>
      </w:tr>
      <w:tr w:rsidR="00BE2E33" w:rsidRPr="009827A3" w:rsidTr="004729FC">
        <w:trPr>
          <w:trHeight w:val="440"/>
          <w:jc w:val="center"/>
        </w:trPr>
        <w:tc>
          <w:tcPr>
            <w:tcW w:w="0" w:type="auto"/>
            <w:tcBorders>
              <w:top w:val="nil"/>
              <w:left w:val="single" w:sz="4" w:space="0" w:color="auto"/>
              <w:bottom w:val="single" w:sz="4" w:space="0" w:color="auto"/>
              <w:right w:val="single" w:sz="4" w:space="0" w:color="auto"/>
            </w:tcBorders>
            <w:vAlign w:val="bottom"/>
          </w:tcPr>
          <w:p w:rsidR="00BE2E33" w:rsidRPr="009827A3" w:rsidRDefault="00BE2E33" w:rsidP="005E388D">
            <w:pPr>
              <w:rPr>
                <w:rFonts w:ascii="Times New Roman" w:hAnsi="Times New Roman"/>
              </w:rPr>
            </w:pPr>
            <w:r w:rsidRPr="009827A3">
              <w:rPr>
                <w:rFonts w:ascii="Times New Roman" w:hAnsi="Times New Roman"/>
              </w:rPr>
              <w:t>Red mangrove</w:t>
            </w:r>
          </w:p>
        </w:tc>
        <w:tc>
          <w:tcPr>
            <w:tcW w:w="0" w:type="auto"/>
            <w:tcBorders>
              <w:top w:val="nil"/>
              <w:left w:val="nil"/>
              <w:bottom w:val="single" w:sz="4" w:space="0" w:color="auto"/>
              <w:right w:val="single" w:sz="4" w:space="0" w:color="auto"/>
            </w:tcBorders>
            <w:noWrap/>
            <w:vAlign w:val="bottom"/>
          </w:tcPr>
          <w:p w:rsidR="00BE2E33" w:rsidRPr="00BE2E33" w:rsidRDefault="00BE2E33" w:rsidP="00627C1C">
            <w:pPr>
              <w:jc w:val="both"/>
              <w:rPr>
                <w:rFonts w:ascii="Times New Roman" w:hAnsi="Times New Roman"/>
              </w:rPr>
            </w:pPr>
            <w:r w:rsidRPr="00BE2E33">
              <w:rPr>
                <w:rFonts w:ascii="Times New Roman" w:hAnsi="Times New Roman"/>
              </w:rPr>
              <w:t> </w:t>
            </w:r>
            <w:r w:rsidRPr="00BE2E33">
              <w:rPr>
                <w:rFonts w:ascii="Times New Roman" w:hAnsi="Times New Roman"/>
                <w:i/>
              </w:rPr>
              <w:t>Rhizophora mangle</w:t>
            </w:r>
            <w:r w:rsidRPr="00BE2E33">
              <w:rPr>
                <w:rFonts w:ascii="Times New Roman" w:hAnsi="Times New Roman"/>
              </w:rPr>
              <w:t xml:space="preserve"> Linnaeus</w:t>
            </w:r>
          </w:p>
        </w:tc>
      </w:tr>
      <w:tr w:rsidR="00BE2E33" w:rsidRPr="009827A3" w:rsidTr="004729FC">
        <w:trPr>
          <w:trHeight w:val="368"/>
          <w:jc w:val="center"/>
        </w:trPr>
        <w:tc>
          <w:tcPr>
            <w:tcW w:w="0" w:type="auto"/>
            <w:tcBorders>
              <w:top w:val="nil"/>
              <w:left w:val="single" w:sz="4" w:space="0" w:color="auto"/>
              <w:bottom w:val="single" w:sz="4" w:space="0" w:color="auto"/>
              <w:right w:val="single" w:sz="4" w:space="0" w:color="auto"/>
            </w:tcBorders>
            <w:vAlign w:val="bottom"/>
          </w:tcPr>
          <w:p w:rsidR="00BE2E33" w:rsidRPr="009827A3" w:rsidRDefault="00BE2E33" w:rsidP="005E388D">
            <w:pPr>
              <w:rPr>
                <w:rFonts w:ascii="Times New Roman" w:hAnsi="Times New Roman"/>
              </w:rPr>
            </w:pPr>
          </w:p>
          <w:p w:rsidR="00BE2E33" w:rsidRPr="009827A3" w:rsidRDefault="00BE2E33" w:rsidP="005E388D">
            <w:pPr>
              <w:rPr>
                <w:rFonts w:ascii="Times New Roman" w:hAnsi="Times New Roman"/>
              </w:rPr>
            </w:pPr>
            <w:r w:rsidRPr="009827A3">
              <w:rPr>
                <w:rFonts w:ascii="Times New Roman" w:hAnsi="Times New Roman"/>
              </w:rPr>
              <w:t>Ti bonm blan</w:t>
            </w:r>
          </w:p>
        </w:tc>
        <w:tc>
          <w:tcPr>
            <w:tcW w:w="0" w:type="auto"/>
            <w:tcBorders>
              <w:top w:val="nil"/>
              <w:left w:val="nil"/>
              <w:bottom w:val="single" w:sz="4" w:space="0" w:color="auto"/>
              <w:right w:val="single" w:sz="4" w:space="0" w:color="auto"/>
            </w:tcBorders>
            <w:noWrap/>
            <w:vAlign w:val="bottom"/>
          </w:tcPr>
          <w:p w:rsidR="00BE2E33" w:rsidRPr="00BE2E33" w:rsidRDefault="00BE2E33" w:rsidP="00627C1C">
            <w:pPr>
              <w:jc w:val="both"/>
              <w:rPr>
                <w:rFonts w:ascii="Times New Roman" w:hAnsi="Times New Roman"/>
              </w:rPr>
            </w:pPr>
            <w:r w:rsidRPr="00BE2E33">
              <w:rPr>
                <w:rFonts w:ascii="Times New Roman" w:hAnsi="Times New Roman"/>
              </w:rPr>
              <w:t> </w:t>
            </w:r>
            <w:r w:rsidRPr="00BE2E33">
              <w:rPr>
                <w:rFonts w:ascii="Times New Roman" w:hAnsi="Times New Roman"/>
                <w:i/>
              </w:rPr>
              <w:t>Croton bixoides</w:t>
            </w:r>
            <w:r w:rsidRPr="00BE2E33">
              <w:rPr>
                <w:rFonts w:ascii="Times New Roman" w:hAnsi="Times New Roman"/>
              </w:rPr>
              <w:t xml:space="preserve"> Vahl</w:t>
            </w:r>
          </w:p>
        </w:tc>
      </w:tr>
      <w:tr w:rsidR="00BE2E33" w:rsidRPr="009827A3" w:rsidTr="004729FC">
        <w:trPr>
          <w:trHeight w:val="440"/>
          <w:jc w:val="center"/>
        </w:trPr>
        <w:tc>
          <w:tcPr>
            <w:tcW w:w="0" w:type="auto"/>
            <w:tcBorders>
              <w:top w:val="nil"/>
              <w:left w:val="single" w:sz="4" w:space="0" w:color="auto"/>
              <w:bottom w:val="single" w:sz="4" w:space="0" w:color="auto"/>
              <w:right w:val="single" w:sz="4" w:space="0" w:color="auto"/>
            </w:tcBorders>
            <w:vAlign w:val="bottom"/>
          </w:tcPr>
          <w:p w:rsidR="00BE2E33" w:rsidRPr="009827A3" w:rsidRDefault="00BE2E33" w:rsidP="005E388D">
            <w:pPr>
              <w:rPr>
                <w:rFonts w:ascii="Times New Roman" w:hAnsi="Times New Roman"/>
              </w:rPr>
            </w:pPr>
            <w:r w:rsidRPr="009827A3">
              <w:rPr>
                <w:rFonts w:ascii="Times New Roman" w:hAnsi="Times New Roman"/>
              </w:rPr>
              <w:t>Bwa Kwéyòl</w:t>
            </w:r>
          </w:p>
        </w:tc>
        <w:tc>
          <w:tcPr>
            <w:tcW w:w="0" w:type="auto"/>
            <w:tcBorders>
              <w:top w:val="nil"/>
              <w:left w:val="nil"/>
              <w:bottom w:val="single" w:sz="4" w:space="0" w:color="auto"/>
              <w:right w:val="single" w:sz="4" w:space="0" w:color="auto"/>
            </w:tcBorders>
            <w:noWrap/>
            <w:vAlign w:val="bottom"/>
          </w:tcPr>
          <w:p w:rsidR="00BE2E33" w:rsidRPr="00BE2E33" w:rsidRDefault="00BE2E33" w:rsidP="00627C1C">
            <w:pPr>
              <w:jc w:val="both"/>
              <w:rPr>
                <w:rFonts w:ascii="Times New Roman" w:hAnsi="Times New Roman"/>
              </w:rPr>
            </w:pPr>
            <w:r w:rsidRPr="00BE2E33">
              <w:rPr>
                <w:rFonts w:ascii="Times New Roman" w:hAnsi="Times New Roman"/>
              </w:rPr>
              <w:t> </w:t>
            </w:r>
            <w:r w:rsidRPr="00BE2E33">
              <w:rPr>
                <w:rFonts w:ascii="Times New Roman" w:hAnsi="Times New Roman"/>
                <w:i/>
              </w:rPr>
              <w:t>Myrcia deflexa</w:t>
            </w:r>
            <w:r w:rsidRPr="00BE2E33">
              <w:rPr>
                <w:rFonts w:ascii="Times New Roman" w:hAnsi="Times New Roman"/>
              </w:rPr>
              <w:t xml:space="preserve"> (Poiret) de Candoll</w:t>
            </w:r>
          </w:p>
        </w:tc>
      </w:tr>
      <w:tr w:rsidR="00BE2E33" w:rsidRPr="009827A3" w:rsidTr="004729FC">
        <w:trPr>
          <w:trHeight w:val="315"/>
          <w:jc w:val="center"/>
        </w:trPr>
        <w:tc>
          <w:tcPr>
            <w:tcW w:w="0" w:type="auto"/>
            <w:tcBorders>
              <w:top w:val="nil"/>
              <w:left w:val="single" w:sz="4" w:space="0" w:color="auto"/>
              <w:bottom w:val="single" w:sz="4" w:space="0" w:color="auto"/>
              <w:right w:val="single" w:sz="4" w:space="0" w:color="auto"/>
            </w:tcBorders>
            <w:vAlign w:val="bottom"/>
          </w:tcPr>
          <w:p w:rsidR="00BE2E33" w:rsidRPr="009827A3" w:rsidRDefault="00BE2E33" w:rsidP="005E388D">
            <w:pPr>
              <w:rPr>
                <w:rFonts w:ascii="Times New Roman" w:hAnsi="Times New Roman"/>
              </w:rPr>
            </w:pPr>
          </w:p>
          <w:p w:rsidR="00BE2E33" w:rsidRPr="009827A3" w:rsidRDefault="00BE2E33" w:rsidP="005E388D">
            <w:pPr>
              <w:rPr>
                <w:rFonts w:ascii="Times New Roman" w:hAnsi="Times New Roman"/>
              </w:rPr>
            </w:pPr>
            <w:r w:rsidRPr="009827A3">
              <w:rPr>
                <w:rFonts w:ascii="Times New Roman" w:hAnsi="Times New Roman"/>
              </w:rPr>
              <w:t>Kakoli</w:t>
            </w:r>
          </w:p>
        </w:tc>
        <w:tc>
          <w:tcPr>
            <w:tcW w:w="0" w:type="auto"/>
            <w:tcBorders>
              <w:top w:val="nil"/>
              <w:left w:val="nil"/>
              <w:bottom w:val="single" w:sz="4" w:space="0" w:color="auto"/>
              <w:right w:val="single" w:sz="4" w:space="0" w:color="auto"/>
            </w:tcBorders>
            <w:noWrap/>
            <w:vAlign w:val="bottom"/>
          </w:tcPr>
          <w:p w:rsidR="00BE2E33" w:rsidRPr="00BE2E33" w:rsidRDefault="00BE2E33" w:rsidP="00627C1C">
            <w:pPr>
              <w:jc w:val="both"/>
              <w:rPr>
                <w:rFonts w:ascii="Times New Roman" w:hAnsi="Times New Roman"/>
              </w:rPr>
            </w:pPr>
            <w:r w:rsidRPr="00BE2E33">
              <w:rPr>
                <w:rFonts w:ascii="Times New Roman" w:hAnsi="Times New Roman"/>
              </w:rPr>
              <w:t> </w:t>
            </w:r>
            <w:r w:rsidRPr="00BE2E33">
              <w:rPr>
                <w:rFonts w:ascii="Times New Roman" w:hAnsi="Times New Roman"/>
                <w:i/>
              </w:rPr>
              <w:t>Inga ingoides</w:t>
            </w:r>
            <w:r w:rsidRPr="00BE2E33">
              <w:rPr>
                <w:rFonts w:ascii="Times New Roman" w:hAnsi="Times New Roman"/>
              </w:rPr>
              <w:t xml:space="preserve"> (Richard) Willdenow</w:t>
            </w:r>
          </w:p>
        </w:tc>
      </w:tr>
      <w:tr w:rsidR="00BE2E33" w:rsidRPr="009827A3" w:rsidTr="004729FC">
        <w:trPr>
          <w:trHeight w:val="630"/>
          <w:jc w:val="center"/>
        </w:trPr>
        <w:tc>
          <w:tcPr>
            <w:tcW w:w="0" w:type="auto"/>
            <w:tcBorders>
              <w:top w:val="nil"/>
              <w:left w:val="single" w:sz="4" w:space="0" w:color="auto"/>
              <w:bottom w:val="single" w:sz="4" w:space="0" w:color="auto"/>
              <w:right w:val="single" w:sz="4" w:space="0" w:color="auto"/>
            </w:tcBorders>
            <w:vAlign w:val="bottom"/>
          </w:tcPr>
          <w:p w:rsidR="00BE2E33" w:rsidRPr="009827A3" w:rsidRDefault="00BE2E33" w:rsidP="005E388D">
            <w:pPr>
              <w:rPr>
                <w:rFonts w:ascii="Times New Roman" w:hAnsi="Times New Roman"/>
              </w:rPr>
            </w:pPr>
            <w:r w:rsidRPr="009827A3">
              <w:rPr>
                <w:rFonts w:ascii="Times New Roman" w:hAnsi="Times New Roman"/>
              </w:rPr>
              <w:t>Bwa Canoe</w:t>
            </w:r>
          </w:p>
          <w:p w:rsidR="00BE2E33" w:rsidRPr="009827A3" w:rsidRDefault="00BE2E33" w:rsidP="005E388D">
            <w:pPr>
              <w:rPr>
                <w:rFonts w:ascii="Times New Roman" w:hAnsi="Times New Roman"/>
              </w:rPr>
            </w:pPr>
            <w:r w:rsidRPr="009827A3">
              <w:rPr>
                <w:rFonts w:ascii="Times New Roman" w:hAnsi="Times New Roman"/>
              </w:rPr>
              <w:t xml:space="preserve"> Bwa kannon</w:t>
            </w:r>
          </w:p>
        </w:tc>
        <w:tc>
          <w:tcPr>
            <w:tcW w:w="0" w:type="auto"/>
            <w:tcBorders>
              <w:top w:val="nil"/>
              <w:left w:val="nil"/>
              <w:bottom w:val="single" w:sz="4" w:space="0" w:color="auto"/>
              <w:right w:val="single" w:sz="4" w:space="0" w:color="auto"/>
            </w:tcBorders>
            <w:noWrap/>
            <w:vAlign w:val="bottom"/>
          </w:tcPr>
          <w:p w:rsidR="00BE2E33" w:rsidRPr="00BE2E33" w:rsidRDefault="00BE2E33" w:rsidP="00627C1C">
            <w:pPr>
              <w:jc w:val="both"/>
              <w:rPr>
                <w:rFonts w:ascii="Times New Roman" w:hAnsi="Times New Roman"/>
              </w:rPr>
            </w:pPr>
            <w:r w:rsidRPr="00BE2E33">
              <w:rPr>
                <w:rFonts w:ascii="Times New Roman" w:hAnsi="Times New Roman"/>
              </w:rPr>
              <w:t> </w:t>
            </w:r>
            <w:r w:rsidRPr="00BE2E33">
              <w:rPr>
                <w:rFonts w:ascii="Times New Roman" w:hAnsi="Times New Roman"/>
                <w:i/>
              </w:rPr>
              <w:t>Cecropia schreberiana</w:t>
            </w:r>
            <w:r w:rsidRPr="00BE2E33">
              <w:rPr>
                <w:rFonts w:ascii="Times New Roman" w:hAnsi="Times New Roman"/>
              </w:rPr>
              <w:t xml:space="preserve"> Miquel</w:t>
            </w:r>
          </w:p>
        </w:tc>
      </w:tr>
      <w:tr w:rsidR="00BE2E33" w:rsidRPr="009827A3" w:rsidTr="004729FC">
        <w:trPr>
          <w:trHeight w:val="467"/>
          <w:jc w:val="center"/>
        </w:trPr>
        <w:tc>
          <w:tcPr>
            <w:tcW w:w="0" w:type="auto"/>
            <w:tcBorders>
              <w:top w:val="single" w:sz="4" w:space="0" w:color="auto"/>
              <w:left w:val="single" w:sz="4" w:space="0" w:color="auto"/>
              <w:bottom w:val="single" w:sz="4" w:space="0" w:color="auto"/>
              <w:right w:val="single" w:sz="4" w:space="0" w:color="auto"/>
            </w:tcBorders>
            <w:vAlign w:val="bottom"/>
          </w:tcPr>
          <w:p w:rsidR="00BE2E33" w:rsidRPr="009827A3" w:rsidRDefault="00BE2E33" w:rsidP="005E388D">
            <w:pPr>
              <w:rPr>
                <w:rFonts w:ascii="Times New Roman" w:hAnsi="Times New Roman"/>
              </w:rPr>
            </w:pPr>
            <w:r w:rsidRPr="009827A3">
              <w:rPr>
                <w:rFonts w:ascii="Times New Roman" w:hAnsi="Times New Roman"/>
              </w:rPr>
              <w:t>White cedar, Pòwyé</w:t>
            </w:r>
          </w:p>
        </w:tc>
        <w:tc>
          <w:tcPr>
            <w:tcW w:w="0" w:type="auto"/>
            <w:tcBorders>
              <w:top w:val="single" w:sz="4" w:space="0" w:color="auto"/>
              <w:left w:val="nil"/>
              <w:bottom w:val="single" w:sz="4" w:space="0" w:color="auto"/>
              <w:right w:val="single" w:sz="4" w:space="0" w:color="auto"/>
            </w:tcBorders>
            <w:noWrap/>
            <w:vAlign w:val="bottom"/>
          </w:tcPr>
          <w:p w:rsidR="00BE2E33" w:rsidRPr="00BE2E33" w:rsidRDefault="00BE2E33" w:rsidP="00627C1C">
            <w:pPr>
              <w:jc w:val="both"/>
              <w:rPr>
                <w:rFonts w:ascii="Times New Roman" w:hAnsi="Times New Roman"/>
              </w:rPr>
            </w:pPr>
            <w:r w:rsidRPr="00BE2E33">
              <w:rPr>
                <w:rFonts w:ascii="Times New Roman" w:hAnsi="Times New Roman"/>
              </w:rPr>
              <w:t> </w:t>
            </w:r>
            <w:r w:rsidRPr="00BE2E33">
              <w:rPr>
                <w:rFonts w:ascii="Times New Roman" w:hAnsi="Times New Roman"/>
                <w:i/>
              </w:rPr>
              <w:t>Tabebuia heterophylla</w:t>
            </w:r>
            <w:r w:rsidRPr="00BE2E33">
              <w:rPr>
                <w:rFonts w:ascii="Times New Roman" w:hAnsi="Times New Roman"/>
              </w:rPr>
              <w:t xml:space="preserve"> (de Candolle) Britton</w:t>
            </w:r>
          </w:p>
        </w:tc>
      </w:tr>
      <w:tr w:rsidR="00BE2E33" w:rsidRPr="009827A3" w:rsidTr="004729FC">
        <w:trPr>
          <w:trHeight w:val="315"/>
          <w:jc w:val="center"/>
        </w:trPr>
        <w:tc>
          <w:tcPr>
            <w:tcW w:w="0" w:type="auto"/>
            <w:tcBorders>
              <w:top w:val="single" w:sz="4" w:space="0" w:color="auto"/>
              <w:left w:val="single" w:sz="4" w:space="0" w:color="auto"/>
              <w:bottom w:val="single" w:sz="4" w:space="0" w:color="auto"/>
              <w:right w:val="single" w:sz="4" w:space="0" w:color="auto"/>
            </w:tcBorders>
            <w:vAlign w:val="bottom"/>
          </w:tcPr>
          <w:p w:rsidR="00BE2E33" w:rsidRPr="009827A3" w:rsidRDefault="00BE2E33" w:rsidP="005E388D">
            <w:pPr>
              <w:rPr>
                <w:rFonts w:ascii="Times New Roman" w:hAnsi="Times New Roman"/>
              </w:rPr>
            </w:pPr>
          </w:p>
          <w:p w:rsidR="00BE2E33" w:rsidRPr="009827A3" w:rsidRDefault="00BE2E33" w:rsidP="005E388D">
            <w:pPr>
              <w:rPr>
                <w:rFonts w:ascii="Times New Roman" w:hAnsi="Times New Roman"/>
              </w:rPr>
            </w:pPr>
            <w:r w:rsidRPr="009827A3">
              <w:rPr>
                <w:rFonts w:ascii="Times New Roman" w:hAnsi="Times New Roman"/>
              </w:rPr>
              <w:t>Bwa flambo</w:t>
            </w:r>
          </w:p>
        </w:tc>
        <w:tc>
          <w:tcPr>
            <w:tcW w:w="0" w:type="auto"/>
            <w:tcBorders>
              <w:top w:val="single" w:sz="4" w:space="0" w:color="auto"/>
              <w:left w:val="single" w:sz="4" w:space="0" w:color="auto"/>
              <w:bottom w:val="single" w:sz="4" w:space="0" w:color="auto"/>
              <w:right w:val="single" w:sz="4" w:space="0" w:color="auto"/>
            </w:tcBorders>
            <w:noWrap/>
            <w:vAlign w:val="bottom"/>
          </w:tcPr>
          <w:p w:rsidR="00BE2E33" w:rsidRPr="00BE2E33" w:rsidRDefault="00BE2E33" w:rsidP="00627C1C">
            <w:pPr>
              <w:jc w:val="both"/>
              <w:rPr>
                <w:rFonts w:ascii="Times New Roman" w:hAnsi="Times New Roman"/>
              </w:rPr>
            </w:pPr>
            <w:r w:rsidRPr="00BE2E33">
              <w:rPr>
                <w:rFonts w:ascii="Times New Roman" w:hAnsi="Times New Roman"/>
              </w:rPr>
              <w:t> </w:t>
            </w:r>
            <w:r w:rsidRPr="00BE2E33">
              <w:rPr>
                <w:rFonts w:ascii="Times New Roman" w:hAnsi="Times New Roman"/>
                <w:i/>
              </w:rPr>
              <w:t>Koanophyllon celtidifolia</w:t>
            </w:r>
            <w:r w:rsidRPr="00BE2E33">
              <w:rPr>
                <w:rFonts w:ascii="Times New Roman" w:hAnsi="Times New Roman"/>
              </w:rPr>
              <w:t xml:space="preserve"> (Lamarck) R.M. King &amp; H. Robinson</w:t>
            </w:r>
          </w:p>
        </w:tc>
      </w:tr>
      <w:tr w:rsidR="00BE2E33" w:rsidRPr="009827A3" w:rsidTr="004729FC">
        <w:trPr>
          <w:trHeight w:val="630"/>
          <w:jc w:val="center"/>
        </w:trPr>
        <w:tc>
          <w:tcPr>
            <w:tcW w:w="0" w:type="auto"/>
            <w:tcBorders>
              <w:top w:val="single" w:sz="4" w:space="0" w:color="auto"/>
              <w:left w:val="single" w:sz="4" w:space="0" w:color="auto"/>
              <w:bottom w:val="single" w:sz="4" w:space="0" w:color="auto"/>
              <w:right w:val="single" w:sz="4" w:space="0" w:color="auto"/>
            </w:tcBorders>
            <w:vAlign w:val="bottom"/>
          </w:tcPr>
          <w:p w:rsidR="00BE2E33" w:rsidRPr="009827A3" w:rsidRDefault="00BE2E33" w:rsidP="005E388D">
            <w:pPr>
              <w:rPr>
                <w:rFonts w:ascii="Times New Roman" w:hAnsi="Times New Roman"/>
              </w:rPr>
            </w:pPr>
            <w:r w:rsidRPr="009827A3">
              <w:rPr>
                <w:rFonts w:ascii="Times New Roman" w:hAnsi="Times New Roman"/>
              </w:rPr>
              <w:t xml:space="preserve">Sea grape </w:t>
            </w:r>
          </w:p>
          <w:p w:rsidR="00BE2E33" w:rsidRPr="009827A3" w:rsidRDefault="00BE2E33" w:rsidP="005E388D">
            <w:pPr>
              <w:rPr>
                <w:rFonts w:ascii="Times New Roman" w:hAnsi="Times New Roman"/>
              </w:rPr>
            </w:pPr>
            <w:r w:rsidRPr="009827A3">
              <w:rPr>
                <w:rFonts w:ascii="Times New Roman" w:hAnsi="Times New Roman"/>
              </w:rPr>
              <w:t>Wézen. Siwiz</w:t>
            </w:r>
          </w:p>
        </w:tc>
        <w:tc>
          <w:tcPr>
            <w:tcW w:w="0" w:type="auto"/>
            <w:tcBorders>
              <w:top w:val="single" w:sz="4" w:space="0" w:color="auto"/>
              <w:left w:val="nil"/>
              <w:bottom w:val="single" w:sz="4" w:space="0" w:color="auto"/>
              <w:right w:val="single" w:sz="4" w:space="0" w:color="auto"/>
            </w:tcBorders>
            <w:noWrap/>
            <w:vAlign w:val="bottom"/>
          </w:tcPr>
          <w:p w:rsidR="00BE2E33" w:rsidRDefault="00BE2E33" w:rsidP="00627C1C">
            <w:pPr>
              <w:jc w:val="both"/>
              <w:rPr>
                <w:rFonts w:ascii="Times New Roman" w:hAnsi="Times New Roman"/>
              </w:rPr>
            </w:pPr>
            <w:r w:rsidRPr="00BE2E33">
              <w:rPr>
                <w:rFonts w:ascii="Times New Roman" w:hAnsi="Times New Roman"/>
              </w:rPr>
              <w:t> </w:t>
            </w:r>
            <w:r w:rsidRPr="00BE2E33">
              <w:rPr>
                <w:rFonts w:ascii="Times New Roman" w:hAnsi="Times New Roman"/>
                <w:i/>
              </w:rPr>
              <w:t>Coccoloba uvifera</w:t>
            </w:r>
            <w:r w:rsidRPr="00BE2E33">
              <w:rPr>
                <w:rFonts w:ascii="Times New Roman" w:hAnsi="Times New Roman"/>
              </w:rPr>
              <w:t xml:space="preserve"> (Linnaeus) Linnaeus</w:t>
            </w:r>
          </w:p>
          <w:p w:rsidR="00D26B36" w:rsidRDefault="00D26B36" w:rsidP="00627C1C">
            <w:pPr>
              <w:jc w:val="both"/>
              <w:rPr>
                <w:rFonts w:ascii="Times New Roman" w:hAnsi="Times New Roman"/>
              </w:rPr>
            </w:pPr>
          </w:p>
          <w:p w:rsidR="00D26B36" w:rsidRPr="00BE2E33" w:rsidRDefault="00D26B36" w:rsidP="00627C1C">
            <w:pPr>
              <w:jc w:val="both"/>
              <w:rPr>
                <w:rFonts w:ascii="Times New Roman" w:hAnsi="Times New Roman"/>
              </w:rPr>
            </w:pPr>
          </w:p>
        </w:tc>
      </w:tr>
      <w:tr w:rsidR="00BE2E33" w:rsidRPr="009827A3" w:rsidTr="004729FC">
        <w:trPr>
          <w:trHeight w:val="63"/>
          <w:jc w:val="center"/>
        </w:trPr>
        <w:tc>
          <w:tcPr>
            <w:tcW w:w="0" w:type="auto"/>
            <w:tcBorders>
              <w:top w:val="single" w:sz="4" w:space="0" w:color="auto"/>
              <w:left w:val="single" w:sz="4" w:space="0" w:color="auto"/>
              <w:bottom w:val="single" w:sz="4" w:space="0" w:color="auto"/>
              <w:right w:val="single" w:sz="4" w:space="0" w:color="auto"/>
            </w:tcBorders>
            <w:vAlign w:val="bottom"/>
          </w:tcPr>
          <w:p w:rsidR="00BE2E33" w:rsidRPr="009827A3" w:rsidRDefault="00BE2E33" w:rsidP="005E388D">
            <w:pPr>
              <w:rPr>
                <w:rFonts w:ascii="Times New Roman" w:hAnsi="Times New Roman"/>
              </w:rPr>
            </w:pPr>
          </w:p>
          <w:p w:rsidR="00BE2E33" w:rsidRPr="009827A3" w:rsidRDefault="00BE2E33" w:rsidP="005E388D">
            <w:pPr>
              <w:rPr>
                <w:rFonts w:ascii="Times New Roman" w:hAnsi="Times New Roman"/>
              </w:rPr>
            </w:pPr>
            <w:r w:rsidRPr="009827A3">
              <w:rPr>
                <w:rFonts w:ascii="Times New Roman" w:hAnsi="Times New Roman"/>
              </w:rPr>
              <w:t>Leucaena</w:t>
            </w:r>
          </w:p>
        </w:tc>
        <w:tc>
          <w:tcPr>
            <w:tcW w:w="0" w:type="auto"/>
            <w:tcBorders>
              <w:top w:val="single" w:sz="4" w:space="0" w:color="auto"/>
              <w:left w:val="single" w:sz="4" w:space="0" w:color="auto"/>
              <w:bottom w:val="single" w:sz="4" w:space="0" w:color="auto"/>
              <w:right w:val="single" w:sz="4" w:space="0" w:color="auto"/>
            </w:tcBorders>
            <w:noWrap/>
            <w:vAlign w:val="bottom"/>
          </w:tcPr>
          <w:p w:rsidR="00BE2E33" w:rsidRPr="00BE2E33" w:rsidRDefault="00BE2E33" w:rsidP="00627C1C">
            <w:pPr>
              <w:jc w:val="both"/>
              <w:rPr>
                <w:rFonts w:ascii="Times New Roman" w:hAnsi="Times New Roman"/>
              </w:rPr>
            </w:pPr>
            <w:r w:rsidRPr="00BE2E33">
              <w:rPr>
                <w:rFonts w:ascii="Times New Roman" w:hAnsi="Times New Roman"/>
              </w:rPr>
              <w:t> </w:t>
            </w:r>
            <w:r w:rsidRPr="00BE2E33">
              <w:rPr>
                <w:rFonts w:ascii="Times New Roman" w:hAnsi="Times New Roman"/>
                <w:i/>
              </w:rPr>
              <w:t xml:space="preserve">Leucaena leucocephala </w:t>
            </w:r>
            <w:r w:rsidRPr="00BE2E33">
              <w:rPr>
                <w:rFonts w:ascii="Times New Roman" w:hAnsi="Times New Roman"/>
              </w:rPr>
              <w:t>(Lamarck) de Wit</w:t>
            </w:r>
          </w:p>
        </w:tc>
      </w:tr>
      <w:tr w:rsidR="00BE2E33" w:rsidRPr="009827A3" w:rsidTr="004729FC">
        <w:trPr>
          <w:trHeight w:val="63"/>
          <w:jc w:val="center"/>
        </w:trPr>
        <w:tc>
          <w:tcPr>
            <w:tcW w:w="0" w:type="auto"/>
            <w:tcBorders>
              <w:top w:val="single" w:sz="4" w:space="0" w:color="auto"/>
              <w:left w:val="single" w:sz="4" w:space="0" w:color="auto"/>
              <w:bottom w:val="single" w:sz="4" w:space="0" w:color="auto"/>
              <w:right w:val="single" w:sz="4" w:space="0" w:color="auto"/>
            </w:tcBorders>
            <w:vAlign w:val="bottom"/>
          </w:tcPr>
          <w:p w:rsidR="00BE2E33" w:rsidRPr="009827A3" w:rsidRDefault="00BE2E33" w:rsidP="005E388D">
            <w:pPr>
              <w:rPr>
                <w:rFonts w:ascii="Times New Roman" w:hAnsi="Times New Roman"/>
              </w:rPr>
            </w:pPr>
            <w:r w:rsidRPr="009827A3">
              <w:rPr>
                <w:rFonts w:ascii="Times New Roman" w:hAnsi="Times New Roman"/>
              </w:rPr>
              <w:t>Tamarind</w:t>
            </w:r>
          </w:p>
        </w:tc>
        <w:tc>
          <w:tcPr>
            <w:tcW w:w="0" w:type="auto"/>
            <w:tcBorders>
              <w:top w:val="single" w:sz="4" w:space="0" w:color="auto"/>
              <w:left w:val="single" w:sz="4" w:space="0" w:color="auto"/>
              <w:bottom w:val="single" w:sz="4" w:space="0" w:color="auto"/>
              <w:right w:val="single" w:sz="4" w:space="0" w:color="auto"/>
            </w:tcBorders>
            <w:noWrap/>
            <w:vAlign w:val="bottom"/>
          </w:tcPr>
          <w:p w:rsidR="00BE2E33" w:rsidRPr="00BE2E33" w:rsidRDefault="00BE2E33" w:rsidP="00627C1C">
            <w:pPr>
              <w:jc w:val="both"/>
              <w:rPr>
                <w:rFonts w:ascii="Times New Roman" w:hAnsi="Times New Roman"/>
              </w:rPr>
            </w:pPr>
            <w:r w:rsidRPr="00BE2E33">
              <w:rPr>
                <w:rFonts w:ascii="Times New Roman" w:hAnsi="Times New Roman"/>
                <w:i/>
              </w:rPr>
              <w:t>Tamarindus indica</w:t>
            </w:r>
            <w:r w:rsidRPr="00BE2E33">
              <w:rPr>
                <w:rFonts w:ascii="Times New Roman" w:hAnsi="Times New Roman"/>
              </w:rPr>
              <w:t xml:space="preserve"> Linnaeus</w:t>
            </w:r>
          </w:p>
        </w:tc>
      </w:tr>
      <w:tr w:rsidR="00BE2E33" w:rsidRPr="009827A3" w:rsidTr="004729FC">
        <w:trPr>
          <w:trHeight w:val="296"/>
          <w:jc w:val="center"/>
        </w:trPr>
        <w:tc>
          <w:tcPr>
            <w:tcW w:w="0" w:type="auto"/>
            <w:tcBorders>
              <w:top w:val="nil"/>
              <w:left w:val="single" w:sz="4" w:space="0" w:color="auto"/>
              <w:bottom w:val="single" w:sz="4" w:space="0" w:color="auto"/>
              <w:right w:val="single" w:sz="4" w:space="0" w:color="auto"/>
            </w:tcBorders>
            <w:vAlign w:val="bottom"/>
          </w:tcPr>
          <w:p w:rsidR="00BE2E33" w:rsidRPr="009827A3" w:rsidRDefault="00BE2E33" w:rsidP="005E388D">
            <w:pPr>
              <w:rPr>
                <w:rFonts w:ascii="Times New Roman" w:hAnsi="Times New Roman"/>
              </w:rPr>
            </w:pPr>
            <w:r w:rsidRPr="009827A3">
              <w:rPr>
                <w:rFonts w:ascii="Times New Roman" w:hAnsi="Times New Roman"/>
              </w:rPr>
              <w:t>Gmelina</w:t>
            </w:r>
          </w:p>
        </w:tc>
        <w:tc>
          <w:tcPr>
            <w:tcW w:w="0" w:type="auto"/>
            <w:tcBorders>
              <w:top w:val="nil"/>
              <w:left w:val="nil"/>
              <w:bottom w:val="single" w:sz="4" w:space="0" w:color="auto"/>
              <w:right w:val="single" w:sz="4" w:space="0" w:color="auto"/>
            </w:tcBorders>
            <w:noWrap/>
            <w:vAlign w:val="bottom"/>
          </w:tcPr>
          <w:p w:rsidR="00BE2E33" w:rsidRPr="00BE2E33" w:rsidRDefault="00BE2E33" w:rsidP="00627C1C">
            <w:pPr>
              <w:jc w:val="both"/>
              <w:rPr>
                <w:rFonts w:ascii="Times New Roman" w:hAnsi="Times New Roman"/>
              </w:rPr>
            </w:pPr>
            <w:r w:rsidRPr="00BE2E33">
              <w:rPr>
                <w:rFonts w:ascii="Times New Roman" w:hAnsi="Times New Roman"/>
              </w:rPr>
              <w:t> </w:t>
            </w:r>
          </w:p>
          <w:p w:rsidR="00BE2E33" w:rsidRPr="00BE2E33" w:rsidRDefault="00BE2E33" w:rsidP="00627C1C">
            <w:pPr>
              <w:jc w:val="both"/>
              <w:rPr>
                <w:rFonts w:ascii="Times New Roman" w:hAnsi="Times New Roman"/>
              </w:rPr>
            </w:pPr>
            <w:r w:rsidRPr="00BE2E33">
              <w:rPr>
                <w:rFonts w:ascii="Times New Roman" w:hAnsi="Times New Roman"/>
                <w:i/>
              </w:rPr>
              <w:t xml:space="preserve">Gmelina arborea </w:t>
            </w:r>
            <w:r w:rsidRPr="00BE2E33">
              <w:rPr>
                <w:rFonts w:ascii="Times New Roman" w:hAnsi="Times New Roman"/>
              </w:rPr>
              <w:t>Roxburgh ex Smith</w:t>
            </w:r>
          </w:p>
        </w:tc>
      </w:tr>
      <w:tr w:rsidR="00BE2E33" w:rsidRPr="009827A3" w:rsidTr="004729FC">
        <w:trPr>
          <w:trHeight w:val="431"/>
          <w:jc w:val="center"/>
        </w:trPr>
        <w:tc>
          <w:tcPr>
            <w:tcW w:w="0" w:type="auto"/>
            <w:tcBorders>
              <w:top w:val="single" w:sz="4" w:space="0" w:color="auto"/>
              <w:left w:val="single" w:sz="4" w:space="0" w:color="auto"/>
              <w:bottom w:val="single" w:sz="4" w:space="0" w:color="auto"/>
              <w:right w:val="single" w:sz="4" w:space="0" w:color="auto"/>
            </w:tcBorders>
            <w:vAlign w:val="bottom"/>
          </w:tcPr>
          <w:p w:rsidR="00BE2E33" w:rsidRPr="009827A3" w:rsidRDefault="00BE2E33" w:rsidP="005E388D">
            <w:pPr>
              <w:rPr>
                <w:rFonts w:ascii="Times New Roman" w:hAnsi="Times New Roman"/>
              </w:rPr>
            </w:pPr>
            <w:r w:rsidRPr="009827A3">
              <w:rPr>
                <w:rFonts w:ascii="Times New Roman" w:hAnsi="Times New Roman"/>
              </w:rPr>
              <w:t>Maho piman</w:t>
            </w:r>
          </w:p>
        </w:tc>
        <w:tc>
          <w:tcPr>
            <w:tcW w:w="0" w:type="auto"/>
            <w:tcBorders>
              <w:top w:val="single" w:sz="4" w:space="0" w:color="auto"/>
              <w:left w:val="single" w:sz="4" w:space="0" w:color="auto"/>
              <w:bottom w:val="single" w:sz="4" w:space="0" w:color="auto"/>
              <w:right w:val="single" w:sz="4" w:space="0" w:color="auto"/>
            </w:tcBorders>
            <w:noWrap/>
            <w:vAlign w:val="bottom"/>
          </w:tcPr>
          <w:p w:rsidR="00BE2E33" w:rsidRPr="00BE2E33" w:rsidRDefault="00BE2E33" w:rsidP="00627C1C">
            <w:pPr>
              <w:jc w:val="both"/>
              <w:rPr>
                <w:rFonts w:ascii="Times New Roman" w:hAnsi="Times New Roman"/>
              </w:rPr>
            </w:pPr>
            <w:r w:rsidRPr="00BE2E33">
              <w:rPr>
                <w:rFonts w:ascii="Times New Roman" w:hAnsi="Times New Roman"/>
                <w:i/>
              </w:rPr>
              <w:t>Daphnopsis americana</w:t>
            </w:r>
            <w:r w:rsidRPr="00BE2E33">
              <w:rPr>
                <w:rFonts w:ascii="Times New Roman" w:hAnsi="Times New Roman"/>
              </w:rPr>
              <w:t xml:space="preserve"> (Miller) J. R. Johnston</w:t>
            </w:r>
          </w:p>
        </w:tc>
      </w:tr>
      <w:tr w:rsidR="00BE2E33" w:rsidRPr="009827A3" w:rsidTr="004729FC">
        <w:trPr>
          <w:trHeight w:val="413"/>
          <w:jc w:val="center"/>
        </w:trPr>
        <w:tc>
          <w:tcPr>
            <w:tcW w:w="0" w:type="auto"/>
            <w:tcBorders>
              <w:top w:val="single" w:sz="4" w:space="0" w:color="auto"/>
              <w:left w:val="single" w:sz="4" w:space="0" w:color="auto"/>
              <w:bottom w:val="single" w:sz="4" w:space="0" w:color="auto"/>
              <w:right w:val="single" w:sz="4" w:space="0" w:color="auto"/>
            </w:tcBorders>
            <w:vAlign w:val="bottom"/>
          </w:tcPr>
          <w:p w:rsidR="00BE2E33" w:rsidRPr="009827A3" w:rsidRDefault="00BE2E33" w:rsidP="005E388D">
            <w:pPr>
              <w:rPr>
                <w:rFonts w:ascii="Times New Roman" w:hAnsi="Times New Roman"/>
              </w:rPr>
            </w:pPr>
            <w:r w:rsidRPr="009827A3">
              <w:rPr>
                <w:rFonts w:ascii="Times New Roman" w:hAnsi="Times New Roman"/>
              </w:rPr>
              <w:t>Coconut</w:t>
            </w:r>
          </w:p>
        </w:tc>
        <w:tc>
          <w:tcPr>
            <w:tcW w:w="0" w:type="auto"/>
            <w:tcBorders>
              <w:top w:val="single" w:sz="4" w:space="0" w:color="auto"/>
              <w:left w:val="nil"/>
              <w:bottom w:val="single" w:sz="4" w:space="0" w:color="auto"/>
              <w:right w:val="single" w:sz="4" w:space="0" w:color="auto"/>
            </w:tcBorders>
            <w:noWrap/>
            <w:vAlign w:val="bottom"/>
          </w:tcPr>
          <w:p w:rsidR="00BE2E33" w:rsidRPr="00BE2E33" w:rsidRDefault="00BE2E33" w:rsidP="00627C1C">
            <w:pPr>
              <w:jc w:val="both"/>
              <w:rPr>
                <w:rFonts w:ascii="Times New Roman" w:hAnsi="Times New Roman"/>
              </w:rPr>
            </w:pPr>
            <w:r w:rsidRPr="00BE2E33">
              <w:rPr>
                <w:rFonts w:ascii="Times New Roman" w:hAnsi="Times New Roman"/>
                <w:i/>
              </w:rPr>
              <w:t>Cocos nucifera</w:t>
            </w:r>
            <w:r w:rsidRPr="00BE2E33">
              <w:rPr>
                <w:rFonts w:ascii="Times New Roman" w:hAnsi="Times New Roman"/>
              </w:rPr>
              <w:t xml:space="preserve"> Linnaeus</w:t>
            </w:r>
          </w:p>
        </w:tc>
      </w:tr>
      <w:tr w:rsidR="00BE2E33" w:rsidRPr="009827A3" w:rsidTr="004729FC">
        <w:trPr>
          <w:trHeight w:val="458"/>
          <w:jc w:val="center"/>
        </w:trPr>
        <w:tc>
          <w:tcPr>
            <w:tcW w:w="0" w:type="auto"/>
            <w:tcBorders>
              <w:top w:val="nil"/>
              <w:left w:val="single" w:sz="4" w:space="0" w:color="auto"/>
              <w:bottom w:val="single" w:sz="4" w:space="0" w:color="auto"/>
              <w:right w:val="single" w:sz="4" w:space="0" w:color="auto"/>
            </w:tcBorders>
            <w:vAlign w:val="bottom"/>
          </w:tcPr>
          <w:p w:rsidR="00BE2E33" w:rsidRPr="009827A3" w:rsidRDefault="00BE2E33" w:rsidP="005E388D">
            <w:pPr>
              <w:rPr>
                <w:rFonts w:ascii="Times New Roman" w:hAnsi="Times New Roman"/>
              </w:rPr>
            </w:pPr>
            <w:r w:rsidRPr="009827A3">
              <w:rPr>
                <w:rFonts w:ascii="Times New Roman" w:hAnsi="Times New Roman"/>
              </w:rPr>
              <w:t>Bwa léza</w:t>
            </w:r>
          </w:p>
        </w:tc>
        <w:tc>
          <w:tcPr>
            <w:tcW w:w="0" w:type="auto"/>
            <w:tcBorders>
              <w:top w:val="nil"/>
              <w:left w:val="nil"/>
              <w:bottom w:val="single" w:sz="4" w:space="0" w:color="auto"/>
              <w:right w:val="single" w:sz="4" w:space="0" w:color="auto"/>
            </w:tcBorders>
            <w:noWrap/>
            <w:vAlign w:val="bottom"/>
          </w:tcPr>
          <w:p w:rsidR="00BE2E33" w:rsidRPr="00BE2E33" w:rsidRDefault="00BE2E33" w:rsidP="00627C1C">
            <w:pPr>
              <w:jc w:val="both"/>
              <w:rPr>
                <w:rFonts w:ascii="Times New Roman" w:hAnsi="Times New Roman"/>
              </w:rPr>
            </w:pPr>
            <w:r w:rsidRPr="00BE2E33">
              <w:rPr>
                <w:rFonts w:ascii="Times New Roman" w:hAnsi="Times New Roman"/>
                <w:i/>
              </w:rPr>
              <w:t>Vitex divaricata</w:t>
            </w:r>
            <w:r w:rsidRPr="00BE2E33">
              <w:rPr>
                <w:rFonts w:ascii="Times New Roman" w:hAnsi="Times New Roman"/>
              </w:rPr>
              <w:t xml:space="preserve"> Swartz</w:t>
            </w:r>
          </w:p>
        </w:tc>
      </w:tr>
      <w:tr w:rsidR="00BE2E33" w:rsidRPr="009827A3" w:rsidTr="004729FC">
        <w:trPr>
          <w:trHeight w:val="315"/>
          <w:jc w:val="center"/>
        </w:trPr>
        <w:tc>
          <w:tcPr>
            <w:tcW w:w="0" w:type="auto"/>
            <w:tcBorders>
              <w:top w:val="nil"/>
              <w:left w:val="single" w:sz="4" w:space="0" w:color="auto"/>
              <w:bottom w:val="single" w:sz="4" w:space="0" w:color="auto"/>
              <w:right w:val="single" w:sz="4" w:space="0" w:color="auto"/>
            </w:tcBorders>
            <w:vAlign w:val="bottom"/>
          </w:tcPr>
          <w:p w:rsidR="00BE2E33" w:rsidRPr="009827A3" w:rsidRDefault="00BE2E33" w:rsidP="005E388D">
            <w:pPr>
              <w:rPr>
                <w:rFonts w:ascii="Times New Roman" w:hAnsi="Times New Roman"/>
              </w:rPr>
            </w:pPr>
          </w:p>
          <w:p w:rsidR="00BE2E33" w:rsidRPr="009827A3" w:rsidRDefault="00BE2E33" w:rsidP="005E388D">
            <w:pPr>
              <w:rPr>
                <w:rFonts w:ascii="Times New Roman" w:hAnsi="Times New Roman"/>
              </w:rPr>
            </w:pPr>
            <w:r w:rsidRPr="009827A3">
              <w:rPr>
                <w:rFonts w:ascii="Times New Roman" w:hAnsi="Times New Roman"/>
              </w:rPr>
              <w:t>Chatannyé</w:t>
            </w:r>
          </w:p>
        </w:tc>
        <w:tc>
          <w:tcPr>
            <w:tcW w:w="0" w:type="auto"/>
            <w:tcBorders>
              <w:top w:val="nil"/>
              <w:left w:val="nil"/>
              <w:bottom w:val="single" w:sz="4" w:space="0" w:color="auto"/>
              <w:right w:val="single" w:sz="4" w:space="0" w:color="auto"/>
            </w:tcBorders>
            <w:noWrap/>
            <w:vAlign w:val="bottom"/>
          </w:tcPr>
          <w:p w:rsidR="00BE2E33" w:rsidRPr="00BE2E33" w:rsidRDefault="00BE2E33" w:rsidP="00627C1C">
            <w:pPr>
              <w:jc w:val="both"/>
              <w:rPr>
                <w:rFonts w:ascii="Times New Roman" w:hAnsi="Times New Roman"/>
              </w:rPr>
            </w:pPr>
            <w:r w:rsidRPr="00BE2E33">
              <w:rPr>
                <w:rFonts w:ascii="Times New Roman" w:hAnsi="Times New Roman"/>
              </w:rPr>
              <w:t> </w:t>
            </w:r>
            <w:r w:rsidRPr="00BE2E33">
              <w:rPr>
                <w:rFonts w:ascii="Times New Roman" w:hAnsi="Times New Roman"/>
                <w:i/>
              </w:rPr>
              <w:t>Sloanea caribaea</w:t>
            </w:r>
            <w:r w:rsidRPr="00BE2E33">
              <w:rPr>
                <w:rFonts w:ascii="Times New Roman" w:hAnsi="Times New Roman"/>
              </w:rPr>
              <w:t xml:space="preserve"> Krug &amp;Urban ex Duss</w:t>
            </w:r>
          </w:p>
        </w:tc>
      </w:tr>
      <w:tr w:rsidR="00BE2E33" w:rsidRPr="009827A3" w:rsidTr="004729FC">
        <w:trPr>
          <w:trHeight w:val="494"/>
          <w:jc w:val="center"/>
        </w:trPr>
        <w:tc>
          <w:tcPr>
            <w:tcW w:w="0" w:type="auto"/>
            <w:tcBorders>
              <w:top w:val="nil"/>
              <w:left w:val="single" w:sz="4" w:space="0" w:color="auto"/>
              <w:bottom w:val="single" w:sz="4" w:space="0" w:color="auto"/>
              <w:right w:val="single" w:sz="4" w:space="0" w:color="auto"/>
            </w:tcBorders>
            <w:vAlign w:val="bottom"/>
          </w:tcPr>
          <w:p w:rsidR="00BE2E33" w:rsidRPr="009827A3" w:rsidRDefault="00BE2E33" w:rsidP="005E388D">
            <w:pPr>
              <w:rPr>
                <w:rFonts w:ascii="Times New Roman" w:hAnsi="Times New Roman"/>
              </w:rPr>
            </w:pPr>
            <w:r w:rsidRPr="009827A3">
              <w:rPr>
                <w:rFonts w:ascii="Times New Roman" w:hAnsi="Times New Roman"/>
              </w:rPr>
              <w:t>Casuarina</w:t>
            </w:r>
          </w:p>
        </w:tc>
        <w:tc>
          <w:tcPr>
            <w:tcW w:w="0" w:type="auto"/>
            <w:tcBorders>
              <w:top w:val="nil"/>
              <w:left w:val="nil"/>
              <w:bottom w:val="single" w:sz="4" w:space="0" w:color="auto"/>
              <w:right w:val="single" w:sz="4" w:space="0" w:color="auto"/>
            </w:tcBorders>
            <w:noWrap/>
            <w:vAlign w:val="bottom"/>
          </w:tcPr>
          <w:p w:rsidR="00BE2E33" w:rsidRPr="00BE2E33" w:rsidRDefault="00BE2E33" w:rsidP="00627C1C">
            <w:pPr>
              <w:jc w:val="both"/>
              <w:rPr>
                <w:rFonts w:ascii="Times New Roman" w:hAnsi="Times New Roman"/>
              </w:rPr>
            </w:pPr>
            <w:r w:rsidRPr="00BE2E33">
              <w:rPr>
                <w:rFonts w:ascii="Times New Roman" w:hAnsi="Times New Roman"/>
              </w:rPr>
              <w:t> </w:t>
            </w:r>
            <w:r w:rsidRPr="00BE2E33">
              <w:rPr>
                <w:rFonts w:ascii="Times New Roman" w:hAnsi="Times New Roman"/>
                <w:i/>
              </w:rPr>
              <w:t>Casuarina equisetifolia</w:t>
            </w:r>
            <w:r w:rsidRPr="00BE2E33">
              <w:rPr>
                <w:rFonts w:ascii="Times New Roman" w:hAnsi="Times New Roman"/>
              </w:rPr>
              <w:t xml:space="preserve"> Linnaeus</w:t>
            </w:r>
          </w:p>
        </w:tc>
      </w:tr>
      <w:tr w:rsidR="00BE2E33" w:rsidRPr="009827A3" w:rsidTr="004729FC">
        <w:trPr>
          <w:trHeight w:val="440"/>
          <w:jc w:val="center"/>
        </w:trPr>
        <w:tc>
          <w:tcPr>
            <w:tcW w:w="0" w:type="auto"/>
            <w:tcBorders>
              <w:top w:val="nil"/>
              <w:left w:val="single" w:sz="4" w:space="0" w:color="auto"/>
              <w:bottom w:val="single" w:sz="4" w:space="0" w:color="auto"/>
              <w:right w:val="single" w:sz="4" w:space="0" w:color="auto"/>
            </w:tcBorders>
            <w:vAlign w:val="bottom"/>
          </w:tcPr>
          <w:p w:rsidR="00BE2E33" w:rsidRPr="009827A3" w:rsidRDefault="00BE2E33" w:rsidP="005E388D">
            <w:pPr>
              <w:rPr>
                <w:rFonts w:ascii="Times New Roman" w:hAnsi="Times New Roman"/>
              </w:rPr>
            </w:pPr>
            <w:r w:rsidRPr="009827A3">
              <w:rPr>
                <w:rFonts w:ascii="Times New Roman" w:hAnsi="Times New Roman"/>
              </w:rPr>
              <w:t>Balata</w:t>
            </w:r>
          </w:p>
        </w:tc>
        <w:tc>
          <w:tcPr>
            <w:tcW w:w="0" w:type="auto"/>
            <w:tcBorders>
              <w:top w:val="nil"/>
              <w:left w:val="nil"/>
              <w:bottom w:val="single" w:sz="4" w:space="0" w:color="auto"/>
              <w:right w:val="single" w:sz="4" w:space="0" w:color="auto"/>
            </w:tcBorders>
            <w:noWrap/>
            <w:vAlign w:val="bottom"/>
          </w:tcPr>
          <w:p w:rsidR="00BE2E33" w:rsidRPr="00BE2E33" w:rsidRDefault="00BE2E33" w:rsidP="00627C1C">
            <w:pPr>
              <w:rPr>
                <w:rFonts w:ascii="Times New Roman" w:hAnsi="Times New Roman"/>
              </w:rPr>
            </w:pPr>
            <w:r w:rsidRPr="00BE2E33">
              <w:rPr>
                <w:rFonts w:ascii="Times New Roman" w:hAnsi="Times New Roman"/>
                <w:i/>
              </w:rPr>
              <w:t>Manilkara bidentata</w:t>
            </w:r>
            <w:r w:rsidRPr="00BE2E33">
              <w:rPr>
                <w:rFonts w:ascii="Times New Roman" w:hAnsi="Times New Roman"/>
              </w:rPr>
              <w:t xml:space="preserve"> (A. de Candolle) A. Chevalier</w:t>
            </w:r>
          </w:p>
        </w:tc>
      </w:tr>
      <w:tr w:rsidR="00BE2E33" w:rsidRPr="009827A3" w:rsidTr="004729FC">
        <w:trPr>
          <w:trHeight w:val="440"/>
          <w:jc w:val="center"/>
        </w:trPr>
        <w:tc>
          <w:tcPr>
            <w:tcW w:w="0" w:type="auto"/>
            <w:tcBorders>
              <w:top w:val="nil"/>
              <w:left w:val="single" w:sz="4" w:space="0" w:color="auto"/>
              <w:bottom w:val="single" w:sz="4" w:space="0" w:color="auto"/>
              <w:right w:val="single" w:sz="4" w:space="0" w:color="auto"/>
            </w:tcBorders>
            <w:vAlign w:val="bottom"/>
          </w:tcPr>
          <w:p w:rsidR="00BE2E33" w:rsidRPr="009827A3" w:rsidRDefault="00BE2E33" w:rsidP="005E388D">
            <w:pPr>
              <w:rPr>
                <w:rFonts w:ascii="Times New Roman" w:hAnsi="Times New Roman"/>
              </w:rPr>
            </w:pPr>
            <w:r w:rsidRPr="009827A3">
              <w:rPr>
                <w:rFonts w:ascii="Times New Roman" w:hAnsi="Times New Roman"/>
              </w:rPr>
              <w:t>Bwa djét</w:t>
            </w:r>
          </w:p>
        </w:tc>
        <w:tc>
          <w:tcPr>
            <w:tcW w:w="0" w:type="auto"/>
            <w:tcBorders>
              <w:top w:val="nil"/>
              <w:left w:val="nil"/>
              <w:bottom w:val="single" w:sz="4" w:space="0" w:color="auto"/>
              <w:right w:val="single" w:sz="4" w:space="0" w:color="auto"/>
            </w:tcBorders>
            <w:noWrap/>
            <w:vAlign w:val="bottom"/>
          </w:tcPr>
          <w:p w:rsidR="00BE2E33" w:rsidRPr="00BE2E33" w:rsidRDefault="00BE2E33" w:rsidP="00627C1C">
            <w:pPr>
              <w:jc w:val="both"/>
              <w:rPr>
                <w:rFonts w:ascii="Times New Roman" w:hAnsi="Times New Roman"/>
              </w:rPr>
            </w:pPr>
            <w:r w:rsidRPr="00BE2E33">
              <w:rPr>
                <w:rFonts w:ascii="Times New Roman" w:hAnsi="Times New Roman"/>
              </w:rPr>
              <w:t> </w:t>
            </w:r>
            <w:r w:rsidRPr="00BE2E33">
              <w:rPr>
                <w:rFonts w:ascii="Times New Roman" w:hAnsi="Times New Roman"/>
                <w:i/>
              </w:rPr>
              <w:t>Guettarda odorata</w:t>
            </w:r>
            <w:r w:rsidRPr="00BE2E33">
              <w:rPr>
                <w:rFonts w:ascii="Times New Roman" w:hAnsi="Times New Roman"/>
              </w:rPr>
              <w:t xml:space="preserve"> (Jacquin) Lamarck</w:t>
            </w:r>
          </w:p>
        </w:tc>
      </w:tr>
      <w:tr w:rsidR="00BE2E33" w:rsidRPr="009827A3" w:rsidTr="004729FC">
        <w:trPr>
          <w:trHeight w:val="315"/>
          <w:jc w:val="center"/>
        </w:trPr>
        <w:tc>
          <w:tcPr>
            <w:tcW w:w="0" w:type="auto"/>
            <w:tcBorders>
              <w:top w:val="nil"/>
              <w:left w:val="single" w:sz="4" w:space="0" w:color="auto"/>
              <w:bottom w:val="single" w:sz="4" w:space="0" w:color="auto"/>
              <w:right w:val="single" w:sz="4" w:space="0" w:color="auto"/>
            </w:tcBorders>
            <w:vAlign w:val="bottom"/>
          </w:tcPr>
          <w:p w:rsidR="00BE2E33" w:rsidRPr="009827A3" w:rsidRDefault="00BE2E33" w:rsidP="005E388D">
            <w:pPr>
              <w:rPr>
                <w:rFonts w:ascii="Times New Roman" w:hAnsi="Times New Roman"/>
              </w:rPr>
            </w:pPr>
          </w:p>
          <w:p w:rsidR="00BE2E33" w:rsidRPr="009827A3" w:rsidRDefault="00BE2E33" w:rsidP="005E388D">
            <w:pPr>
              <w:rPr>
                <w:rFonts w:ascii="Times New Roman" w:hAnsi="Times New Roman"/>
              </w:rPr>
            </w:pPr>
            <w:r w:rsidRPr="009827A3">
              <w:rPr>
                <w:rFonts w:ascii="Times New Roman" w:hAnsi="Times New Roman"/>
              </w:rPr>
              <w:t>Blue mahoe</w:t>
            </w:r>
          </w:p>
        </w:tc>
        <w:tc>
          <w:tcPr>
            <w:tcW w:w="0" w:type="auto"/>
            <w:tcBorders>
              <w:top w:val="nil"/>
              <w:left w:val="nil"/>
              <w:bottom w:val="single" w:sz="4" w:space="0" w:color="auto"/>
              <w:right w:val="single" w:sz="4" w:space="0" w:color="auto"/>
            </w:tcBorders>
            <w:noWrap/>
            <w:vAlign w:val="bottom"/>
          </w:tcPr>
          <w:p w:rsidR="00BE2E33" w:rsidRPr="00BE2E33" w:rsidRDefault="00BE2E33" w:rsidP="00627C1C">
            <w:pPr>
              <w:jc w:val="both"/>
              <w:rPr>
                <w:rFonts w:ascii="Times New Roman" w:hAnsi="Times New Roman"/>
              </w:rPr>
            </w:pPr>
            <w:r w:rsidRPr="00BE2E33">
              <w:rPr>
                <w:rFonts w:ascii="Times New Roman" w:hAnsi="Times New Roman"/>
              </w:rPr>
              <w:t> </w:t>
            </w:r>
            <w:r w:rsidRPr="00BE2E33">
              <w:rPr>
                <w:rFonts w:ascii="Times New Roman" w:hAnsi="Times New Roman"/>
                <w:i/>
              </w:rPr>
              <w:t>Talipariti elatum</w:t>
            </w:r>
            <w:r w:rsidRPr="00BE2E33">
              <w:rPr>
                <w:rFonts w:ascii="Times New Roman" w:hAnsi="Times New Roman"/>
              </w:rPr>
              <w:t xml:space="preserve"> (Swartz) Fryxell</w:t>
            </w:r>
          </w:p>
        </w:tc>
      </w:tr>
      <w:tr w:rsidR="00BE2E33" w:rsidRPr="009827A3" w:rsidTr="004729FC">
        <w:trPr>
          <w:trHeight w:val="395"/>
          <w:jc w:val="center"/>
        </w:trPr>
        <w:tc>
          <w:tcPr>
            <w:tcW w:w="0" w:type="auto"/>
            <w:tcBorders>
              <w:top w:val="nil"/>
              <w:left w:val="single" w:sz="4" w:space="0" w:color="auto"/>
              <w:bottom w:val="single" w:sz="4" w:space="0" w:color="auto"/>
              <w:right w:val="single" w:sz="4" w:space="0" w:color="auto"/>
            </w:tcBorders>
            <w:vAlign w:val="bottom"/>
          </w:tcPr>
          <w:p w:rsidR="00BE2E33" w:rsidRPr="009827A3" w:rsidRDefault="00BE2E33" w:rsidP="005E388D">
            <w:pPr>
              <w:rPr>
                <w:rFonts w:ascii="Times New Roman" w:hAnsi="Times New Roman"/>
              </w:rPr>
            </w:pPr>
          </w:p>
          <w:p w:rsidR="00BE2E33" w:rsidRPr="009827A3" w:rsidRDefault="00BE2E33" w:rsidP="005E388D">
            <w:pPr>
              <w:rPr>
                <w:rFonts w:ascii="Times New Roman" w:hAnsi="Times New Roman"/>
              </w:rPr>
            </w:pPr>
            <w:r w:rsidRPr="009827A3">
              <w:rPr>
                <w:rFonts w:ascii="Times New Roman" w:hAnsi="Times New Roman"/>
              </w:rPr>
              <w:t>Honduras Mahognay</w:t>
            </w:r>
          </w:p>
        </w:tc>
        <w:tc>
          <w:tcPr>
            <w:tcW w:w="0" w:type="auto"/>
            <w:tcBorders>
              <w:top w:val="nil"/>
              <w:left w:val="nil"/>
              <w:bottom w:val="single" w:sz="4" w:space="0" w:color="auto"/>
              <w:right w:val="single" w:sz="4" w:space="0" w:color="auto"/>
            </w:tcBorders>
            <w:noWrap/>
            <w:vAlign w:val="bottom"/>
          </w:tcPr>
          <w:p w:rsidR="00BE2E33" w:rsidRPr="00BE2E33" w:rsidRDefault="00BE2E33" w:rsidP="00627C1C">
            <w:pPr>
              <w:jc w:val="both"/>
              <w:rPr>
                <w:rFonts w:ascii="Times New Roman" w:hAnsi="Times New Roman"/>
              </w:rPr>
            </w:pPr>
            <w:r w:rsidRPr="00BE2E33">
              <w:rPr>
                <w:rFonts w:ascii="Times New Roman" w:hAnsi="Times New Roman"/>
              </w:rPr>
              <w:t> </w:t>
            </w:r>
            <w:r w:rsidRPr="00BE2E33">
              <w:rPr>
                <w:rFonts w:ascii="Times New Roman" w:hAnsi="Times New Roman"/>
                <w:i/>
              </w:rPr>
              <w:t>Swietenia macrophylla</w:t>
            </w:r>
            <w:r w:rsidRPr="00BE2E33">
              <w:rPr>
                <w:rFonts w:ascii="Times New Roman" w:hAnsi="Times New Roman"/>
              </w:rPr>
              <w:t xml:space="preserve"> King</w:t>
            </w:r>
          </w:p>
        </w:tc>
      </w:tr>
      <w:tr w:rsidR="00BE2E33" w:rsidRPr="009827A3" w:rsidTr="004729FC">
        <w:trPr>
          <w:trHeight w:val="341"/>
          <w:jc w:val="center"/>
        </w:trPr>
        <w:tc>
          <w:tcPr>
            <w:tcW w:w="0" w:type="auto"/>
            <w:tcBorders>
              <w:top w:val="nil"/>
              <w:left w:val="single" w:sz="4" w:space="0" w:color="auto"/>
              <w:bottom w:val="single" w:sz="4" w:space="0" w:color="auto"/>
              <w:right w:val="single" w:sz="4" w:space="0" w:color="auto"/>
            </w:tcBorders>
            <w:vAlign w:val="bottom"/>
          </w:tcPr>
          <w:p w:rsidR="00BE2E33" w:rsidRPr="009827A3" w:rsidRDefault="00BE2E33" w:rsidP="005E388D">
            <w:pPr>
              <w:rPr>
                <w:rFonts w:ascii="Times New Roman" w:hAnsi="Times New Roman"/>
              </w:rPr>
            </w:pPr>
          </w:p>
          <w:p w:rsidR="00BE2E33" w:rsidRPr="009827A3" w:rsidRDefault="00BE2E33" w:rsidP="005E388D">
            <w:pPr>
              <w:rPr>
                <w:rFonts w:ascii="Times New Roman" w:hAnsi="Times New Roman"/>
              </w:rPr>
            </w:pPr>
            <w:r w:rsidRPr="009827A3">
              <w:rPr>
                <w:rFonts w:ascii="Times New Roman" w:hAnsi="Times New Roman"/>
              </w:rPr>
              <w:t>Zo bef Bwa zo bèf</w:t>
            </w:r>
          </w:p>
        </w:tc>
        <w:tc>
          <w:tcPr>
            <w:tcW w:w="0" w:type="auto"/>
            <w:tcBorders>
              <w:top w:val="nil"/>
              <w:left w:val="nil"/>
              <w:bottom w:val="single" w:sz="4" w:space="0" w:color="auto"/>
              <w:right w:val="single" w:sz="4" w:space="0" w:color="auto"/>
            </w:tcBorders>
            <w:noWrap/>
            <w:vAlign w:val="bottom"/>
          </w:tcPr>
          <w:p w:rsidR="00BE2E33" w:rsidRPr="00BE2E33" w:rsidRDefault="00BE2E33" w:rsidP="00627C1C">
            <w:pPr>
              <w:jc w:val="both"/>
              <w:rPr>
                <w:rFonts w:ascii="Times New Roman" w:hAnsi="Times New Roman"/>
              </w:rPr>
            </w:pPr>
            <w:r w:rsidRPr="00BE2E33">
              <w:rPr>
                <w:rFonts w:ascii="Times New Roman" w:hAnsi="Times New Roman"/>
              </w:rPr>
              <w:t> Margaritaria nobilis Linnaeus f</w:t>
            </w:r>
          </w:p>
        </w:tc>
      </w:tr>
      <w:tr w:rsidR="00BE2E33" w:rsidRPr="009827A3" w:rsidTr="004729FC">
        <w:trPr>
          <w:trHeight w:val="467"/>
          <w:jc w:val="center"/>
        </w:trPr>
        <w:tc>
          <w:tcPr>
            <w:tcW w:w="0" w:type="auto"/>
            <w:tcBorders>
              <w:top w:val="nil"/>
              <w:left w:val="single" w:sz="4" w:space="0" w:color="auto"/>
              <w:bottom w:val="single" w:sz="4" w:space="0" w:color="auto"/>
              <w:right w:val="single" w:sz="4" w:space="0" w:color="auto"/>
            </w:tcBorders>
            <w:vAlign w:val="bottom"/>
          </w:tcPr>
          <w:p w:rsidR="00BE2E33" w:rsidRPr="009827A3" w:rsidRDefault="00BE2E33" w:rsidP="005E388D">
            <w:pPr>
              <w:rPr>
                <w:rFonts w:ascii="Times New Roman" w:hAnsi="Times New Roman"/>
              </w:rPr>
            </w:pPr>
          </w:p>
          <w:p w:rsidR="00BE2E33" w:rsidRPr="009827A3" w:rsidRDefault="00BE2E33" w:rsidP="005E388D">
            <w:pPr>
              <w:rPr>
                <w:rFonts w:ascii="Times New Roman" w:hAnsi="Times New Roman"/>
              </w:rPr>
            </w:pPr>
            <w:r w:rsidRPr="009827A3">
              <w:rPr>
                <w:rFonts w:ascii="Times New Roman" w:hAnsi="Times New Roman"/>
              </w:rPr>
              <w:t>Citrus</w:t>
            </w:r>
          </w:p>
        </w:tc>
        <w:tc>
          <w:tcPr>
            <w:tcW w:w="0" w:type="auto"/>
            <w:tcBorders>
              <w:top w:val="nil"/>
              <w:left w:val="nil"/>
              <w:bottom w:val="single" w:sz="4" w:space="0" w:color="auto"/>
              <w:right w:val="single" w:sz="4" w:space="0" w:color="auto"/>
            </w:tcBorders>
            <w:noWrap/>
            <w:vAlign w:val="bottom"/>
          </w:tcPr>
          <w:p w:rsidR="00BE2E33" w:rsidRPr="00BE2E33" w:rsidRDefault="00BE2E33" w:rsidP="00627C1C">
            <w:pPr>
              <w:jc w:val="both"/>
              <w:rPr>
                <w:rFonts w:ascii="Times New Roman" w:hAnsi="Times New Roman"/>
              </w:rPr>
            </w:pPr>
            <w:r w:rsidRPr="00BE2E33">
              <w:rPr>
                <w:rFonts w:ascii="Times New Roman" w:hAnsi="Times New Roman"/>
              </w:rPr>
              <w:t> </w:t>
            </w:r>
            <w:r w:rsidRPr="00BE2E33">
              <w:rPr>
                <w:rFonts w:ascii="Times New Roman" w:hAnsi="Times New Roman"/>
                <w:i/>
              </w:rPr>
              <w:t>Citrus  aurantiifolia</w:t>
            </w:r>
            <w:r w:rsidRPr="00BE2E33">
              <w:rPr>
                <w:rFonts w:ascii="Times New Roman" w:hAnsi="Times New Roman"/>
              </w:rPr>
              <w:t xml:space="preserve"> (Christmann) Swingle</w:t>
            </w:r>
          </w:p>
        </w:tc>
      </w:tr>
      <w:tr w:rsidR="00BE2E33" w:rsidRPr="009827A3" w:rsidTr="004729FC">
        <w:trPr>
          <w:trHeight w:val="315"/>
          <w:jc w:val="center"/>
        </w:trPr>
        <w:tc>
          <w:tcPr>
            <w:tcW w:w="0" w:type="auto"/>
            <w:tcBorders>
              <w:top w:val="nil"/>
              <w:left w:val="single" w:sz="4" w:space="0" w:color="auto"/>
              <w:bottom w:val="single" w:sz="4" w:space="0" w:color="auto"/>
              <w:right w:val="single" w:sz="4" w:space="0" w:color="auto"/>
            </w:tcBorders>
            <w:vAlign w:val="bottom"/>
          </w:tcPr>
          <w:p w:rsidR="00BE2E33" w:rsidRPr="009827A3" w:rsidRDefault="00BE2E33" w:rsidP="005E388D">
            <w:pPr>
              <w:rPr>
                <w:rFonts w:ascii="Times New Roman" w:hAnsi="Times New Roman"/>
              </w:rPr>
            </w:pPr>
          </w:p>
          <w:p w:rsidR="00BE2E33" w:rsidRPr="009827A3" w:rsidRDefault="00BE2E33" w:rsidP="005E388D">
            <w:pPr>
              <w:rPr>
                <w:rFonts w:ascii="Times New Roman" w:hAnsi="Times New Roman"/>
              </w:rPr>
            </w:pPr>
            <w:r w:rsidRPr="009827A3">
              <w:rPr>
                <w:rFonts w:ascii="Times New Roman" w:hAnsi="Times New Roman"/>
              </w:rPr>
              <w:t>Bwa dimas Bwa dimas</w:t>
            </w:r>
          </w:p>
        </w:tc>
        <w:tc>
          <w:tcPr>
            <w:tcW w:w="0" w:type="auto"/>
            <w:tcBorders>
              <w:top w:val="nil"/>
              <w:left w:val="nil"/>
              <w:bottom w:val="single" w:sz="4" w:space="0" w:color="auto"/>
              <w:right w:val="single" w:sz="4" w:space="0" w:color="auto"/>
            </w:tcBorders>
            <w:noWrap/>
            <w:vAlign w:val="bottom"/>
          </w:tcPr>
          <w:p w:rsidR="00BE2E33" w:rsidRPr="00BE2E33" w:rsidRDefault="00BE2E33" w:rsidP="00627C1C">
            <w:pPr>
              <w:jc w:val="both"/>
              <w:rPr>
                <w:rFonts w:ascii="Times New Roman" w:hAnsi="Times New Roman"/>
              </w:rPr>
            </w:pPr>
            <w:r w:rsidRPr="00BE2E33">
              <w:rPr>
                <w:rFonts w:ascii="Times New Roman" w:hAnsi="Times New Roman"/>
              </w:rPr>
              <w:t> </w:t>
            </w:r>
            <w:r w:rsidRPr="00BE2E33">
              <w:rPr>
                <w:rFonts w:ascii="Times New Roman" w:hAnsi="Times New Roman"/>
                <w:i/>
              </w:rPr>
              <w:t>Licania ternatensis</w:t>
            </w:r>
            <w:r w:rsidRPr="00BE2E33">
              <w:rPr>
                <w:rFonts w:ascii="Times New Roman" w:hAnsi="Times New Roman"/>
              </w:rPr>
              <w:t xml:space="preserve"> Hooker f. ex Duss</w:t>
            </w:r>
          </w:p>
        </w:tc>
      </w:tr>
      <w:tr w:rsidR="00BE2E33" w:rsidRPr="009827A3" w:rsidTr="004729FC">
        <w:trPr>
          <w:trHeight w:val="315"/>
          <w:jc w:val="center"/>
        </w:trPr>
        <w:tc>
          <w:tcPr>
            <w:tcW w:w="0" w:type="auto"/>
            <w:tcBorders>
              <w:top w:val="nil"/>
              <w:left w:val="single" w:sz="4" w:space="0" w:color="auto"/>
              <w:bottom w:val="single" w:sz="4" w:space="0" w:color="auto"/>
              <w:right w:val="single" w:sz="4" w:space="0" w:color="auto"/>
            </w:tcBorders>
            <w:vAlign w:val="bottom"/>
          </w:tcPr>
          <w:p w:rsidR="00BE2E33" w:rsidRPr="009827A3" w:rsidRDefault="00BE2E33" w:rsidP="005E388D">
            <w:pPr>
              <w:rPr>
                <w:rFonts w:ascii="Times New Roman" w:hAnsi="Times New Roman"/>
              </w:rPr>
            </w:pPr>
          </w:p>
          <w:p w:rsidR="00BE2E33" w:rsidRPr="009827A3" w:rsidRDefault="00BE2E33" w:rsidP="005E388D">
            <w:pPr>
              <w:rPr>
                <w:rFonts w:ascii="Times New Roman" w:hAnsi="Times New Roman"/>
              </w:rPr>
            </w:pPr>
            <w:r w:rsidRPr="009827A3">
              <w:rPr>
                <w:rFonts w:ascii="Times New Roman" w:hAnsi="Times New Roman"/>
              </w:rPr>
              <w:t>Red Cedar. Acajou</w:t>
            </w:r>
          </w:p>
        </w:tc>
        <w:tc>
          <w:tcPr>
            <w:tcW w:w="0" w:type="auto"/>
            <w:tcBorders>
              <w:top w:val="nil"/>
              <w:left w:val="nil"/>
              <w:bottom w:val="single" w:sz="4" w:space="0" w:color="auto"/>
              <w:right w:val="single" w:sz="4" w:space="0" w:color="auto"/>
            </w:tcBorders>
            <w:noWrap/>
            <w:vAlign w:val="bottom"/>
          </w:tcPr>
          <w:p w:rsidR="00BE2E33" w:rsidRPr="00BE2E33" w:rsidRDefault="00BE2E33" w:rsidP="00627C1C">
            <w:pPr>
              <w:jc w:val="both"/>
              <w:rPr>
                <w:rFonts w:ascii="Times New Roman" w:hAnsi="Times New Roman"/>
              </w:rPr>
            </w:pPr>
            <w:r w:rsidRPr="00BE2E33">
              <w:rPr>
                <w:rFonts w:ascii="Times New Roman" w:hAnsi="Times New Roman"/>
              </w:rPr>
              <w:t> </w:t>
            </w:r>
            <w:r w:rsidRPr="00BE2E33">
              <w:rPr>
                <w:rFonts w:ascii="Times New Roman" w:hAnsi="Times New Roman"/>
                <w:i/>
              </w:rPr>
              <w:t>Cedrela odorata</w:t>
            </w:r>
            <w:r w:rsidRPr="00BE2E33">
              <w:rPr>
                <w:rFonts w:ascii="Times New Roman" w:hAnsi="Times New Roman"/>
              </w:rPr>
              <w:t xml:space="preserve"> Linnaeus</w:t>
            </w:r>
          </w:p>
        </w:tc>
      </w:tr>
      <w:tr w:rsidR="00BE2E33" w:rsidRPr="009827A3" w:rsidTr="004729FC">
        <w:trPr>
          <w:trHeight w:val="440"/>
          <w:jc w:val="center"/>
        </w:trPr>
        <w:tc>
          <w:tcPr>
            <w:tcW w:w="0" w:type="auto"/>
            <w:tcBorders>
              <w:top w:val="nil"/>
              <w:left w:val="single" w:sz="4" w:space="0" w:color="auto"/>
              <w:bottom w:val="single" w:sz="4" w:space="0" w:color="auto"/>
              <w:right w:val="single" w:sz="4" w:space="0" w:color="auto"/>
            </w:tcBorders>
            <w:vAlign w:val="bottom"/>
          </w:tcPr>
          <w:p w:rsidR="00BE2E33" w:rsidRPr="009827A3" w:rsidRDefault="00BE2E33" w:rsidP="005E388D">
            <w:pPr>
              <w:rPr>
                <w:rFonts w:ascii="Times New Roman" w:hAnsi="Times New Roman"/>
              </w:rPr>
            </w:pPr>
            <w:r w:rsidRPr="009827A3">
              <w:rPr>
                <w:rFonts w:ascii="Times New Roman" w:hAnsi="Times New Roman"/>
              </w:rPr>
              <w:t>Le -peneux Lépini</w:t>
            </w:r>
          </w:p>
        </w:tc>
        <w:tc>
          <w:tcPr>
            <w:tcW w:w="0" w:type="auto"/>
            <w:tcBorders>
              <w:top w:val="nil"/>
              <w:left w:val="nil"/>
              <w:bottom w:val="single" w:sz="4" w:space="0" w:color="auto"/>
              <w:right w:val="single" w:sz="4" w:space="0" w:color="auto"/>
            </w:tcBorders>
            <w:noWrap/>
            <w:vAlign w:val="bottom"/>
          </w:tcPr>
          <w:p w:rsidR="00BE2E33" w:rsidRPr="00BE2E33" w:rsidRDefault="00BE2E33" w:rsidP="00627C1C">
            <w:pPr>
              <w:jc w:val="both"/>
              <w:rPr>
                <w:rFonts w:ascii="Times New Roman" w:hAnsi="Times New Roman"/>
              </w:rPr>
            </w:pPr>
            <w:r w:rsidRPr="00BE2E33">
              <w:rPr>
                <w:rFonts w:ascii="Times New Roman" w:hAnsi="Times New Roman"/>
              </w:rPr>
              <w:t> </w:t>
            </w:r>
            <w:r w:rsidRPr="00BE2E33">
              <w:rPr>
                <w:rFonts w:ascii="Times New Roman" w:hAnsi="Times New Roman"/>
                <w:i/>
              </w:rPr>
              <w:t>Zanthoxylum monophyllum</w:t>
            </w:r>
            <w:r w:rsidRPr="00BE2E33">
              <w:rPr>
                <w:rFonts w:ascii="Times New Roman" w:hAnsi="Times New Roman"/>
              </w:rPr>
              <w:t xml:space="preserve"> (Lamarck) P. Wilson</w:t>
            </w:r>
          </w:p>
        </w:tc>
      </w:tr>
      <w:tr w:rsidR="00BE2E33" w:rsidRPr="009827A3" w:rsidTr="004729FC">
        <w:trPr>
          <w:trHeight w:val="440"/>
          <w:jc w:val="center"/>
        </w:trPr>
        <w:tc>
          <w:tcPr>
            <w:tcW w:w="0" w:type="auto"/>
            <w:tcBorders>
              <w:top w:val="nil"/>
              <w:left w:val="single" w:sz="4" w:space="0" w:color="auto"/>
              <w:bottom w:val="single" w:sz="4" w:space="0" w:color="auto"/>
              <w:right w:val="single" w:sz="4" w:space="0" w:color="auto"/>
            </w:tcBorders>
            <w:vAlign w:val="bottom"/>
          </w:tcPr>
          <w:p w:rsidR="00BE2E33" w:rsidRPr="009827A3" w:rsidRDefault="00BE2E33" w:rsidP="005E388D">
            <w:pPr>
              <w:rPr>
                <w:rFonts w:ascii="Times New Roman" w:hAnsi="Times New Roman"/>
              </w:rPr>
            </w:pPr>
            <w:r w:rsidRPr="009827A3">
              <w:rPr>
                <w:rFonts w:ascii="Times New Roman" w:hAnsi="Times New Roman"/>
              </w:rPr>
              <w:t>Bwa lonm</w:t>
            </w:r>
          </w:p>
        </w:tc>
        <w:tc>
          <w:tcPr>
            <w:tcW w:w="0" w:type="auto"/>
            <w:tcBorders>
              <w:top w:val="nil"/>
              <w:left w:val="nil"/>
              <w:bottom w:val="single" w:sz="4" w:space="0" w:color="auto"/>
              <w:right w:val="single" w:sz="4" w:space="0" w:color="auto"/>
            </w:tcBorders>
            <w:noWrap/>
            <w:vAlign w:val="bottom"/>
          </w:tcPr>
          <w:p w:rsidR="00BE2E33" w:rsidRPr="00BE2E33" w:rsidRDefault="00BE2E33" w:rsidP="00627C1C">
            <w:pPr>
              <w:jc w:val="both"/>
              <w:rPr>
                <w:rFonts w:ascii="Times New Roman" w:hAnsi="Times New Roman"/>
              </w:rPr>
            </w:pPr>
            <w:r w:rsidRPr="00BE2E33">
              <w:rPr>
                <w:rFonts w:ascii="Times New Roman" w:hAnsi="Times New Roman"/>
              </w:rPr>
              <w:t> </w:t>
            </w:r>
            <w:r w:rsidRPr="00BE2E33">
              <w:rPr>
                <w:rFonts w:ascii="Times New Roman" w:hAnsi="Times New Roman"/>
                <w:i/>
              </w:rPr>
              <w:t>Guazuma ulmifolia</w:t>
            </w:r>
            <w:r w:rsidRPr="00BE2E33">
              <w:rPr>
                <w:rFonts w:ascii="Times New Roman" w:hAnsi="Times New Roman"/>
              </w:rPr>
              <w:t xml:space="preserve"> Lamarck</w:t>
            </w:r>
            <w:r w:rsidR="00052076" w:rsidRPr="00BE2E33">
              <w:rPr>
                <w:rFonts w:ascii="Times New Roman" w:hAnsi="Times New Roman"/>
              </w:rPr>
              <w:fldChar w:fldCharType="begin"/>
            </w:r>
            <w:r w:rsidRPr="00BE2E33">
              <w:rPr>
                <w:rFonts w:ascii="Times New Roman" w:hAnsi="Times New Roman"/>
              </w:rPr>
              <w:instrText>xe "Guazuma ulmifolia Lamarck"</w:instrText>
            </w:r>
            <w:r w:rsidR="00052076" w:rsidRPr="00BE2E33">
              <w:rPr>
                <w:rFonts w:ascii="Times New Roman" w:hAnsi="Times New Roman"/>
              </w:rPr>
              <w:fldChar w:fldCharType="end"/>
            </w:r>
          </w:p>
        </w:tc>
      </w:tr>
      <w:tr w:rsidR="00BE2E33" w:rsidRPr="009827A3" w:rsidTr="004729FC">
        <w:trPr>
          <w:trHeight w:val="350"/>
          <w:jc w:val="center"/>
        </w:trPr>
        <w:tc>
          <w:tcPr>
            <w:tcW w:w="0" w:type="auto"/>
            <w:tcBorders>
              <w:top w:val="nil"/>
              <w:left w:val="single" w:sz="4" w:space="0" w:color="auto"/>
              <w:bottom w:val="single" w:sz="4" w:space="0" w:color="auto"/>
              <w:right w:val="single" w:sz="4" w:space="0" w:color="auto"/>
            </w:tcBorders>
            <w:vAlign w:val="bottom"/>
          </w:tcPr>
          <w:p w:rsidR="00BE2E33" w:rsidRPr="009827A3" w:rsidRDefault="00BE2E33" w:rsidP="005E388D">
            <w:pPr>
              <w:rPr>
                <w:rFonts w:ascii="Times New Roman" w:hAnsi="Times New Roman"/>
              </w:rPr>
            </w:pPr>
          </w:p>
          <w:p w:rsidR="00BE2E33" w:rsidRPr="009827A3" w:rsidRDefault="00BE2E33" w:rsidP="005E388D">
            <w:pPr>
              <w:rPr>
                <w:rFonts w:ascii="Times New Roman" w:hAnsi="Times New Roman"/>
              </w:rPr>
            </w:pPr>
            <w:r w:rsidRPr="009827A3">
              <w:rPr>
                <w:rFonts w:ascii="Times New Roman" w:hAnsi="Times New Roman"/>
              </w:rPr>
              <w:t>Cocao</w:t>
            </w:r>
          </w:p>
        </w:tc>
        <w:tc>
          <w:tcPr>
            <w:tcW w:w="0" w:type="auto"/>
            <w:tcBorders>
              <w:top w:val="nil"/>
              <w:left w:val="nil"/>
              <w:bottom w:val="single" w:sz="4" w:space="0" w:color="auto"/>
              <w:right w:val="single" w:sz="4" w:space="0" w:color="auto"/>
            </w:tcBorders>
            <w:noWrap/>
            <w:vAlign w:val="bottom"/>
          </w:tcPr>
          <w:p w:rsidR="00BE2E33" w:rsidRPr="00BE2E33" w:rsidRDefault="00BE2E33" w:rsidP="00627C1C">
            <w:pPr>
              <w:jc w:val="both"/>
              <w:rPr>
                <w:rFonts w:ascii="Times New Roman" w:hAnsi="Times New Roman"/>
              </w:rPr>
            </w:pPr>
            <w:r w:rsidRPr="00BE2E33">
              <w:rPr>
                <w:rFonts w:ascii="Times New Roman" w:hAnsi="Times New Roman"/>
              </w:rPr>
              <w:t> </w:t>
            </w:r>
            <w:r w:rsidRPr="00BE2E33">
              <w:rPr>
                <w:rFonts w:ascii="Times New Roman" w:hAnsi="Times New Roman"/>
                <w:i/>
              </w:rPr>
              <w:t>Theobroma cacao</w:t>
            </w:r>
            <w:r w:rsidRPr="00BE2E33">
              <w:rPr>
                <w:rFonts w:ascii="Times New Roman" w:hAnsi="Times New Roman"/>
              </w:rPr>
              <w:t xml:space="preserve"> Linnaeus</w:t>
            </w:r>
          </w:p>
        </w:tc>
      </w:tr>
      <w:tr w:rsidR="00BE2E33" w:rsidRPr="009827A3" w:rsidTr="004729FC">
        <w:trPr>
          <w:trHeight w:val="440"/>
          <w:jc w:val="center"/>
        </w:trPr>
        <w:tc>
          <w:tcPr>
            <w:tcW w:w="0" w:type="auto"/>
            <w:tcBorders>
              <w:top w:val="single" w:sz="4" w:space="0" w:color="auto"/>
              <w:left w:val="single" w:sz="4" w:space="0" w:color="auto"/>
              <w:bottom w:val="single" w:sz="4" w:space="0" w:color="auto"/>
              <w:right w:val="single" w:sz="4" w:space="0" w:color="auto"/>
            </w:tcBorders>
            <w:vAlign w:val="bottom"/>
          </w:tcPr>
          <w:p w:rsidR="00BE2E33" w:rsidRPr="009827A3" w:rsidRDefault="00BE2E33" w:rsidP="005E388D">
            <w:pPr>
              <w:rPr>
                <w:rFonts w:ascii="Times New Roman" w:hAnsi="Times New Roman"/>
              </w:rPr>
            </w:pPr>
            <w:r w:rsidRPr="009827A3">
              <w:rPr>
                <w:rFonts w:ascii="Times New Roman" w:hAnsi="Times New Roman"/>
              </w:rPr>
              <w:t>Bwa bleu</w:t>
            </w:r>
          </w:p>
        </w:tc>
        <w:tc>
          <w:tcPr>
            <w:tcW w:w="0" w:type="auto"/>
            <w:tcBorders>
              <w:top w:val="single" w:sz="4" w:space="0" w:color="auto"/>
              <w:left w:val="single" w:sz="4" w:space="0" w:color="auto"/>
              <w:bottom w:val="single" w:sz="4" w:space="0" w:color="auto"/>
              <w:right w:val="single" w:sz="4" w:space="0" w:color="auto"/>
            </w:tcBorders>
            <w:noWrap/>
            <w:vAlign w:val="bottom"/>
          </w:tcPr>
          <w:p w:rsidR="00BE2E33" w:rsidRPr="00BE2E33" w:rsidRDefault="00BE2E33" w:rsidP="00627C1C">
            <w:pPr>
              <w:jc w:val="both"/>
              <w:rPr>
                <w:rFonts w:ascii="Times New Roman" w:hAnsi="Times New Roman"/>
              </w:rPr>
            </w:pPr>
            <w:r w:rsidRPr="00BE2E33">
              <w:rPr>
                <w:rFonts w:ascii="Times New Roman" w:hAnsi="Times New Roman"/>
              </w:rPr>
              <w:t> </w:t>
            </w:r>
            <w:r w:rsidRPr="00BE2E33">
              <w:rPr>
                <w:rFonts w:ascii="Times New Roman" w:hAnsi="Times New Roman"/>
                <w:i/>
              </w:rPr>
              <w:t>Symplocos martinicensis</w:t>
            </w:r>
            <w:r w:rsidRPr="00BE2E33">
              <w:rPr>
                <w:rFonts w:ascii="Times New Roman" w:hAnsi="Times New Roman"/>
              </w:rPr>
              <w:t xml:space="preserve"> Jacquin</w:t>
            </w:r>
          </w:p>
        </w:tc>
      </w:tr>
      <w:tr w:rsidR="00BE2E33" w:rsidRPr="009827A3" w:rsidTr="004729FC">
        <w:trPr>
          <w:trHeight w:val="315"/>
          <w:jc w:val="center"/>
        </w:trPr>
        <w:tc>
          <w:tcPr>
            <w:tcW w:w="0" w:type="auto"/>
            <w:tcBorders>
              <w:top w:val="single" w:sz="4" w:space="0" w:color="auto"/>
              <w:left w:val="single" w:sz="4" w:space="0" w:color="auto"/>
              <w:bottom w:val="single" w:sz="4" w:space="0" w:color="auto"/>
              <w:right w:val="single" w:sz="4" w:space="0" w:color="auto"/>
            </w:tcBorders>
            <w:noWrap/>
            <w:vAlign w:val="bottom"/>
          </w:tcPr>
          <w:p w:rsidR="00BE2E33" w:rsidRPr="009827A3" w:rsidRDefault="00BE2E33" w:rsidP="005E388D">
            <w:pPr>
              <w:rPr>
                <w:rFonts w:ascii="Times New Roman" w:hAnsi="Times New Roman"/>
              </w:rPr>
            </w:pPr>
          </w:p>
          <w:p w:rsidR="00BE2E33" w:rsidRPr="009827A3" w:rsidRDefault="00BE2E33" w:rsidP="005E388D">
            <w:pPr>
              <w:rPr>
                <w:rFonts w:ascii="Times New Roman" w:hAnsi="Times New Roman"/>
              </w:rPr>
            </w:pPr>
            <w:r w:rsidRPr="009827A3">
              <w:rPr>
                <w:rFonts w:ascii="Times New Roman" w:hAnsi="Times New Roman"/>
              </w:rPr>
              <w:t>Laurier lowyé gwi</w:t>
            </w:r>
          </w:p>
        </w:tc>
        <w:tc>
          <w:tcPr>
            <w:tcW w:w="0" w:type="auto"/>
            <w:tcBorders>
              <w:top w:val="single" w:sz="4" w:space="0" w:color="auto"/>
              <w:left w:val="single" w:sz="4" w:space="0" w:color="auto"/>
              <w:bottom w:val="single" w:sz="4" w:space="0" w:color="auto"/>
              <w:right w:val="single" w:sz="4" w:space="0" w:color="auto"/>
            </w:tcBorders>
            <w:noWrap/>
            <w:vAlign w:val="bottom"/>
          </w:tcPr>
          <w:p w:rsidR="00BE2E33" w:rsidRPr="00BE2E33" w:rsidRDefault="00BE2E33" w:rsidP="00627C1C">
            <w:pPr>
              <w:jc w:val="both"/>
              <w:rPr>
                <w:rFonts w:ascii="Times New Roman" w:hAnsi="Times New Roman"/>
              </w:rPr>
            </w:pPr>
            <w:r w:rsidRPr="00BE2E33">
              <w:rPr>
                <w:rFonts w:ascii="Times New Roman" w:hAnsi="Times New Roman"/>
              </w:rPr>
              <w:t> </w:t>
            </w:r>
            <w:r w:rsidRPr="00BE2E33">
              <w:rPr>
                <w:rFonts w:ascii="Times New Roman" w:hAnsi="Times New Roman"/>
                <w:i/>
              </w:rPr>
              <w:t>Nectandra coriacea</w:t>
            </w:r>
            <w:r w:rsidRPr="00BE2E33">
              <w:rPr>
                <w:rFonts w:ascii="Times New Roman" w:hAnsi="Times New Roman"/>
              </w:rPr>
              <w:t xml:space="preserve"> (Swartz) Grisebach</w:t>
            </w:r>
          </w:p>
        </w:tc>
      </w:tr>
      <w:tr w:rsidR="00BE2E33" w:rsidRPr="009827A3" w:rsidTr="004729FC">
        <w:trPr>
          <w:trHeight w:val="315"/>
          <w:jc w:val="center"/>
        </w:trPr>
        <w:tc>
          <w:tcPr>
            <w:tcW w:w="0" w:type="auto"/>
            <w:tcBorders>
              <w:top w:val="single" w:sz="4" w:space="0" w:color="auto"/>
              <w:left w:val="single" w:sz="4" w:space="0" w:color="auto"/>
              <w:bottom w:val="single" w:sz="4" w:space="0" w:color="auto"/>
              <w:right w:val="single" w:sz="4" w:space="0" w:color="auto"/>
            </w:tcBorders>
            <w:vAlign w:val="bottom"/>
          </w:tcPr>
          <w:p w:rsidR="00BE2E33" w:rsidRPr="009827A3" w:rsidRDefault="00BE2E33" w:rsidP="005E388D">
            <w:pPr>
              <w:rPr>
                <w:rFonts w:ascii="Times New Roman" w:hAnsi="Times New Roman"/>
              </w:rPr>
            </w:pPr>
          </w:p>
          <w:p w:rsidR="00BE2E33" w:rsidRPr="009827A3" w:rsidRDefault="00BE2E33" w:rsidP="005E388D">
            <w:pPr>
              <w:rPr>
                <w:rFonts w:ascii="Times New Roman" w:hAnsi="Times New Roman"/>
              </w:rPr>
            </w:pPr>
            <w:r w:rsidRPr="009827A3">
              <w:rPr>
                <w:rFonts w:ascii="Times New Roman" w:hAnsi="Times New Roman"/>
              </w:rPr>
              <w:t>Bwa laum</w:t>
            </w:r>
          </w:p>
        </w:tc>
        <w:tc>
          <w:tcPr>
            <w:tcW w:w="0" w:type="auto"/>
            <w:tcBorders>
              <w:top w:val="single" w:sz="4" w:space="0" w:color="auto"/>
              <w:left w:val="nil"/>
              <w:bottom w:val="single" w:sz="4" w:space="0" w:color="auto"/>
              <w:right w:val="single" w:sz="4" w:space="0" w:color="auto"/>
            </w:tcBorders>
            <w:noWrap/>
            <w:vAlign w:val="bottom"/>
          </w:tcPr>
          <w:p w:rsidR="00BE2E33" w:rsidRPr="00BE2E33" w:rsidRDefault="00BE2E33" w:rsidP="00627C1C">
            <w:pPr>
              <w:jc w:val="both"/>
              <w:rPr>
                <w:rFonts w:ascii="Times New Roman" w:hAnsi="Times New Roman"/>
              </w:rPr>
            </w:pPr>
            <w:r w:rsidRPr="00BE2E33">
              <w:rPr>
                <w:rFonts w:ascii="Times New Roman" w:hAnsi="Times New Roman"/>
              </w:rPr>
              <w:t> </w:t>
            </w:r>
            <w:r w:rsidRPr="00BE2E33">
              <w:rPr>
                <w:rFonts w:ascii="Times New Roman" w:hAnsi="Times New Roman"/>
                <w:i/>
              </w:rPr>
              <w:t>Guazuma ulmifolia</w:t>
            </w:r>
            <w:r w:rsidRPr="00BE2E33">
              <w:rPr>
                <w:rFonts w:ascii="Times New Roman" w:hAnsi="Times New Roman"/>
              </w:rPr>
              <w:t xml:space="preserve"> Lamarck</w:t>
            </w:r>
          </w:p>
        </w:tc>
      </w:tr>
      <w:tr w:rsidR="00BE2E33" w:rsidRPr="009827A3" w:rsidTr="004729FC">
        <w:trPr>
          <w:trHeight w:val="315"/>
          <w:jc w:val="center"/>
        </w:trPr>
        <w:tc>
          <w:tcPr>
            <w:tcW w:w="0" w:type="auto"/>
            <w:tcBorders>
              <w:top w:val="single" w:sz="4" w:space="0" w:color="auto"/>
              <w:left w:val="single" w:sz="4" w:space="0" w:color="auto"/>
              <w:bottom w:val="single" w:sz="4" w:space="0" w:color="auto"/>
              <w:right w:val="single" w:sz="4" w:space="0" w:color="auto"/>
            </w:tcBorders>
            <w:vAlign w:val="bottom"/>
          </w:tcPr>
          <w:p w:rsidR="00BE2E33" w:rsidRPr="009827A3" w:rsidRDefault="00BE2E33" w:rsidP="005E388D">
            <w:pPr>
              <w:rPr>
                <w:rFonts w:ascii="Times New Roman" w:hAnsi="Times New Roman"/>
              </w:rPr>
            </w:pPr>
          </w:p>
          <w:p w:rsidR="00BE2E33" w:rsidRPr="009827A3" w:rsidRDefault="00BE2E33" w:rsidP="005E388D">
            <w:pPr>
              <w:rPr>
                <w:rFonts w:ascii="Times New Roman" w:hAnsi="Times New Roman"/>
              </w:rPr>
            </w:pPr>
            <w:r w:rsidRPr="009827A3">
              <w:rPr>
                <w:rFonts w:ascii="Times New Roman" w:hAnsi="Times New Roman"/>
              </w:rPr>
              <w:t>Kako. Cocoa</w:t>
            </w:r>
          </w:p>
        </w:tc>
        <w:tc>
          <w:tcPr>
            <w:tcW w:w="0" w:type="auto"/>
            <w:tcBorders>
              <w:top w:val="single" w:sz="4" w:space="0" w:color="auto"/>
              <w:left w:val="nil"/>
              <w:bottom w:val="single" w:sz="4" w:space="0" w:color="auto"/>
              <w:right w:val="single" w:sz="4" w:space="0" w:color="auto"/>
            </w:tcBorders>
            <w:noWrap/>
            <w:vAlign w:val="bottom"/>
          </w:tcPr>
          <w:p w:rsidR="00BE2E33" w:rsidRPr="00BE2E33" w:rsidRDefault="00BE2E33" w:rsidP="00627C1C">
            <w:pPr>
              <w:jc w:val="both"/>
              <w:rPr>
                <w:rFonts w:ascii="Times New Roman" w:hAnsi="Times New Roman"/>
              </w:rPr>
            </w:pPr>
            <w:r w:rsidRPr="00BE2E33">
              <w:rPr>
                <w:rFonts w:ascii="Times New Roman" w:hAnsi="Times New Roman"/>
              </w:rPr>
              <w:t> </w:t>
            </w:r>
            <w:r w:rsidRPr="00BE2E33">
              <w:rPr>
                <w:rFonts w:ascii="Times New Roman" w:hAnsi="Times New Roman"/>
                <w:i/>
              </w:rPr>
              <w:t>Theobroma cacao</w:t>
            </w:r>
            <w:r w:rsidRPr="00BE2E33">
              <w:rPr>
                <w:rFonts w:ascii="Times New Roman" w:hAnsi="Times New Roman"/>
              </w:rPr>
              <w:t xml:space="preserve"> Linnaeus</w:t>
            </w:r>
          </w:p>
        </w:tc>
      </w:tr>
      <w:tr w:rsidR="00033702" w:rsidRPr="009827A3" w:rsidTr="004729FC">
        <w:trPr>
          <w:trHeight w:val="255"/>
          <w:jc w:val="center"/>
        </w:trPr>
        <w:tc>
          <w:tcPr>
            <w:tcW w:w="0" w:type="auto"/>
            <w:tcBorders>
              <w:top w:val="single" w:sz="4" w:space="0" w:color="auto"/>
            </w:tcBorders>
            <w:noWrap/>
            <w:vAlign w:val="bottom"/>
          </w:tcPr>
          <w:p w:rsidR="00033702" w:rsidRPr="009827A3" w:rsidRDefault="00033702" w:rsidP="005E388D">
            <w:pPr>
              <w:rPr>
                <w:rFonts w:ascii="Times New Roman" w:hAnsi="Times New Roman"/>
              </w:rPr>
            </w:pPr>
          </w:p>
        </w:tc>
        <w:tc>
          <w:tcPr>
            <w:tcW w:w="0" w:type="auto"/>
            <w:tcBorders>
              <w:top w:val="single" w:sz="4" w:space="0" w:color="auto"/>
            </w:tcBorders>
            <w:noWrap/>
            <w:vAlign w:val="bottom"/>
          </w:tcPr>
          <w:p w:rsidR="00033702" w:rsidRPr="009769F1" w:rsidRDefault="00033702" w:rsidP="005E388D">
            <w:pPr>
              <w:rPr>
                <w:rFonts w:ascii="Times New Roman" w:hAnsi="Times New Roman"/>
                <w:i/>
              </w:rPr>
            </w:pPr>
          </w:p>
        </w:tc>
      </w:tr>
    </w:tbl>
    <w:p w:rsidR="00033702" w:rsidRPr="009827A3" w:rsidRDefault="00033702" w:rsidP="005E388D">
      <w:pPr>
        <w:rPr>
          <w:rFonts w:ascii="Times New Roman" w:hAnsi="Times New Roman"/>
        </w:rPr>
      </w:pPr>
    </w:p>
    <w:p w:rsidR="00033702" w:rsidRPr="009827A3" w:rsidRDefault="00033702" w:rsidP="005E388D">
      <w:pPr>
        <w:rPr>
          <w:rFonts w:ascii="Times New Roman" w:hAnsi="Times New Roman"/>
        </w:rPr>
      </w:pPr>
    </w:p>
    <w:p w:rsidR="00033702" w:rsidRPr="009827A3" w:rsidRDefault="00033702" w:rsidP="005E388D">
      <w:pPr>
        <w:rPr>
          <w:rFonts w:ascii="Times New Roman" w:hAnsi="Times New Roman"/>
        </w:rPr>
      </w:pPr>
    </w:p>
    <w:p w:rsidR="00033702" w:rsidRPr="009827A3" w:rsidRDefault="00033702" w:rsidP="005E388D">
      <w:pPr>
        <w:rPr>
          <w:rFonts w:ascii="Times New Roman" w:hAnsi="Times New Roman"/>
        </w:rPr>
        <w:sectPr w:rsidR="00033702" w:rsidRPr="009827A3" w:rsidSect="00033702">
          <w:pgSz w:w="12240" w:h="15840" w:code="1"/>
          <w:pgMar w:top="1440" w:right="1800" w:bottom="1440" w:left="1800" w:header="706" w:footer="706" w:gutter="0"/>
          <w:cols w:space="708"/>
          <w:docGrid w:linePitch="360"/>
        </w:sectPr>
      </w:pPr>
    </w:p>
    <w:p w:rsidR="001309C6" w:rsidRPr="009827A3" w:rsidRDefault="00033702" w:rsidP="00CF45AA">
      <w:pPr>
        <w:jc w:val="center"/>
        <w:outlineLvl w:val="0"/>
        <w:rPr>
          <w:rFonts w:ascii="Times New Roman" w:hAnsi="Times New Roman"/>
        </w:rPr>
      </w:pPr>
      <w:r w:rsidRPr="009827A3">
        <w:rPr>
          <w:rFonts w:ascii="Times New Roman" w:hAnsi="Times New Roman"/>
        </w:rPr>
        <w:lastRenderedPageBreak/>
        <w:t>Appendix Number 3</w:t>
      </w:r>
    </w:p>
    <w:p w:rsidR="001309C6" w:rsidRPr="009827A3" w:rsidRDefault="001309C6" w:rsidP="005E388D">
      <w:pPr>
        <w:rPr>
          <w:rFonts w:ascii="Times New Roman" w:hAnsi="Times New Roman"/>
        </w:rPr>
      </w:pPr>
    </w:p>
    <w:p w:rsidR="00533E26" w:rsidRPr="009827A3" w:rsidRDefault="00533E26" w:rsidP="005E388D">
      <w:pPr>
        <w:rPr>
          <w:rFonts w:ascii="Times New Roman" w:hAnsi="Times New Roman"/>
        </w:rPr>
      </w:pPr>
    </w:p>
    <w:p w:rsidR="00533E26" w:rsidRPr="009827A3" w:rsidRDefault="00533E26" w:rsidP="005E388D">
      <w:pPr>
        <w:rPr>
          <w:rFonts w:ascii="Times New Roman" w:hAnsi="Times New Roman"/>
        </w:rPr>
      </w:pPr>
    </w:p>
    <w:p w:rsidR="00533E26" w:rsidRPr="009827A3" w:rsidRDefault="00533E26" w:rsidP="005E388D">
      <w:pPr>
        <w:rPr>
          <w:rFonts w:ascii="Times New Roman" w:hAnsi="Times New Roman"/>
        </w:rPr>
      </w:pPr>
    </w:p>
    <w:p w:rsidR="00533E26" w:rsidRPr="009827A3" w:rsidRDefault="00533E26" w:rsidP="005E388D">
      <w:pPr>
        <w:rPr>
          <w:rFonts w:ascii="Times New Roman" w:hAnsi="Times New Roman"/>
        </w:rPr>
      </w:pPr>
    </w:p>
    <w:p w:rsidR="00533E26" w:rsidRPr="009827A3" w:rsidRDefault="00533E26" w:rsidP="005E388D">
      <w:pPr>
        <w:rPr>
          <w:rFonts w:ascii="Times New Roman" w:hAnsi="Times New Roman"/>
        </w:rPr>
      </w:pPr>
    </w:p>
    <w:p w:rsidR="001309C6" w:rsidRPr="009827A3" w:rsidRDefault="001309C6" w:rsidP="00CF45AA">
      <w:pPr>
        <w:jc w:val="center"/>
        <w:outlineLvl w:val="0"/>
        <w:rPr>
          <w:rFonts w:ascii="Times New Roman" w:hAnsi="Times New Roman"/>
          <w:sz w:val="36"/>
          <w:szCs w:val="36"/>
        </w:rPr>
      </w:pPr>
      <w:r w:rsidRPr="009827A3">
        <w:rPr>
          <w:rFonts w:ascii="Times New Roman" w:hAnsi="Times New Roman"/>
          <w:sz w:val="36"/>
          <w:szCs w:val="36"/>
        </w:rPr>
        <w:t>Used and Preferred Wood Species Used for Charcoal Making</w:t>
      </w:r>
    </w:p>
    <w:p w:rsidR="001309C6" w:rsidRPr="009827A3" w:rsidRDefault="001309C6" w:rsidP="005E388D">
      <w:pPr>
        <w:rPr>
          <w:rFonts w:ascii="Times New Roman" w:hAnsi="Times New Roman"/>
        </w:rPr>
      </w:pPr>
      <w:r w:rsidRPr="009827A3">
        <w:rPr>
          <w:rFonts w:ascii="Times New Roman" w:hAnsi="Times New Roman"/>
        </w:rPr>
        <w:br w:type="page"/>
      </w:r>
    </w:p>
    <w:p w:rsidR="001309C6" w:rsidRPr="009827A3" w:rsidRDefault="001309C6" w:rsidP="005E388D">
      <w:pPr>
        <w:rPr>
          <w:rFonts w:ascii="Times New Roman" w:hAnsi="Times New Roman"/>
        </w:rPr>
      </w:pPr>
    </w:p>
    <w:p w:rsidR="00905184" w:rsidRPr="009827A3" w:rsidRDefault="001309C6" w:rsidP="00CF45AA">
      <w:pPr>
        <w:jc w:val="center"/>
        <w:outlineLvl w:val="0"/>
        <w:rPr>
          <w:rFonts w:ascii="Times New Roman" w:hAnsi="Times New Roman"/>
        </w:rPr>
      </w:pPr>
      <w:r w:rsidRPr="009827A3">
        <w:rPr>
          <w:rFonts w:ascii="Times New Roman" w:hAnsi="Times New Roman"/>
        </w:rPr>
        <w:t xml:space="preserve">Table 1a. </w:t>
      </w:r>
      <w:r w:rsidR="00963507" w:rsidRPr="009827A3">
        <w:rPr>
          <w:rFonts w:ascii="Times New Roman" w:hAnsi="Times New Roman"/>
        </w:rPr>
        <w:t>Wood Species Used for Charcoal Making</w:t>
      </w:r>
    </w:p>
    <w:p w:rsidR="00274393" w:rsidRPr="009827A3" w:rsidRDefault="00274393" w:rsidP="005E388D">
      <w:pPr>
        <w:rPr>
          <w:rFonts w:ascii="Times New Roman" w:hAnsi="Times New Roman"/>
        </w:rPr>
      </w:pPr>
    </w:p>
    <w:tbl>
      <w:tblPr>
        <w:tblW w:w="10889" w:type="dxa"/>
        <w:jc w:val="center"/>
        <w:tblInd w:w="93" w:type="dxa"/>
        <w:tblLook w:val="00A0"/>
      </w:tblPr>
      <w:tblGrid>
        <w:gridCol w:w="1109"/>
        <w:gridCol w:w="1323"/>
        <w:gridCol w:w="976"/>
        <w:gridCol w:w="1070"/>
        <w:gridCol w:w="1136"/>
        <w:gridCol w:w="1070"/>
        <w:gridCol w:w="951"/>
        <w:gridCol w:w="949"/>
        <w:gridCol w:w="949"/>
        <w:gridCol w:w="951"/>
        <w:gridCol w:w="945"/>
      </w:tblGrid>
      <w:tr w:rsidR="006B5EAD" w:rsidRPr="009827A3" w:rsidTr="00C149CC">
        <w:trPr>
          <w:trHeight w:val="510"/>
          <w:jc w:val="center"/>
        </w:trPr>
        <w:tc>
          <w:tcPr>
            <w:tcW w:w="1028" w:type="dxa"/>
            <w:tcBorders>
              <w:top w:val="single" w:sz="4" w:space="0" w:color="auto"/>
              <w:left w:val="single" w:sz="4" w:space="0" w:color="auto"/>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Range</w:t>
            </w:r>
          </w:p>
        </w:tc>
        <w:tc>
          <w:tcPr>
            <w:tcW w:w="1228" w:type="dxa"/>
            <w:tcBorders>
              <w:top w:val="single" w:sz="4" w:space="0" w:color="auto"/>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Hardwoods</w:t>
            </w:r>
          </w:p>
        </w:tc>
        <w:tc>
          <w:tcPr>
            <w:tcW w:w="953" w:type="dxa"/>
            <w:tcBorders>
              <w:top w:val="single" w:sz="4" w:space="0" w:color="auto"/>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Various types</w:t>
            </w:r>
          </w:p>
        </w:tc>
        <w:tc>
          <w:tcPr>
            <w:tcW w:w="954" w:type="dxa"/>
            <w:tcBorders>
              <w:top w:val="single" w:sz="4" w:space="0" w:color="auto"/>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 xml:space="preserve">Gliricida </w:t>
            </w:r>
          </w:p>
        </w:tc>
        <w:tc>
          <w:tcPr>
            <w:tcW w:w="1028" w:type="dxa"/>
            <w:tcBorders>
              <w:top w:val="single" w:sz="4" w:space="0" w:color="auto"/>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 xml:space="preserve">Logwood </w:t>
            </w:r>
          </w:p>
        </w:tc>
        <w:tc>
          <w:tcPr>
            <w:tcW w:w="953" w:type="dxa"/>
            <w:tcBorders>
              <w:top w:val="single" w:sz="4" w:space="0" w:color="auto"/>
              <w:left w:val="nil"/>
              <w:bottom w:val="single" w:sz="4" w:space="0" w:color="auto"/>
              <w:right w:val="single" w:sz="4" w:space="0" w:color="auto"/>
            </w:tcBorders>
            <w:vAlign w:val="bottom"/>
          </w:tcPr>
          <w:p w:rsidR="00905184" w:rsidRPr="009827A3" w:rsidRDefault="007001A6" w:rsidP="005E388D">
            <w:pPr>
              <w:rPr>
                <w:rFonts w:ascii="Times New Roman" w:hAnsi="Times New Roman"/>
              </w:rPr>
            </w:pPr>
            <w:r w:rsidRPr="009827A3">
              <w:rPr>
                <w:rFonts w:ascii="Times New Roman" w:hAnsi="Times New Roman"/>
              </w:rPr>
              <w:t>Bwa</w:t>
            </w:r>
            <w:r w:rsidR="00963507" w:rsidRPr="009827A3">
              <w:rPr>
                <w:rFonts w:ascii="Times New Roman" w:hAnsi="Times New Roman"/>
              </w:rPr>
              <w:t xml:space="preserve"> </w:t>
            </w:r>
            <w:r w:rsidR="00A04A44" w:rsidRPr="009827A3">
              <w:rPr>
                <w:rFonts w:ascii="Times New Roman" w:hAnsi="Times New Roman"/>
              </w:rPr>
              <w:t>Madanm</w:t>
            </w:r>
          </w:p>
        </w:tc>
        <w:tc>
          <w:tcPr>
            <w:tcW w:w="951" w:type="dxa"/>
            <w:tcBorders>
              <w:top w:val="single" w:sz="4" w:space="0" w:color="auto"/>
              <w:left w:val="nil"/>
              <w:bottom w:val="single" w:sz="4" w:space="0" w:color="auto"/>
              <w:right w:val="single" w:sz="4" w:space="0" w:color="auto"/>
            </w:tcBorders>
            <w:vAlign w:val="bottom"/>
          </w:tcPr>
          <w:p w:rsidR="00905184" w:rsidRPr="009827A3" w:rsidRDefault="00A04A44" w:rsidP="005E388D">
            <w:pPr>
              <w:rPr>
                <w:rFonts w:ascii="Times New Roman" w:hAnsi="Times New Roman"/>
              </w:rPr>
            </w:pPr>
            <w:r w:rsidRPr="009827A3">
              <w:rPr>
                <w:rFonts w:ascii="Times New Roman" w:hAnsi="Times New Roman"/>
              </w:rPr>
              <w:t>Bwa myan</w:t>
            </w:r>
          </w:p>
        </w:tc>
        <w:tc>
          <w:tcPr>
            <w:tcW w:w="949" w:type="dxa"/>
            <w:tcBorders>
              <w:top w:val="single" w:sz="4" w:space="0" w:color="auto"/>
              <w:left w:val="nil"/>
              <w:bottom w:val="single" w:sz="4" w:space="0" w:color="auto"/>
              <w:right w:val="single" w:sz="4" w:space="0" w:color="auto"/>
            </w:tcBorders>
            <w:vAlign w:val="bottom"/>
          </w:tcPr>
          <w:p w:rsidR="00905184" w:rsidRPr="009827A3" w:rsidRDefault="002F11E8" w:rsidP="005E388D">
            <w:pPr>
              <w:rPr>
                <w:rFonts w:ascii="Times New Roman" w:hAnsi="Times New Roman"/>
              </w:rPr>
            </w:pPr>
            <w:r w:rsidRPr="009827A3">
              <w:rPr>
                <w:rFonts w:ascii="Times New Roman" w:hAnsi="Times New Roman"/>
              </w:rPr>
              <w:t xml:space="preserve">Bwa gwiyé </w:t>
            </w:r>
          </w:p>
        </w:tc>
        <w:tc>
          <w:tcPr>
            <w:tcW w:w="949" w:type="dxa"/>
            <w:tcBorders>
              <w:top w:val="single" w:sz="4" w:space="0" w:color="auto"/>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 xml:space="preserve"> Sweet Peas</w:t>
            </w:r>
          </w:p>
        </w:tc>
        <w:tc>
          <w:tcPr>
            <w:tcW w:w="951" w:type="dxa"/>
            <w:tcBorders>
              <w:top w:val="single" w:sz="4" w:space="0" w:color="auto"/>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Mango</w:t>
            </w:r>
          </w:p>
        </w:tc>
        <w:tc>
          <w:tcPr>
            <w:tcW w:w="945" w:type="dxa"/>
            <w:tcBorders>
              <w:top w:val="single" w:sz="4" w:space="0" w:color="auto"/>
              <w:left w:val="nil"/>
              <w:bottom w:val="single" w:sz="4" w:space="0" w:color="auto"/>
              <w:right w:val="single" w:sz="4" w:space="0" w:color="auto"/>
            </w:tcBorders>
            <w:vAlign w:val="bottom"/>
          </w:tcPr>
          <w:p w:rsidR="00905184" w:rsidRPr="009827A3" w:rsidRDefault="007001A6" w:rsidP="005E388D">
            <w:pPr>
              <w:rPr>
                <w:rFonts w:ascii="Times New Roman" w:hAnsi="Times New Roman"/>
              </w:rPr>
            </w:pPr>
            <w:r w:rsidRPr="009827A3">
              <w:rPr>
                <w:rFonts w:ascii="Times New Roman" w:hAnsi="Times New Roman"/>
              </w:rPr>
              <w:t>Bwa</w:t>
            </w:r>
            <w:r w:rsidR="00963507" w:rsidRPr="009827A3">
              <w:rPr>
                <w:rFonts w:ascii="Times New Roman" w:hAnsi="Times New Roman"/>
              </w:rPr>
              <w:t xml:space="preserve"> Den</w:t>
            </w:r>
          </w:p>
        </w:tc>
      </w:tr>
      <w:tr w:rsidR="0094162E" w:rsidRPr="009827A3" w:rsidTr="00C149CC">
        <w:trPr>
          <w:trHeight w:val="255"/>
          <w:jc w:val="center"/>
        </w:trPr>
        <w:tc>
          <w:tcPr>
            <w:tcW w:w="1028" w:type="dxa"/>
            <w:tcBorders>
              <w:top w:val="nil"/>
              <w:left w:val="single" w:sz="4" w:space="0" w:color="auto"/>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Quillese</w:t>
            </w:r>
          </w:p>
        </w:tc>
        <w:tc>
          <w:tcPr>
            <w:tcW w:w="1228"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5</w:t>
            </w:r>
          </w:p>
        </w:tc>
        <w:tc>
          <w:tcPr>
            <w:tcW w:w="953"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4</w:t>
            </w:r>
          </w:p>
        </w:tc>
        <w:tc>
          <w:tcPr>
            <w:tcW w:w="954"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33</w:t>
            </w:r>
          </w:p>
        </w:tc>
        <w:tc>
          <w:tcPr>
            <w:tcW w:w="1028"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28</w:t>
            </w:r>
          </w:p>
        </w:tc>
        <w:tc>
          <w:tcPr>
            <w:tcW w:w="953"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2</w:t>
            </w:r>
          </w:p>
        </w:tc>
        <w:tc>
          <w:tcPr>
            <w:tcW w:w="951"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2</w:t>
            </w:r>
          </w:p>
        </w:tc>
        <w:tc>
          <w:tcPr>
            <w:tcW w:w="949"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49"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3</w:t>
            </w:r>
          </w:p>
        </w:tc>
        <w:tc>
          <w:tcPr>
            <w:tcW w:w="951"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27</w:t>
            </w:r>
          </w:p>
        </w:tc>
        <w:tc>
          <w:tcPr>
            <w:tcW w:w="945"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1</w:t>
            </w:r>
          </w:p>
        </w:tc>
      </w:tr>
      <w:tr w:rsidR="0094162E" w:rsidRPr="009827A3" w:rsidTr="00C149CC">
        <w:trPr>
          <w:trHeight w:val="255"/>
          <w:jc w:val="center"/>
        </w:trPr>
        <w:tc>
          <w:tcPr>
            <w:tcW w:w="1028" w:type="dxa"/>
            <w:tcBorders>
              <w:top w:val="nil"/>
              <w:left w:val="single" w:sz="4" w:space="0" w:color="auto"/>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Dennery</w:t>
            </w:r>
          </w:p>
        </w:tc>
        <w:tc>
          <w:tcPr>
            <w:tcW w:w="1228"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4</w:t>
            </w:r>
          </w:p>
        </w:tc>
        <w:tc>
          <w:tcPr>
            <w:tcW w:w="953"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2</w:t>
            </w:r>
          </w:p>
        </w:tc>
        <w:tc>
          <w:tcPr>
            <w:tcW w:w="954"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2</w:t>
            </w:r>
          </w:p>
        </w:tc>
        <w:tc>
          <w:tcPr>
            <w:tcW w:w="1028"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4</w:t>
            </w:r>
          </w:p>
        </w:tc>
        <w:tc>
          <w:tcPr>
            <w:tcW w:w="953"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8</w:t>
            </w:r>
          </w:p>
        </w:tc>
        <w:tc>
          <w:tcPr>
            <w:tcW w:w="951"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1</w:t>
            </w:r>
          </w:p>
        </w:tc>
        <w:tc>
          <w:tcPr>
            <w:tcW w:w="949"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49"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1</w:t>
            </w:r>
          </w:p>
        </w:tc>
        <w:tc>
          <w:tcPr>
            <w:tcW w:w="951"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8</w:t>
            </w:r>
          </w:p>
        </w:tc>
        <w:tc>
          <w:tcPr>
            <w:tcW w:w="945"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1</w:t>
            </w:r>
          </w:p>
        </w:tc>
      </w:tr>
      <w:tr w:rsidR="0094162E" w:rsidRPr="009827A3" w:rsidTr="00C149CC">
        <w:trPr>
          <w:trHeight w:val="255"/>
          <w:jc w:val="center"/>
        </w:trPr>
        <w:tc>
          <w:tcPr>
            <w:tcW w:w="1028" w:type="dxa"/>
            <w:tcBorders>
              <w:top w:val="nil"/>
              <w:left w:val="single" w:sz="4" w:space="0" w:color="auto"/>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Soufriere</w:t>
            </w:r>
          </w:p>
        </w:tc>
        <w:tc>
          <w:tcPr>
            <w:tcW w:w="1228"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5</w:t>
            </w:r>
          </w:p>
        </w:tc>
        <w:tc>
          <w:tcPr>
            <w:tcW w:w="953"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54"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17</w:t>
            </w:r>
          </w:p>
        </w:tc>
        <w:tc>
          <w:tcPr>
            <w:tcW w:w="1028"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8</w:t>
            </w:r>
          </w:p>
        </w:tc>
        <w:tc>
          <w:tcPr>
            <w:tcW w:w="953"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51"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2</w:t>
            </w:r>
          </w:p>
        </w:tc>
        <w:tc>
          <w:tcPr>
            <w:tcW w:w="949"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49"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3</w:t>
            </w:r>
          </w:p>
        </w:tc>
        <w:tc>
          <w:tcPr>
            <w:tcW w:w="951"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12</w:t>
            </w:r>
          </w:p>
        </w:tc>
        <w:tc>
          <w:tcPr>
            <w:tcW w:w="945"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1</w:t>
            </w:r>
          </w:p>
        </w:tc>
      </w:tr>
      <w:tr w:rsidR="0094162E" w:rsidRPr="009827A3" w:rsidTr="00C149CC">
        <w:trPr>
          <w:trHeight w:val="255"/>
          <w:jc w:val="center"/>
        </w:trPr>
        <w:tc>
          <w:tcPr>
            <w:tcW w:w="1028" w:type="dxa"/>
            <w:tcBorders>
              <w:top w:val="nil"/>
              <w:left w:val="single" w:sz="4" w:space="0" w:color="auto"/>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Millet</w:t>
            </w:r>
          </w:p>
        </w:tc>
        <w:tc>
          <w:tcPr>
            <w:tcW w:w="1228"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53"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2</w:t>
            </w:r>
          </w:p>
        </w:tc>
        <w:tc>
          <w:tcPr>
            <w:tcW w:w="954"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5</w:t>
            </w:r>
          </w:p>
        </w:tc>
        <w:tc>
          <w:tcPr>
            <w:tcW w:w="1028"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4</w:t>
            </w:r>
          </w:p>
        </w:tc>
        <w:tc>
          <w:tcPr>
            <w:tcW w:w="953"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51"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49"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49"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51"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2</w:t>
            </w:r>
          </w:p>
        </w:tc>
        <w:tc>
          <w:tcPr>
            <w:tcW w:w="945"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0</w:t>
            </w:r>
          </w:p>
        </w:tc>
      </w:tr>
      <w:tr w:rsidR="0094162E" w:rsidRPr="009827A3" w:rsidTr="00C149CC">
        <w:trPr>
          <w:trHeight w:val="255"/>
          <w:jc w:val="center"/>
        </w:trPr>
        <w:tc>
          <w:tcPr>
            <w:tcW w:w="1028" w:type="dxa"/>
            <w:tcBorders>
              <w:top w:val="nil"/>
              <w:left w:val="single" w:sz="4" w:space="0" w:color="auto"/>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North</w:t>
            </w:r>
          </w:p>
        </w:tc>
        <w:tc>
          <w:tcPr>
            <w:tcW w:w="1228"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53"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54"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2</w:t>
            </w:r>
          </w:p>
        </w:tc>
        <w:tc>
          <w:tcPr>
            <w:tcW w:w="1028"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6</w:t>
            </w:r>
          </w:p>
        </w:tc>
        <w:tc>
          <w:tcPr>
            <w:tcW w:w="953"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1</w:t>
            </w:r>
          </w:p>
        </w:tc>
        <w:tc>
          <w:tcPr>
            <w:tcW w:w="951"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49"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49"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51"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4</w:t>
            </w:r>
          </w:p>
        </w:tc>
        <w:tc>
          <w:tcPr>
            <w:tcW w:w="945"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0</w:t>
            </w:r>
          </w:p>
        </w:tc>
      </w:tr>
      <w:tr w:rsidR="0094162E" w:rsidRPr="009827A3" w:rsidTr="00C149CC">
        <w:trPr>
          <w:trHeight w:val="255"/>
          <w:jc w:val="center"/>
        </w:trPr>
        <w:tc>
          <w:tcPr>
            <w:tcW w:w="1028" w:type="dxa"/>
            <w:tcBorders>
              <w:top w:val="nil"/>
              <w:left w:val="single" w:sz="4" w:space="0" w:color="auto"/>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 </w:t>
            </w:r>
          </w:p>
        </w:tc>
        <w:tc>
          <w:tcPr>
            <w:tcW w:w="1228"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14</w:t>
            </w:r>
          </w:p>
        </w:tc>
        <w:tc>
          <w:tcPr>
            <w:tcW w:w="953"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8</w:t>
            </w:r>
          </w:p>
        </w:tc>
        <w:tc>
          <w:tcPr>
            <w:tcW w:w="954"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59</w:t>
            </w:r>
          </w:p>
        </w:tc>
        <w:tc>
          <w:tcPr>
            <w:tcW w:w="1028"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50</w:t>
            </w:r>
          </w:p>
        </w:tc>
        <w:tc>
          <w:tcPr>
            <w:tcW w:w="953"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11</w:t>
            </w:r>
          </w:p>
        </w:tc>
        <w:tc>
          <w:tcPr>
            <w:tcW w:w="951"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5</w:t>
            </w:r>
          </w:p>
        </w:tc>
        <w:tc>
          <w:tcPr>
            <w:tcW w:w="949"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49"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7</w:t>
            </w:r>
          </w:p>
        </w:tc>
        <w:tc>
          <w:tcPr>
            <w:tcW w:w="951"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53</w:t>
            </w:r>
          </w:p>
        </w:tc>
        <w:tc>
          <w:tcPr>
            <w:tcW w:w="945"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3</w:t>
            </w:r>
          </w:p>
        </w:tc>
      </w:tr>
    </w:tbl>
    <w:p w:rsidR="00905184" w:rsidRPr="009827A3" w:rsidRDefault="00905184" w:rsidP="005E388D">
      <w:pPr>
        <w:rPr>
          <w:rFonts w:ascii="Times New Roman" w:hAnsi="Times New Roman"/>
        </w:rPr>
      </w:pPr>
    </w:p>
    <w:p w:rsidR="00905184" w:rsidRPr="009827A3" w:rsidRDefault="00F4345A" w:rsidP="00CF45AA">
      <w:pPr>
        <w:jc w:val="center"/>
        <w:outlineLvl w:val="0"/>
        <w:rPr>
          <w:rFonts w:ascii="Times New Roman" w:hAnsi="Times New Roman"/>
        </w:rPr>
      </w:pPr>
      <w:r w:rsidRPr="009827A3">
        <w:rPr>
          <w:rFonts w:ascii="Times New Roman" w:hAnsi="Times New Roman"/>
        </w:rPr>
        <w:t xml:space="preserve">Table </w:t>
      </w:r>
      <w:r w:rsidR="001309C6" w:rsidRPr="009827A3">
        <w:rPr>
          <w:rFonts w:ascii="Times New Roman" w:hAnsi="Times New Roman"/>
        </w:rPr>
        <w:t>1 b.</w:t>
      </w:r>
      <w:r w:rsidR="00963507" w:rsidRPr="009827A3">
        <w:rPr>
          <w:rFonts w:ascii="Times New Roman" w:hAnsi="Times New Roman"/>
        </w:rPr>
        <w:t xml:space="preserve"> Wood Species Used for Charcoal Making</w:t>
      </w:r>
    </w:p>
    <w:p w:rsidR="00274393" w:rsidRPr="009827A3" w:rsidRDefault="00274393" w:rsidP="005E388D">
      <w:pPr>
        <w:rPr>
          <w:rFonts w:ascii="Times New Roman" w:hAnsi="Times New Roman"/>
        </w:rPr>
      </w:pPr>
    </w:p>
    <w:tbl>
      <w:tblPr>
        <w:tblW w:w="10900" w:type="dxa"/>
        <w:jc w:val="center"/>
        <w:tblInd w:w="93" w:type="dxa"/>
        <w:tblLook w:val="00A0"/>
      </w:tblPr>
      <w:tblGrid>
        <w:gridCol w:w="1109"/>
        <w:gridCol w:w="960"/>
        <w:gridCol w:w="1063"/>
        <w:gridCol w:w="960"/>
        <w:gridCol w:w="1110"/>
        <w:gridCol w:w="1176"/>
        <w:gridCol w:w="960"/>
        <w:gridCol w:w="976"/>
        <w:gridCol w:w="960"/>
        <w:gridCol w:w="960"/>
        <w:gridCol w:w="960"/>
      </w:tblGrid>
      <w:tr w:rsidR="006B5EAD" w:rsidRPr="009827A3" w:rsidTr="00C149CC">
        <w:trPr>
          <w:trHeight w:val="510"/>
          <w:jc w:val="center"/>
        </w:trPr>
        <w:tc>
          <w:tcPr>
            <w:tcW w:w="1028" w:type="dxa"/>
            <w:tcBorders>
              <w:top w:val="single" w:sz="4" w:space="0" w:color="auto"/>
              <w:left w:val="single" w:sz="4" w:space="0" w:color="auto"/>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Range</w:t>
            </w:r>
          </w:p>
        </w:tc>
        <w:tc>
          <w:tcPr>
            <w:tcW w:w="960" w:type="dxa"/>
            <w:tcBorders>
              <w:top w:val="single" w:sz="4" w:space="0" w:color="auto"/>
              <w:left w:val="nil"/>
              <w:bottom w:val="single" w:sz="4" w:space="0" w:color="auto"/>
              <w:right w:val="single" w:sz="4" w:space="0" w:color="auto"/>
            </w:tcBorders>
            <w:vAlign w:val="bottom"/>
          </w:tcPr>
          <w:p w:rsidR="00905184" w:rsidRPr="009827A3" w:rsidRDefault="002F11E8" w:rsidP="005E388D">
            <w:pPr>
              <w:rPr>
                <w:rFonts w:ascii="Times New Roman" w:hAnsi="Times New Roman"/>
              </w:rPr>
            </w:pPr>
            <w:r w:rsidRPr="009827A3">
              <w:rPr>
                <w:rFonts w:ascii="Times New Roman" w:hAnsi="Times New Roman"/>
              </w:rPr>
              <w:t>Bwa tan (si)</w:t>
            </w:r>
          </w:p>
        </w:tc>
        <w:tc>
          <w:tcPr>
            <w:tcW w:w="984" w:type="dxa"/>
            <w:tcBorders>
              <w:top w:val="single" w:sz="4" w:space="0" w:color="auto"/>
              <w:left w:val="nil"/>
              <w:bottom w:val="single" w:sz="4" w:space="0" w:color="auto"/>
              <w:right w:val="single" w:sz="4" w:space="0" w:color="auto"/>
            </w:tcBorders>
            <w:vAlign w:val="bottom"/>
          </w:tcPr>
          <w:p w:rsidR="00905184" w:rsidRPr="009827A3" w:rsidRDefault="007001A6" w:rsidP="005E388D">
            <w:pPr>
              <w:rPr>
                <w:rFonts w:ascii="Times New Roman" w:hAnsi="Times New Roman"/>
              </w:rPr>
            </w:pPr>
            <w:r w:rsidRPr="009827A3">
              <w:rPr>
                <w:rFonts w:ascii="Times New Roman" w:hAnsi="Times New Roman"/>
              </w:rPr>
              <w:t>Bwa</w:t>
            </w:r>
            <w:r w:rsidR="00963507" w:rsidRPr="009827A3">
              <w:rPr>
                <w:rFonts w:ascii="Times New Roman" w:hAnsi="Times New Roman"/>
              </w:rPr>
              <w:t xml:space="preserve"> Lamoye,</w:t>
            </w:r>
          </w:p>
        </w:tc>
        <w:tc>
          <w:tcPr>
            <w:tcW w:w="960" w:type="dxa"/>
            <w:tcBorders>
              <w:top w:val="single" w:sz="4" w:space="0" w:color="auto"/>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Ponm Rose</w:t>
            </w:r>
          </w:p>
        </w:tc>
        <w:tc>
          <w:tcPr>
            <w:tcW w:w="1062" w:type="dxa"/>
            <w:tcBorders>
              <w:top w:val="single" w:sz="4" w:space="0" w:color="auto"/>
              <w:left w:val="nil"/>
              <w:bottom w:val="single" w:sz="4" w:space="0" w:color="auto"/>
              <w:right w:val="single" w:sz="4" w:space="0" w:color="auto"/>
            </w:tcBorders>
            <w:vAlign w:val="bottom"/>
          </w:tcPr>
          <w:p w:rsidR="00905184" w:rsidRPr="009827A3" w:rsidRDefault="00BE7FFC" w:rsidP="005E388D">
            <w:pPr>
              <w:rPr>
                <w:rFonts w:ascii="Times New Roman" w:hAnsi="Times New Roman"/>
              </w:rPr>
            </w:pPr>
            <w:r w:rsidRPr="009827A3">
              <w:rPr>
                <w:rFonts w:ascii="Times New Roman" w:hAnsi="Times New Roman"/>
              </w:rPr>
              <w:t xml:space="preserve">Savonnèt </w:t>
            </w:r>
          </w:p>
        </w:tc>
        <w:tc>
          <w:tcPr>
            <w:tcW w:w="1106" w:type="dxa"/>
            <w:tcBorders>
              <w:top w:val="single" w:sz="4" w:space="0" w:color="auto"/>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Red mangrove</w:t>
            </w:r>
          </w:p>
        </w:tc>
        <w:tc>
          <w:tcPr>
            <w:tcW w:w="960" w:type="dxa"/>
            <w:tcBorders>
              <w:top w:val="single" w:sz="4" w:space="0" w:color="auto"/>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Ti Bom Blanc</w:t>
            </w:r>
          </w:p>
        </w:tc>
        <w:tc>
          <w:tcPr>
            <w:tcW w:w="960" w:type="dxa"/>
            <w:tcBorders>
              <w:top w:val="single" w:sz="4" w:space="0" w:color="auto"/>
              <w:left w:val="nil"/>
              <w:bottom w:val="single" w:sz="4" w:space="0" w:color="auto"/>
              <w:right w:val="single" w:sz="4" w:space="0" w:color="auto"/>
            </w:tcBorders>
            <w:vAlign w:val="bottom"/>
          </w:tcPr>
          <w:p w:rsidR="00905184" w:rsidRPr="009827A3" w:rsidRDefault="007001A6" w:rsidP="005E388D">
            <w:pPr>
              <w:rPr>
                <w:rFonts w:ascii="Times New Roman" w:hAnsi="Times New Roman"/>
              </w:rPr>
            </w:pPr>
            <w:r w:rsidRPr="009827A3">
              <w:rPr>
                <w:rFonts w:ascii="Times New Roman" w:hAnsi="Times New Roman"/>
              </w:rPr>
              <w:t>Bwa</w:t>
            </w:r>
            <w:r w:rsidR="00963507" w:rsidRPr="009827A3">
              <w:rPr>
                <w:rFonts w:ascii="Times New Roman" w:hAnsi="Times New Roman"/>
              </w:rPr>
              <w:t xml:space="preserve"> </w:t>
            </w:r>
            <w:r w:rsidR="000D289B" w:rsidRPr="009827A3">
              <w:rPr>
                <w:rFonts w:ascii="Times New Roman" w:hAnsi="Times New Roman"/>
              </w:rPr>
              <w:t>Kwéyòl</w:t>
            </w:r>
          </w:p>
        </w:tc>
        <w:tc>
          <w:tcPr>
            <w:tcW w:w="960" w:type="dxa"/>
            <w:tcBorders>
              <w:top w:val="single" w:sz="4" w:space="0" w:color="auto"/>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Kakoli</w:t>
            </w:r>
          </w:p>
        </w:tc>
        <w:tc>
          <w:tcPr>
            <w:tcW w:w="960" w:type="dxa"/>
            <w:tcBorders>
              <w:top w:val="single" w:sz="4" w:space="0" w:color="auto"/>
              <w:left w:val="nil"/>
              <w:bottom w:val="single" w:sz="4" w:space="0" w:color="auto"/>
              <w:right w:val="single" w:sz="4" w:space="0" w:color="auto"/>
            </w:tcBorders>
            <w:vAlign w:val="bottom"/>
          </w:tcPr>
          <w:p w:rsidR="00905184" w:rsidRPr="009827A3" w:rsidRDefault="007001A6" w:rsidP="005E388D">
            <w:pPr>
              <w:rPr>
                <w:rFonts w:ascii="Times New Roman" w:hAnsi="Times New Roman"/>
              </w:rPr>
            </w:pPr>
            <w:r w:rsidRPr="009827A3">
              <w:rPr>
                <w:rFonts w:ascii="Times New Roman" w:hAnsi="Times New Roman"/>
              </w:rPr>
              <w:t>Bwa</w:t>
            </w:r>
            <w:r w:rsidR="00963507" w:rsidRPr="009827A3">
              <w:rPr>
                <w:rFonts w:ascii="Times New Roman" w:hAnsi="Times New Roman"/>
              </w:rPr>
              <w:t xml:space="preserve"> Canoe</w:t>
            </w:r>
          </w:p>
        </w:tc>
        <w:tc>
          <w:tcPr>
            <w:tcW w:w="960" w:type="dxa"/>
            <w:tcBorders>
              <w:top w:val="single" w:sz="4" w:space="0" w:color="auto"/>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White cedar</w:t>
            </w:r>
          </w:p>
        </w:tc>
      </w:tr>
      <w:tr w:rsidR="006B5EAD" w:rsidRPr="009827A3" w:rsidTr="00C149CC">
        <w:trPr>
          <w:trHeight w:val="255"/>
          <w:jc w:val="center"/>
        </w:trPr>
        <w:tc>
          <w:tcPr>
            <w:tcW w:w="1028" w:type="dxa"/>
            <w:tcBorders>
              <w:top w:val="nil"/>
              <w:left w:val="single" w:sz="4" w:space="0" w:color="auto"/>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Quillese</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15</w:t>
            </w:r>
          </w:p>
        </w:tc>
        <w:tc>
          <w:tcPr>
            <w:tcW w:w="984"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2</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1062"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32</w:t>
            </w:r>
          </w:p>
        </w:tc>
        <w:tc>
          <w:tcPr>
            <w:tcW w:w="1106"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14</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4</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9</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15</w:t>
            </w:r>
          </w:p>
        </w:tc>
      </w:tr>
      <w:tr w:rsidR="006B5EAD" w:rsidRPr="009827A3" w:rsidTr="00C149CC">
        <w:trPr>
          <w:trHeight w:val="255"/>
          <w:jc w:val="center"/>
        </w:trPr>
        <w:tc>
          <w:tcPr>
            <w:tcW w:w="1028" w:type="dxa"/>
            <w:tcBorders>
              <w:top w:val="nil"/>
              <w:left w:val="single" w:sz="4" w:space="0" w:color="auto"/>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Dennery</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84"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1062"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6</w:t>
            </w:r>
          </w:p>
        </w:tc>
        <w:tc>
          <w:tcPr>
            <w:tcW w:w="1106"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6</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4</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3</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10</w:t>
            </w:r>
          </w:p>
        </w:tc>
      </w:tr>
      <w:tr w:rsidR="006B5EAD" w:rsidRPr="009827A3" w:rsidTr="00C149CC">
        <w:trPr>
          <w:trHeight w:val="255"/>
          <w:jc w:val="center"/>
        </w:trPr>
        <w:tc>
          <w:tcPr>
            <w:tcW w:w="1028" w:type="dxa"/>
            <w:tcBorders>
              <w:top w:val="nil"/>
              <w:left w:val="single" w:sz="4" w:space="0" w:color="auto"/>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Soufriere</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6</w:t>
            </w:r>
          </w:p>
        </w:tc>
        <w:tc>
          <w:tcPr>
            <w:tcW w:w="984"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1062"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18</w:t>
            </w:r>
          </w:p>
        </w:tc>
        <w:tc>
          <w:tcPr>
            <w:tcW w:w="1106"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6</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6</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1</w:t>
            </w:r>
          </w:p>
        </w:tc>
      </w:tr>
      <w:tr w:rsidR="006B5EAD" w:rsidRPr="009827A3" w:rsidTr="00C149CC">
        <w:trPr>
          <w:trHeight w:val="255"/>
          <w:jc w:val="center"/>
        </w:trPr>
        <w:tc>
          <w:tcPr>
            <w:tcW w:w="1028" w:type="dxa"/>
            <w:tcBorders>
              <w:top w:val="nil"/>
              <w:left w:val="single" w:sz="4" w:space="0" w:color="auto"/>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Millet</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84"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1062"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1106"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4</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r>
      <w:tr w:rsidR="006B5EAD" w:rsidRPr="009827A3" w:rsidTr="00C149CC">
        <w:trPr>
          <w:trHeight w:val="255"/>
          <w:jc w:val="center"/>
        </w:trPr>
        <w:tc>
          <w:tcPr>
            <w:tcW w:w="1028" w:type="dxa"/>
            <w:tcBorders>
              <w:top w:val="nil"/>
              <w:left w:val="single" w:sz="4" w:space="0" w:color="auto"/>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North</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2</w:t>
            </w:r>
          </w:p>
        </w:tc>
        <w:tc>
          <w:tcPr>
            <w:tcW w:w="984"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1062"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5</w:t>
            </w:r>
          </w:p>
        </w:tc>
        <w:tc>
          <w:tcPr>
            <w:tcW w:w="1106"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2</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7</w:t>
            </w:r>
          </w:p>
        </w:tc>
      </w:tr>
      <w:tr w:rsidR="006B5EAD" w:rsidRPr="009827A3" w:rsidTr="00C149CC">
        <w:trPr>
          <w:trHeight w:val="255"/>
          <w:jc w:val="center"/>
        </w:trPr>
        <w:tc>
          <w:tcPr>
            <w:tcW w:w="1028" w:type="dxa"/>
            <w:tcBorders>
              <w:top w:val="nil"/>
              <w:left w:val="single" w:sz="4" w:space="0" w:color="auto"/>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 </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24</w:t>
            </w:r>
          </w:p>
        </w:tc>
        <w:tc>
          <w:tcPr>
            <w:tcW w:w="984"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3</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1062"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61</w:t>
            </w:r>
          </w:p>
        </w:tc>
        <w:tc>
          <w:tcPr>
            <w:tcW w:w="1106"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2</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30</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10</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16</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3</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33</w:t>
            </w:r>
          </w:p>
        </w:tc>
      </w:tr>
    </w:tbl>
    <w:p w:rsidR="00905184" w:rsidRPr="009827A3" w:rsidRDefault="00905184" w:rsidP="005E388D">
      <w:pPr>
        <w:rPr>
          <w:rFonts w:ascii="Times New Roman" w:hAnsi="Times New Roman"/>
        </w:rPr>
      </w:pPr>
    </w:p>
    <w:p w:rsidR="007A467A" w:rsidRPr="009827A3" w:rsidRDefault="007A467A" w:rsidP="005E388D">
      <w:pPr>
        <w:rPr>
          <w:rFonts w:ascii="Times New Roman" w:hAnsi="Times New Roman"/>
        </w:rPr>
      </w:pPr>
    </w:p>
    <w:p w:rsidR="007A467A" w:rsidRPr="009827A3" w:rsidRDefault="007A467A" w:rsidP="005E388D">
      <w:pPr>
        <w:rPr>
          <w:rFonts w:ascii="Times New Roman" w:hAnsi="Times New Roman"/>
        </w:rPr>
      </w:pPr>
    </w:p>
    <w:p w:rsidR="007A467A" w:rsidRPr="009827A3" w:rsidRDefault="007A467A" w:rsidP="005E388D">
      <w:pPr>
        <w:rPr>
          <w:rFonts w:ascii="Times New Roman" w:hAnsi="Times New Roman"/>
        </w:rPr>
      </w:pPr>
    </w:p>
    <w:p w:rsidR="007A467A" w:rsidRPr="009827A3" w:rsidRDefault="007A467A" w:rsidP="005E388D">
      <w:pPr>
        <w:rPr>
          <w:rFonts w:ascii="Times New Roman" w:hAnsi="Times New Roman"/>
        </w:rPr>
      </w:pPr>
    </w:p>
    <w:p w:rsidR="007A467A" w:rsidRPr="009827A3" w:rsidRDefault="007A467A" w:rsidP="005E388D">
      <w:pPr>
        <w:rPr>
          <w:rFonts w:ascii="Times New Roman" w:hAnsi="Times New Roman"/>
        </w:rPr>
      </w:pPr>
    </w:p>
    <w:p w:rsidR="007A467A" w:rsidRPr="009827A3" w:rsidRDefault="007A467A" w:rsidP="005E388D">
      <w:pPr>
        <w:rPr>
          <w:rFonts w:ascii="Times New Roman" w:hAnsi="Times New Roman"/>
        </w:rPr>
      </w:pPr>
    </w:p>
    <w:p w:rsidR="007A467A" w:rsidRPr="009827A3" w:rsidRDefault="007A467A" w:rsidP="005E388D">
      <w:pPr>
        <w:rPr>
          <w:rFonts w:ascii="Times New Roman" w:hAnsi="Times New Roman"/>
        </w:rPr>
      </w:pPr>
    </w:p>
    <w:p w:rsidR="00274393" w:rsidRPr="009827A3" w:rsidRDefault="001309C6" w:rsidP="00CF45AA">
      <w:pPr>
        <w:jc w:val="center"/>
        <w:outlineLvl w:val="0"/>
        <w:rPr>
          <w:rFonts w:ascii="Times New Roman" w:hAnsi="Times New Roman"/>
        </w:rPr>
      </w:pPr>
      <w:r w:rsidRPr="009827A3">
        <w:rPr>
          <w:rFonts w:ascii="Times New Roman" w:hAnsi="Times New Roman"/>
        </w:rPr>
        <w:lastRenderedPageBreak/>
        <w:t xml:space="preserve">Table 1 c. </w:t>
      </w:r>
      <w:r w:rsidR="00963507" w:rsidRPr="009827A3">
        <w:rPr>
          <w:rFonts w:ascii="Times New Roman" w:hAnsi="Times New Roman"/>
        </w:rPr>
        <w:t>Wood Species Used for Charcoal Making</w:t>
      </w:r>
    </w:p>
    <w:p w:rsidR="00905184" w:rsidRPr="009827A3" w:rsidRDefault="00963507" w:rsidP="005E388D">
      <w:pPr>
        <w:rPr>
          <w:rFonts w:ascii="Times New Roman" w:hAnsi="Times New Roman"/>
        </w:rPr>
      </w:pPr>
      <w:r w:rsidRPr="009827A3">
        <w:rPr>
          <w:rFonts w:ascii="Times New Roman" w:hAnsi="Times New Roman"/>
        </w:rPr>
        <w:t xml:space="preserve"> </w:t>
      </w:r>
    </w:p>
    <w:tbl>
      <w:tblPr>
        <w:tblW w:w="10663" w:type="dxa"/>
        <w:jc w:val="center"/>
        <w:tblInd w:w="93" w:type="dxa"/>
        <w:tblLook w:val="00A0"/>
      </w:tblPr>
      <w:tblGrid>
        <w:gridCol w:w="1109"/>
        <w:gridCol w:w="995"/>
        <w:gridCol w:w="960"/>
        <w:gridCol w:w="1136"/>
        <w:gridCol w:w="1229"/>
        <w:gridCol w:w="1043"/>
        <w:gridCol w:w="750"/>
        <w:gridCol w:w="776"/>
        <w:gridCol w:w="816"/>
        <w:gridCol w:w="1030"/>
        <w:gridCol w:w="960"/>
      </w:tblGrid>
      <w:tr w:rsidR="0094162E" w:rsidRPr="009827A3" w:rsidTr="0094162E">
        <w:trPr>
          <w:trHeight w:val="510"/>
          <w:jc w:val="center"/>
        </w:trPr>
        <w:tc>
          <w:tcPr>
            <w:tcW w:w="1028"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Range</w:t>
            </w:r>
          </w:p>
        </w:tc>
        <w:tc>
          <w:tcPr>
            <w:tcW w:w="995" w:type="dxa"/>
            <w:tcBorders>
              <w:top w:val="single" w:sz="4" w:space="0" w:color="auto"/>
              <w:left w:val="nil"/>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Flambo</w:t>
            </w:r>
          </w:p>
        </w:tc>
        <w:tc>
          <w:tcPr>
            <w:tcW w:w="960" w:type="dxa"/>
            <w:tcBorders>
              <w:top w:val="single" w:sz="4" w:space="0" w:color="auto"/>
              <w:left w:val="nil"/>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Sea Grape</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Leucaena</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Termarin</w:t>
            </w:r>
            <w:r w:rsidR="00535AA5" w:rsidRPr="009827A3">
              <w:rPr>
                <w:rFonts w:ascii="Times New Roman" w:hAnsi="Times New Roman"/>
              </w:rPr>
              <w:t>d</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Gmelina</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Bwa poule</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De Basse</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B24AA3" w:rsidP="005E388D">
            <w:pPr>
              <w:rPr>
                <w:rFonts w:ascii="Times New Roman" w:hAnsi="Times New Roman"/>
              </w:rPr>
            </w:pPr>
            <w:r w:rsidRPr="009827A3">
              <w:rPr>
                <w:rFonts w:ascii="Times New Roman" w:hAnsi="Times New Roman"/>
              </w:rPr>
              <w:t>Maho piman</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Coconut</w:t>
            </w:r>
          </w:p>
        </w:tc>
        <w:tc>
          <w:tcPr>
            <w:tcW w:w="960" w:type="dxa"/>
            <w:tcBorders>
              <w:left w:val="single" w:sz="4" w:space="0" w:color="auto"/>
            </w:tcBorders>
            <w:vAlign w:val="bottom"/>
          </w:tcPr>
          <w:p w:rsidR="0094162E" w:rsidRPr="009827A3" w:rsidRDefault="0094162E" w:rsidP="005E388D">
            <w:pPr>
              <w:rPr>
                <w:rFonts w:ascii="Times New Roman" w:hAnsi="Times New Roman"/>
              </w:rPr>
            </w:pPr>
          </w:p>
        </w:tc>
      </w:tr>
      <w:tr w:rsidR="0094162E" w:rsidRPr="009827A3" w:rsidTr="0094162E">
        <w:trPr>
          <w:trHeight w:val="255"/>
          <w:jc w:val="center"/>
        </w:trPr>
        <w:tc>
          <w:tcPr>
            <w:tcW w:w="1028" w:type="dxa"/>
            <w:tcBorders>
              <w:top w:val="nil"/>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Quillese</w:t>
            </w:r>
          </w:p>
        </w:tc>
        <w:tc>
          <w:tcPr>
            <w:tcW w:w="995" w:type="dxa"/>
            <w:tcBorders>
              <w:top w:val="nil"/>
              <w:left w:val="nil"/>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1</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2</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1</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2</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1</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4</w:t>
            </w:r>
          </w:p>
        </w:tc>
        <w:tc>
          <w:tcPr>
            <w:tcW w:w="960" w:type="dxa"/>
            <w:tcBorders>
              <w:top w:val="nil"/>
              <w:left w:val="single" w:sz="4" w:space="0" w:color="auto"/>
            </w:tcBorders>
            <w:vAlign w:val="bottom"/>
          </w:tcPr>
          <w:p w:rsidR="0094162E" w:rsidRPr="009827A3" w:rsidRDefault="0094162E" w:rsidP="005E388D">
            <w:pPr>
              <w:rPr>
                <w:rFonts w:ascii="Times New Roman" w:hAnsi="Times New Roman"/>
              </w:rPr>
            </w:pPr>
          </w:p>
        </w:tc>
      </w:tr>
      <w:tr w:rsidR="0094162E" w:rsidRPr="009827A3" w:rsidTr="0094162E">
        <w:trPr>
          <w:trHeight w:val="255"/>
          <w:jc w:val="center"/>
        </w:trPr>
        <w:tc>
          <w:tcPr>
            <w:tcW w:w="1028" w:type="dxa"/>
            <w:tcBorders>
              <w:top w:val="nil"/>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Dennery</w:t>
            </w:r>
          </w:p>
        </w:tc>
        <w:tc>
          <w:tcPr>
            <w:tcW w:w="995" w:type="dxa"/>
            <w:tcBorders>
              <w:top w:val="nil"/>
              <w:left w:val="nil"/>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2</w:t>
            </w:r>
          </w:p>
        </w:tc>
        <w:tc>
          <w:tcPr>
            <w:tcW w:w="960" w:type="dxa"/>
            <w:tcBorders>
              <w:top w:val="nil"/>
              <w:left w:val="nil"/>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1</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1</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60" w:type="dxa"/>
            <w:tcBorders>
              <w:top w:val="nil"/>
              <w:left w:val="single" w:sz="4" w:space="0" w:color="auto"/>
            </w:tcBorders>
            <w:vAlign w:val="bottom"/>
          </w:tcPr>
          <w:p w:rsidR="0094162E" w:rsidRPr="009827A3" w:rsidRDefault="0094162E" w:rsidP="005E388D">
            <w:pPr>
              <w:rPr>
                <w:rFonts w:ascii="Times New Roman" w:hAnsi="Times New Roman"/>
              </w:rPr>
            </w:pPr>
          </w:p>
        </w:tc>
      </w:tr>
      <w:tr w:rsidR="0094162E" w:rsidRPr="009827A3" w:rsidTr="0094162E">
        <w:trPr>
          <w:trHeight w:val="255"/>
          <w:jc w:val="center"/>
        </w:trPr>
        <w:tc>
          <w:tcPr>
            <w:tcW w:w="1028" w:type="dxa"/>
            <w:tcBorders>
              <w:top w:val="nil"/>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Soufriere</w:t>
            </w:r>
          </w:p>
        </w:tc>
        <w:tc>
          <w:tcPr>
            <w:tcW w:w="995" w:type="dxa"/>
            <w:tcBorders>
              <w:top w:val="nil"/>
              <w:left w:val="nil"/>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1</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2</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1</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1</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3</w:t>
            </w:r>
          </w:p>
        </w:tc>
        <w:tc>
          <w:tcPr>
            <w:tcW w:w="960" w:type="dxa"/>
            <w:tcBorders>
              <w:top w:val="nil"/>
              <w:left w:val="single" w:sz="4" w:space="0" w:color="auto"/>
            </w:tcBorders>
            <w:vAlign w:val="bottom"/>
          </w:tcPr>
          <w:p w:rsidR="0094162E" w:rsidRPr="009827A3" w:rsidRDefault="0094162E" w:rsidP="005E388D">
            <w:pPr>
              <w:rPr>
                <w:rFonts w:ascii="Times New Roman" w:hAnsi="Times New Roman"/>
              </w:rPr>
            </w:pPr>
          </w:p>
        </w:tc>
      </w:tr>
      <w:tr w:rsidR="0094162E" w:rsidRPr="009827A3" w:rsidTr="0094162E">
        <w:trPr>
          <w:trHeight w:val="255"/>
          <w:jc w:val="center"/>
        </w:trPr>
        <w:tc>
          <w:tcPr>
            <w:tcW w:w="1028" w:type="dxa"/>
            <w:tcBorders>
              <w:top w:val="nil"/>
              <w:left w:val="single" w:sz="4" w:space="0" w:color="auto"/>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Millet</w:t>
            </w:r>
          </w:p>
        </w:tc>
        <w:tc>
          <w:tcPr>
            <w:tcW w:w="995"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1</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60" w:type="dxa"/>
            <w:tcBorders>
              <w:top w:val="nil"/>
              <w:left w:val="single" w:sz="4" w:space="0" w:color="auto"/>
            </w:tcBorders>
            <w:noWrap/>
            <w:vAlign w:val="bottom"/>
          </w:tcPr>
          <w:p w:rsidR="0094162E" w:rsidRPr="009827A3" w:rsidRDefault="0094162E" w:rsidP="005E388D">
            <w:pPr>
              <w:rPr>
                <w:rFonts w:ascii="Times New Roman" w:hAnsi="Times New Roman"/>
              </w:rPr>
            </w:pPr>
          </w:p>
        </w:tc>
      </w:tr>
      <w:tr w:rsidR="0094162E" w:rsidRPr="009827A3" w:rsidTr="0094162E">
        <w:trPr>
          <w:trHeight w:val="255"/>
          <w:jc w:val="center"/>
        </w:trPr>
        <w:tc>
          <w:tcPr>
            <w:tcW w:w="1028" w:type="dxa"/>
            <w:tcBorders>
              <w:top w:val="nil"/>
              <w:left w:val="single" w:sz="4" w:space="0" w:color="auto"/>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North</w:t>
            </w:r>
          </w:p>
        </w:tc>
        <w:tc>
          <w:tcPr>
            <w:tcW w:w="995"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0</w:t>
            </w:r>
          </w:p>
        </w:tc>
        <w:tc>
          <w:tcPr>
            <w:tcW w:w="960" w:type="dxa"/>
            <w:tcBorders>
              <w:top w:val="nil"/>
              <w:left w:val="single" w:sz="4" w:space="0" w:color="auto"/>
            </w:tcBorders>
            <w:noWrap/>
            <w:vAlign w:val="bottom"/>
          </w:tcPr>
          <w:p w:rsidR="0094162E" w:rsidRPr="009827A3" w:rsidRDefault="0094162E" w:rsidP="005E388D">
            <w:pPr>
              <w:rPr>
                <w:rFonts w:ascii="Times New Roman" w:hAnsi="Times New Roman"/>
              </w:rPr>
            </w:pPr>
          </w:p>
        </w:tc>
      </w:tr>
      <w:tr w:rsidR="0094162E" w:rsidRPr="009827A3" w:rsidTr="0094162E">
        <w:trPr>
          <w:trHeight w:val="255"/>
          <w:jc w:val="center"/>
        </w:trPr>
        <w:tc>
          <w:tcPr>
            <w:tcW w:w="1028" w:type="dxa"/>
            <w:tcBorders>
              <w:top w:val="nil"/>
              <w:left w:val="single" w:sz="4" w:space="0" w:color="auto"/>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 </w:t>
            </w:r>
          </w:p>
        </w:tc>
        <w:tc>
          <w:tcPr>
            <w:tcW w:w="995"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2</w:t>
            </w:r>
          </w:p>
        </w:tc>
        <w:tc>
          <w:tcPr>
            <w:tcW w:w="960" w:type="dxa"/>
            <w:tcBorders>
              <w:top w:val="nil"/>
              <w:left w:val="nil"/>
              <w:bottom w:val="single" w:sz="4" w:space="0" w:color="auto"/>
              <w:right w:val="single" w:sz="4" w:space="0" w:color="auto"/>
            </w:tcBorders>
            <w:noWrap/>
            <w:vAlign w:val="bottom"/>
          </w:tcPr>
          <w:p w:rsidR="0094162E" w:rsidRPr="009827A3" w:rsidRDefault="0094162E" w:rsidP="005E388D">
            <w:pPr>
              <w:rPr>
                <w:rFonts w:ascii="Times New Roman" w:hAnsi="Times New Roman"/>
              </w:rPr>
            </w:pPr>
            <w:r w:rsidRPr="009827A3">
              <w:rPr>
                <w:rFonts w:ascii="Times New Roman" w:hAnsi="Times New Roman"/>
              </w:rPr>
              <w:t>1</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1</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2</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4</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2</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3</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2</w:t>
            </w:r>
          </w:p>
        </w:tc>
        <w:tc>
          <w:tcPr>
            <w:tcW w:w="960" w:type="dxa"/>
            <w:tcBorders>
              <w:top w:val="single" w:sz="4" w:space="0" w:color="auto"/>
              <w:left w:val="single" w:sz="4" w:space="0" w:color="auto"/>
              <w:bottom w:val="single" w:sz="4" w:space="0" w:color="auto"/>
              <w:right w:val="single" w:sz="4" w:space="0" w:color="auto"/>
            </w:tcBorders>
            <w:vAlign w:val="bottom"/>
          </w:tcPr>
          <w:p w:rsidR="0094162E" w:rsidRPr="009827A3" w:rsidRDefault="0094162E" w:rsidP="005E388D">
            <w:pPr>
              <w:rPr>
                <w:rFonts w:ascii="Times New Roman" w:hAnsi="Times New Roman"/>
              </w:rPr>
            </w:pPr>
            <w:r w:rsidRPr="009827A3">
              <w:rPr>
                <w:rFonts w:ascii="Times New Roman" w:hAnsi="Times New Roman"/>
              </w:rPr>
              <w:t>7</w:t>
            </w:r>
          </w:p>
        </w:tc>
        <w:tc>
          <w:tcPr>
            <w:tcW w:w="960" w:type="dxa"/>
            <w:tcBorders>
              <w:top w:val="nil"/>
              <w:left w:val="single" w:sz="4" w:space="0" w:color="auto"/>
            </w:tcBorders>
            <w:noWrap/>
            <w:vAlign w:val="bottom"/>
          </w:tcPr>
          <w:p w:rsidR="0094162E" w:rsidRPr="009827A3" w:rsidRDefault="0094162E" w:rsidP="005E388D">
            <w:pPr>
              <w:rPr>
                <w:rFonts w:ascii="Times New Roman" w:hAnsi="Times New Roman"/>
              </w:rPr>
            </w:pPr>
          </w:p>
        </w:tc>
      </w:tr>
    </w:tbl>
    <w:p w:rsidR="00627C1C" w:rsidRDefault="00963507" w:rsidP="005E388D">
      <w:pPr>
        <w:rPr>
          <w:rFonts w:ascii="Times New Roman" w:hAnsi="Times New Roman"/>
        </w:rPr>
      </w:pPr>
      <w:r w:rsidRPr="009827A3">
        <w:rPr>
          <w:rFonts w:ascii="Times New Roman" w:hAnsi="Times New Roman"/>
        </w:rPr>
        <w:t xml:space="preserve"> </w:t>
      </w:r>
    </w:p>
    <w:p w:rsidR="00627C1C" w:rsidRDefault="00627C1C" w:rsidP="005E388D">
      <w:pPr>
        <w:rPr>
          <w:rFonts w:ascii="Times New Roman" w:hAnsi="Times New Roman"/>
        </w:rPr>
      </w:pPr>
    </w:p>
    <w:p w:rsidR="00627C1C" w:rsidRDefault="00627C1C" w:rsidP="005E388D">
      <w:pPr>
        <w:rPr>
          <w:rFonts w:ascii="Times New Roman" w:hAnsi="Times New Roman"/>
        </w:rPr>
      </w:pPr>
    </w:p>
    <w:p w:rsidR="00905184" w:rsidRPr="009827A3" w:rsidRDefault="00F4345A" w:rsidP="00CF45AA">
      <w:pPr>
        <w:jc w:val="center"/>
        <w:outlineLvl w:val="0"/>
        <w:rPr>
          <w:rFonts w:ascii="Times New Roman" w:hAnsi="Times New Roman"/>
        </w:rPr>
      </w:pPr>
      <w:r w:rsidRPr="009827A3">
        <w:rPr>
          <w:rFonts w:ascii="Times New Roman" w:hAnsi="Times New Roman"/>
        </w:rPr>
        <w:t>Table 1</w:t>
      </w:r>
      <w:r w:rsidR="001309C6" w:rsidRPr="009827A3">
        <w:rPr>
          <w:rFonts w:ascii="Times New Roman" w:hAnsi="Times New Roman"/>
        </w:rPr>
        <w:t xml:space="preserve"> d. </w:t>
      </w:r>
      <w:r w:rsidR="00963507" w:rsidRPr="009827A3">
        <w:rPr>
          <w:rFonts w:ascii="Times New Roman" w:hAnsi="Times New Roman"/>
        </w:rPr>
        <w:t>Wood Species Used for Charcoal Making</w:t>
      </w:r>
    </w:p>
    <w:tbl>
      <w:tblPr>
        <w:tblW w:w="10560" w:type="dxa"/>
        <w:tblInd w:w="93" w:type="dxa"/>
        <w:tblLook w:val="00A0"/>
      </w:tblPr>
      <w:tblGrid>
        <w:gridCol w:w="1109"/>
        <w:gridCol w:w="946"/>
        <w:gridCol w:w="1243"/>
        <w:gridCol w:w="1176"/>
        <w:gridCol w:w="947"/>
        <w:gridCol w:w="946"/>
        <w:gridCol w:w="949"/>
        <w:gridCol w:w="1243"/>
        <w:gridCol w:w="947"/>
        <w:gridCol w:w="945"/>
        <w:gridCol w:w="948"/>
      </w:tblGrid>
      <w:tr w:rsidR="006B5EAD" w:rsidRPr="009827A3" w:rsidTr="002C5414">
        <w:trPr>
          <w:trHeight w:val="765"/>
        </w:trPr>
        <w:tc>
          <w:tcPr>
            <w:tcW w:w="956" w:type="dxa"/>
            <w:tcBorders>
              <w:top w:val="single" w:sz="4" w:space="0" w:color="auto"/>
              <w:left w:val="single" w:sz="4" w:space="0" w:color="auto"/>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Range</w:t>
            </w:r>
          </w:p>
        </w:tc>
        <w:tc>
          <w:tcPr>
            <w:tcW w:w="946" w:type="dxa"/>
            <w:tcBorders>
              <w:top w:val="single" w:sz="4" w:space="0" w:color="auto"/>
              <w:left w:val="nil"/>
              <w:bottom w:val="single" w:sz="4" w:space="0" w:color="auto"/>
              <w:right w:val="single" w:sz="4" w:space="0" w:color="auto"/>
            </w:tcBorders>
            <w:vAlign w:val="bottom"/>
          </w:tcPr>
          <w:p w:rsidR="00905184" w:rsidRPr="009827A3" w:rsidRDefault="00B24AA3" w:rsidP="005E388D">
            <w:pPr>
              <w:rPr>
                <w:rFonts w:ascii="Times New Roman" w:hAnsi="Times New Roman"/>
              </w:rPr>
            </w:pPr>
            <w:r w:rsidRPr="009827A3">
              <w:rPr>
                <w:rFonts w:ascii="Times New Roman" w:hAnsi="Times New Roman"/>
              </w:rPr>
              <w:t>Bwa léza</w:t>
            </w:r>
          </w:p>
        </w:tc>
        <w:tc>
          <w:tcPr>
            <w:tcW w:w="1053" w:type="dxa"/>
            <w:tcBorders>
              <w:top w:val="single" w:sz="4" w:space="0" w:color="auto"/>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 xml:space="preserve"> </w:t>
            </w:r>
            <w:r w:rsidR="00B24AA3" w:rsidRPr="009827A3">
              <w:rPr>
                <w:rFonts w:ascii="Times New Roman" w:hAnsi="Times New Roman"/>
              </w:rPr>
              <w:t>Chatannyé</w:t>
            </w:r>
          </w:p>
        </w:tc>
        <w:tc>
          <w:tcPr>
            <w:tcW w:w="959" w:type="dxa"/>
            <w:tcBorders>
              <w:top w:val="single" w:sz="4" w:space="0" w:color="auto"/>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Casuarina</w:t>
            </w:r>
          </w:p>
        </w:tc>
        <w:tc>
          <w:tcPr>
            <w:tcW w:w="947" w:type="dxa"/>
            <w:tcBorders>
              <w:top w:val="single" w:sz="4" w:space="0" w:color="auto"/>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Balata</w:t>
            </w:r>
          </w:p>
        </w:tc>
        <w:tc>
          <w:tcPr>
            <w:tcW w:w="946" w:type="dxa"/>
            <w:tcBorders>
              <w:top w:val="single" w:sz="4" w:space="0" w:color="auto"/>
              <w:left w:val="nil"/>
              <w:bottom w:val="single" w:sz="4" w:space="0" w:color="auto"/>
              <w:right w:val="single" w:sz="4" w:space="0" w:color="auto"/>
            </w:tcBorders>
            <w:vAlign w:val="bottom"/>
          </w:tcPr>
          <w:p w:rsidR="00905184" w:rsidRPr="009827A3" w:rsidRDefault="00DF3FEF" w:rsidP="005E388D">
            <w:pPr>
              <w:rPr>
                <w:rFonts w:ascii="Times New Roman" w:hAnsi="Times New Roman"/>
              </w:rPr>
            </w:pPr>
            <w:r w:rsidRPr="009827A3">
              <w:rPr>
                <w:rFonts w:ascii="Times New Roman" w:hAnsi="Times New Roman"/>
              </w:rPr>
              <w:t>Bwa djét</w:t>
            </w:r>
          </w:p>
        </w:tc>
        <w:tc>
          <w:tcPr>
            <w:tcW w:w="949" w:type="dxa"/>
            <w:tcBorders>
              <w:top w:val="single" w:sz="4" w:space="0" w:color="auto"/>
              <w:left w:val="nil"/>
              <w:bottom w:val="single" w:sz="4" w:space="0" w:color="auto"/>
              <w:right w:val="single" w:sz="4" w:space="0" w:color="auto"/>
            </w:tcBorders>
            <w:vAlign w:val="bottom"/>
          </w:tcPr>
          <w:p w:rsidR="00905184" w:rsidRPr="009827A3" w:rsidRDefault="00DF3FEF" w:rsidP="005E388D">
            <w:pPr>
              <w:rPr>
                <w:rFonts w:ascii="Times New Roman" w:hAnsi="Times New Roman"/>
              </w:rPr>
            </w:pPr>
            <w:r w:rsidRPr="009827A3">
              <w:rPr>
                <w:rFonts w:ascii="Times New Roman" w:hAnsi="Times New Roman"/>
              </w:rPr>
              <w:t>Blue mahoe</w:t>
            </w:r>
          </w:p>
        </w:tc>
        <w:tc>
          <w:tcPr>
            <w:tcW w:w="964" w:type="dxa"/>
            <w:tcBorders>
              <w:top w:val="single" w:sz="4" w:space="0" w:color="auto"/>
              <w:left w:val="nil"/>
              <w:bottom w:val="single" w:sz="4" w:space="0" w:color="auto"/>
              <w:right w:val="single" w:sz="4" w:space="0" w:color="auto"/>
            </w:tcBorders>
            <w:vAlign w:val="bottom"/>
          </w:tcPr>
          <w:p w:rsidR="00905184" w:rsidRPr="009827A3" w:rsidRDefault="006B5EAD" w:rsidP="005E388D">
            <w:pPr>
              <w:rPr>
                <w:rFonts w:ascii="Times New Roman" w:hAnsi="Times New Roman"/>
              </w:rPr>
            </w:pPr>
            <w:r w:rsidRPr="009827A3">
              <w:rPr>
                <w:rFonts w:ascii="Times New Roman" w:hAnsi="Times New Roman"/>
              </w:rPr>
              <w:t>Mahogany</w:t>
            </w:r>
          </w:p>
        </w:tc>
        <w:tc>
          <w:tcPr>
            <w:tcW w:w="947" w:type="dxa"/>
            <w:tcBorders>
              <w:top w:val="single" w:sz="4" w:space="0" w:color="auto"/>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Zobeff</w:t>
            </w:r>
          </w:p>
        </w:tc>
        <w:tc>
          <w:tcPr>
            <w:tcW w:w="945" w:type="dxa"/>
            <w:tcBorders>
              <w:top w:val="single" w:sz="4" w:space="0" w:color="auto"/>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Citrus</w:t>
            </w:r>
          </w:p>
        </w:tc>
        <w:tc>
          <w:tcPr>
            <w:tcW w:w="948" w:type="dxa"/>
            <w:tcBorders>
              <w:top w:val="single" w:sz="4" w:space="0" w:color="auto"/>
              <w:left w:val="nil"/>
              <w:bottom w:val="single" w:sz="4" w:space="0" w:color="auto"/>
              <w:right w:val="single" w:sz="4" w:space="0" w:color="auto"/>
            </w:tcBorders>
            <w:vAlign w:val="bottom"/>
          </w:tcPr>
          <w:p w:rsidR="00905184" w:rsidRPr="009827A3" w:rsidRDefault="00514ADE" w:rsidP="005E388D">
            <w:pPr>
              <w:rPr>
                <w:rFonts w:ascii="Times New Roman" w:hAnsi="Times New Roman"/>
              </w:rPr>
            </w:pPr>
            <w:r w:rsidRPr="009827A3">
              <w:rPr>
                <w:rFonts w:ascii="Times New Roman" w:hAnsi="Times New Roman"/>
              </w:rPr>
              <w:t>Bwa dimas</w:t>
            </w:r>
          </w:p>
        </w:tc>
      </w:tr>
      <w:tr w:rsidR="006B5EAD" w:rsidRPr="009827A3" w:rsidTr="002C5414">
        <w:trPr>
          <w:trHeight w:val="255"/>
        </w:trPr>
        <w:tc>
          <w:tcPr>
            <w:tcW w:w="956" w:type="dxa"/>
            <w:tcBorders>
              <w:top w:val="nil"/>
              <w:left w:val="single" w:sz="4" w:space="0" w:color="auto"/>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Quillese</w:t>
            </w:r>
          </w:p>
        </w:tc>
        <w:tc>
          <w:tcPr>
            <w:tcW w:w="946"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1053"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2</w:t>
            </w:r>
          </w:p>
        </w:tc>
        <w:tc>
          <w:tcPr>
            <w:tcW w:w="959"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4</w:t>
            </w:r>
          </w:p>
        </w:tc>
        <w:tc>
          <w:tcPr>
            <w:tcW w:w="947"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2</w:t>
            </w:r>
          </w:p>
        </w:tc>
        <w:tc>
          <w:tcPr>
            <w:tcW w:w="946"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2</w:t>
            </w:r>
          </w:p>
        </w:tc>
        <w:tc>
          <w:tcPr>
            <w:tcW w:w="949"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2</w:t>
            </w:r>
          </w:p>
        </w:tc>
        <w:tc>
          <w:tcPr>
            <w:tcW w:w="964"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2</w:t>
            </w:r>
          </w:p>
        </w:tc>
        <w:tc>
          <w:tcPr>
            <w:tcW w:w="947"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2</w:t>
            </w:r>
          </w:p>
        </w:tc>
        <w:tc>
          <w:tcPr>
            <w:tcW w:w="945"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2</w:t>
            </w:r>
          </w:p>
        </w:tc>
        <w:tc>
          <w:tcPr>
            <w:tcW w:w="948"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3</w:t>
            </w:r>
          </w:p>
        </w:tc>
      </w:tr>
      <w:tr w:rsidR="006B5EAD" w:rsidRPr="009827A3" w:rsidTr="002C5414">
        <w:trPr>
          <w:trHeight w:val="255"/>
        </w:trPr>
        <w:tc>
          <w:tcPr>
            <w:tcW w:w="956" w:type="dxa"/>
            <w:tcBorders>
              <w:top w:val="nil"/>
              <w:left w:val="single" w:sz="4" w:space="0" w:color="auto"/>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Dennery</w:t>
            </w:r>
          </w:p>
        </w:tc>
        <w:tc>
          <w:tcPr>
            <w:tcW w:w="946"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1053"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9"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47"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46"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49"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64"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47"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45"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48"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r>
      <w:tr w:rsidR="006B5EAD" w:rsidRPr="009827A3" w:rsidTr="002C5414">
        <w:trPr>
          <w:trHeight w:val="255"/>
        </w:trPr>
        <w:tc>
          <w:tcPr>
            <w:tcW w:w="956" w:type="dxa"/>
            <w:tcBorders>
              <w:top w:val="nil"/>
              <w:left w:val="single" w:sz="4" w:space="0" w:color="auto"/>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Soufriere</w:t>
            </w:r>
          </w:p>
        </w:tc>
        <w:tc>
          <w:tcPr>
            <w:tcW w:w="946"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1053"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59"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47"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46"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49"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64"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47"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45"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48"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2</w:t>
            </w:r>
          </w:p>
        </w:tc>
      </w:tr>
      <w:tr w:rsidR="006B5EAD" w:rsidRPr="009827A3" w:rsidTr="002C5414">
        <w:trPr>
          <w:trHeight w:val="255"/>
        </w:trPr>
        <w:tc>
          <w:tcPr>
            <w:tcW w:w="956" w:type="dxa"/>
            <w:tcBorders>
              <w:top w:val="nil"/>
              <w:left w:val="single" w:sz="4" w:space="0" w:color="auto"/>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Millet</w:t>
            </w:r>
          </w:p>
        </w:tc>
        <w:tc>
          <w:tcPr>
            <w:tcW w:w="946"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1053"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9"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47"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46"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49"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64"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47"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45"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48"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r>
      <w:tr w:rsidR="006B5EAD" w:rsidRPr="009827A3" w:rsidTr="002C5414">
        <w:trPr>
          <w:trHeight w:val="255"/>
        </w:trPr>
        <w:tc>
          <w:tcPr>
            <w:tcW w:w="956" w:type="dxa"/>
            <w:tcBorders>
              <w:top w:val="nil"/>
              <w:left w:val="single" w:sz="4" w:space="0" w:color="auto"/>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North</w:t>
            </w:r>
          </w:p>
        </w:tc>
        <w:tc>
          <w:tcPr>
            <w:tcW w:w="946"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1053"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9"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2</w:t>
            </w:r>
          </w:p>
        </w:tc>
        <w:tc>
          <w:tcPr>
            <w:tcW w:w="947"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46"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49"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64"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47"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45"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48"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r>
      <w:tr w:rsidR="006B5EAD" w:rsidRPr="009827A3" w:rsidTr="002C5414">
        <w:trPr>
          <w:trHeight w:val="255"/>
        </w:trPr>
        <w:tc>
          <w:tcPr>
            <w:tcW w:w="956" w:type="dxa"/>
            <w:tcBorders>
              <w:top w:val="nil"/>
              <w:left w:val="single" w:sz="4" w:space="0" w:color="auto"/>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 </w:t>
            </w:r>
          </w:p>
        </w:tc>
        <w:tc>
          <w:tcPr>
            <w:tcW w:w="946"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2</w:t>
            </w:r>
          </w:p>
        </w:tc>
        <w:tc>
          <w:tcPr>
            <w:tcW w:w="1053"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3</w:t>
            </w:r>
          </w:p>
        </w:tc>
        <w:tc>
          <w:tcPr>
            <w:tcW w:w="959"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6</w:t>
            </w:r>
          </w:p>
        </w:tc>
        <w:tc>
          <w:tcPr>
            <w:tcW w:w="947"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3</w:t>
            </w:r>
          </w:p>
        </w:tc>
        <w:tc>
          <w:tcPr>
            <w:tcW w:w="946"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3</w:t>
            </w:r>
          </w:p>
        </w:tc>
        <w:tc>
          <w:tcPr>
            <w:tcW w:w="949"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3</w:t>
            </w:r>
          </w:p>
        </w:tc>
        <w:tc>
          <w:tcPr>
            <w:tcW w:w="964"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3</w:t>
            </w:r>
          </w:p>
        </w:tc>
        <w:tc>
          <w:tcPr>
            <w:tcW w:w="947"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3</w:t>
            </w:r>
          </w:p>
        </w:tc>
        <w:tc>
          <w:tcPr>
            <w:tcW w:w="945"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3</w:t>
            </w:r>
          </w:p>
        </w:tc>
        <w:tc>
          <w:tcPr>
            <w:tcW w:w="948"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5</w:t>
            </w:r>
          </w:p>
        </w:tc>
      </w:tr>
    </w:tbl>
    <w:p w:rsidR="00905184" w:rsidRPr="009827A3" w:rsidRDefault="00905184" w:rsidP="005E388D">
      <w:pPr>
        <w:rPr>
          <w:rFonts w:ascii="Times New Roman" w:hAnsi="Times New Roman"/>
        </w:rPr>
      </w:pPr>
    </w:p>
    <w:p w:rsidR="007A467A" w:rsidRPr="009827A3" w:rsidRDefault="007A467A" w:rsidP="005E388D">
      <w:pPr>
        <w:rPr>
          <w:rFonts w:ascii="Times New Roman" w:hAnsi="Times New Roman"/>
        </w:rPr>
      </w:pPr>
    </w:p>
    <w:p w:rsidR="007A467A" w:rsidRPr="009827A3" w:rsidRDefault="007A467A" w:rsidP="005E388D">
      <w:pPr>
        <w:rPr>
          <w:rFonts w:ascii="Times New Roman" w:hAnsi="Times New Roman"/>
        </w:rPr>
      </w:pPr>
    </w:p>
    <w:p w:rsidR="007A467A" w:rsidRPr="009827A3" w:rsidRDefault="007A467A" w:rsidP="005E388D">
      <w:pPr>
        <w:rPr>
          <w:rFonts w:ascii="Times New Roman" w:hAnsi="Times New Roman"/>
        </w:rPr>
      </w:pPr>
    </w:p>
    <w:p w:rsidR="007A467A" w:rsidRPr="009827A3" w:rsidRDefault="007A467A" w:rsidP="005E388D">
      <w:pPr>
        <w:rPr>
          <w:rFonts w:ascii="Times New Roman" w:hAnsi="Times New Roman"/>
        </w:rPr>
      </w:pPr>
    </w:p>
    <w:p w:rsidR="007A467A" w:rsidRPr="009827A3" w:rsidRDefault="007A467A" w:rsidP="005E388D">
      <w:pPr>
        <w:rPr>
          <w:rFonts w:ascii="Times New Roman" w:hAnsi="Times New Roman"/>
        </w:rPr>
      </w:pPr>
    </w:p>
    <w:p w:rsidR="007A467A" w:rsidRPr="009827A3" w:rsidRDefault="007A467A" w:rsidP="005E388D">
      <w:pPr>
        <w:rPr>
          <w:rFonts w:ascii="Times New Roman" w:hAnsi="Times New Roman"/>
        </w:rPr>
      </w:pPr>
    </w:p>
    <w:p w:rsidR="007A467A" w:rsidRPr="009827A3" w:rsidRDefault="007A467A" w:rsidP="005E388D">
      <w:pPr>
        <w:rPr>
          <w:rFonts w:ascii="Times New Roman" w:hAnsi="Times New Roman"/>
        </w:rPr>
      </w:pPr>
    </w:p>
    <w:p w:rsidR="007A467A" w:rsidRPr="009827A3" w:rsidRDefault="007A467A" w:rsidP="005E388D">
      <w:pPr>
        <w:rPr>
          <w:rFonts w:ascii="Times New Roman" w:hAnsi="Times New Roman"/>
        </w:rPr>
      </w:pPr>
    </w:p>
    <w:p w:rsidR="007A467A" w:rsidRPr="009827A3" w:rsidRDefault="007A467A" w:rsidP="005E388D">
      <w:pPr>
        <w:rPr>
          <w:rFonts w:ascii="Times New Roman" w:hAnsi="Times New Roman"/>
        </w:rPr>
      </w:pPr>
    </w:p>
    <w:p w:rsidR="00905184" w:rsidRPr="009827A3" w:rsidRDefault="001309C6" w:rsidP="00CF45AA">
      <w:pPr>
        <w:jc w:val="center"/>
        <w:outlineLvl w:val="0"/>
        <w:rPr>
          <w:rFonts w:ascii="Times New Roman" w:hAnsi="Times New Roman"/>
        </w:rPr>
      </w:pPr>
      <w:r w:rsidRPr="009827A3">
        <w:rPr>
          <w:rFonts w:ascii="Times New Roman" w:hAnsi="Times New Roman"/>
        </w:rPr>
        <w:t xml:space="preserve">Table 1 e. </w:t>
      </w:r>
      <w:r w:rsidR="00963507" w:rsidRPr="009827A3">
        <w:rPr>
          <w:rFonts w:ascii="Times New Roman" w:hAnsi="Times New Roman"/>
        </w:rPr>
        <w:t>Wood Species Used for Charcoal Making</w:t>
      </w:r>
    </w:p>
    <w:p w:rsidR="007A467A" w:rsidRPr="009827A3" w:rsidRDefault="007A467A" w:rsidP="005E388D">
      <w:pPr>
        <w:rPr>
          <w:rFonts w:ascii="Times New Roman" w:hAnsi="Times New Roman"/>
        </w:rPr>
      </w:pPr>
    </w:p>
    <w:tbl>
      <w:tblPr>
        <w:tblW w:w="13440" w:type="dxa"/>
        <w:jc w:val="center"/>
        <w:tblInd w:w="93" w:type="dxa"/>
        <w:tblLook w:val="00A0"/>
      </w:tblPr>
      <w:tblGrid>
        <w:gridCol w:w="1109"/>
        <w:gridCol w:w="951"/>
        <w:gridCol w:w="956"/>
        <w:gridCol w:w="945"/>
        <w:gridCol w:w="953"/>
        <w:gridCol w:w="943"/>
        <w:gridCol w:w="942"/>
        <w:gridCol w:w="956"/>
        <w:gridCol w:w="945"/>
        <w:gridCol w:w="953"/>
        <w:gridCol w:w="943"/>
        <w:gridCol w:w="942"/>
        <w:gridCol w:w="956"/>
        <w:gridCol w:w="946"/>
      </w:tblGrid>
      <w:tr w:rsidR="006B5EAD" w:rsidRPr="009827A3" w:rsidTr="00C149CC">
        <w:trPr>
          <w:trHeight w:val="510"/>
          <w:jc w:val="center"/>
        </w:trPr>
        <w:tc>
          <w:tcPr>
            <w:tcW w:w="1028" w:type="dxa"/>
            <w:tcBorders>
              <w:top w:val="single" w:sz="4" w:space="0" w:color="auto"/>
              <w:left w:val="single" w:sz="4" w:space="0" w:color="auto"/>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Range</w:t>
            </w:r>
          </w:p>
        </w:tc>
        <w:tc>
          <w:tcPr>
            <w:tcW w:w="956" w:type="dxa"/>
            <w:tcBorders>
              <w:top w:val="single" w:sz="4" w:space="0" w:color="auto"/>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Red Cedar</w:t>
            </w:r>
          </w:p>
        </w:tc>
        <w:tc>
          <w:tcPr>
            <w:tcW w:w="958" w:type="dxa"/>
            <w:tcBorders>
              <w:top w:val="single" w:sz="4" w:space="0" w:color="auto"/>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Le -peneux</w:t>
            </w:r>
          </w:p>
        </w:tc>
        <w:tc>
          <w:tcPr>
            <w:tcW w:w="953" w:type="dxa"/>
            <w:tcBorders>
              <w:top w:val="single" w:sz="4" w:space="0" w:color="auto"/>
              <w:left w:val="nil"/>
              <w:bottom w:val="single" w:sz="4" w:space="0" w:color="auto"/>
              <w:right w:val="single" w:sz="4" w:space="0" w:color="auto"/>
            </w:tcBorders>
            <w:vAlign w:val="bottom"/>
          </w:tcPr>
          <w:p w:rsidR="00905184" w:rsidRPr="009827A3" w:rsidRDefault="007001A6" w:rsidP="005E388D">
            <w:pPr>
              <w:rPr>
                <w:rFonts w:ascii="Times New Roman" w:hAnsi="Times New Roman"/>
              </w:rPr>
            </w:pPr>
            <w:r w:rsidRPr="009827A3">
              <w:rPr>
                <w:rFonts w:ascii="Times New Roman" w:hAnsi="Times New Roman"/>
              </w:rPr>
              <w:t>Bwa</w:t>
            </w:r>
            <w:r w:rsidR="00963507" w:rsidRPr="009827A3">
              <w:rPr>
                <w:rFonts w:ascii="Times New Roman" w:hAnsi="Times New Roman"/>
              </w:rPr>
              <w:t xml:space="preserve"> laum</w:t>
            </w:r>
          </w:p>
        </w:tc>
        <w:tc>
          <w:tcPr>
            <w:tcW w:w="957" w:type="dxa"/>
            <w:tcBorders>
              <w:top w:val="single" w:sz="4" w:space="0" w:color="auto"/>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Cocao</w:t>
            </w:r>
          </w:p>
        </w:tc>
        <w:tc>
          <w:tcPr>
            <w:tcW w:w="953" w:type="dxa"/>
            <w:tcBorders>
              <w:top w:val="single" w:sz="4" w:space="0" w:color="auto"/>
              <w:left w:val="nil"/>
              <w:bottom w:val="single" w:sz="4" w:space="0" w:color="auto"/>
              <w:right w:val="single" w:sz="4" w:space="0" w:color="auto"/>
            </w:tcBorders>
            <w:vAlign w:val="bottom"/>
          </w:tcPr>
          <w:p w:rsidR="00905184" w:rsidRPr="009827A3" w:rsidRDefault="007001A6" w:rsidP="005E388D">
            <w:pPr>
              <w:rPr>
                <w:rFonts w:ascii="Times New Roman" w:hAnsi="Times New Roman"/>
              </w:rPr>
            </w:pPr>
            <w:r w:rsidRPr="009827A3">
              <w:rPr>
                <w:rFonts w:ascii="Times New Roman" w:hAnsi="Times New Roman"/>
              </w:rPr>
              <w:t>Bwa</w:t>
            </w:r>
            <w:r w:rsidR="00963507" w:rsidRPr="009827A3">
              <w:rPr>
                <w:rFonts w:ascii="Times New Roman" w:hAnsi="Times New Roman"/>
              </w:rPr>
              <w:t xml:space="preserve"> bar</w:t>
            </w:r>
          </w:p>
        </w:tc>
        <w:tc>
          <w:tcPr>
            <w:tcW w:w="952" w:type="dxa"/>
            <w:tcBorders>
              <w:top w:val="single" w:sz="4" w:space="0" w:color="auto"/>
              <w:left w:val="nil"/>
              <w:bottom w:val="single" w:sz="4" w:space="0" w:color="auto"/>
              <w:right w:val="single" w:sz="4" w:space="0" w:color="auto"/>
            </w:tcBorders>
            <w:vAlign w:val="bottom"/>
          </w:tcPr>
          <w:p w:rsidR="00905184" w:rsidRPr="009827A3" w:rsidRDefault="007001A6" w:rsidP="005E388D">
            <w:pPr>
              <w:rPr>
                <w:rFonts w:ascii="Times New Roman" w:hAnsi="Times New Roman"/>
              </w:rPr>
            </w:pPr>
            <w:r w:rsidRPr="009827A3">
              <w:rPr>
                <w:rFonts w:ascii="Times New Roman" w:hAnsi="Times New Roman"/>
              </w:rPr>
              <w:t>Bwa</w:t>
            </w:r>
            <w:r w:rsidR="00963507" w:rsidRPr="009827A3">
              <w:rPr>
                <w:rFonts w:ascii="Times New Roman" w:hAnsi="Times New Roman"/>
              </w:rPr>
              <w:t xml:space="preserve"> bleu</w:t>
            </w:r>
          </w:p>
        </w:tc>
        <w:tc>
          <w:tcPr>
            <w:tcW w:w="957" w:type="dxa"/>
            <w:tcBorders>
              <w:top w:val="single" w:sz="4" w:space="0" w:color="auto"/>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Laurier</w:t>
            </w:r>
          </w:p>
        </w:tc>
        <w:tc>
          <w:tcPr>
            <w:tcW w:w="953" w:type="dxa"/>
            <w:tcBorders>
              <w:top w:val="single" w:sz="4" w:space="0" w:color="auto"/>
              <w:left w:val="nil"/>
              <w:bottom w:val="single" w:sz="4" w:space="0" w:color="auto"/>
              <w:right w:val="single" w:sz="4" w:space="0" w:color="auto"/>
            </w:tcBorders>
            <w:vAlign w:val="bottom"/>
          </w:tcPr>
          <w:p w:rsidR="00905184" w:rsidRPr="009827A3" w:rsidRDefault="007001A6" w:rsidP="005E388D">
            <w:pPr>
              <w:rPr>
                <w:rFonts w:ascii="Times New Roman" w:hAnsi="Times New Roman"/>
              </w:rPr>
            </w:pPr>
            <w:r w:rsidRPr="009827A3">
              <w:rPr>
                <w:rFonts w:ascii="Times New Roman" w:hAnsi="Times New Roman"/>
              </w:rPr>
              <w:t>Bwa</w:t>
            </w:r>
            <w:r w:rsidR="00963507" w:rsidRPr="009827A3">
              <w:rPr>
                <w:rFonts w:ascii="Times New Roman" w:hAnsi="Times New Roman"/>
              </w:rPr>
              <w:t xml:space="preserve"> laum</w:t>
            </w:r>
          </w:p>
        </w:tc>
        <w:tc>
          <w:tcPr>
            <w:tcW w:w="957" w:type="dxa"/>
            <w:tcBorders>
              <w:top w:val="single" w:sz="4" w:space="0" w:color="auto"/>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Cocao</w:t>
            </w:r>
          </w:p>
        </w:tc>
        <w:tc>
          <w:tcPr>
            <w:tcW w:w="953" w:type="dxa"/>
            <w:tcBorders>
              <w:top w:val="single" w:sz="4" w:space="0" w:color="auto"/>
              <w:left w:val="nil"/>
              <w:bottom w:val="single" w:sz="4" w:space="0" w:color="auto"/>
              <w:right w:val="single" w:sz="4" w:space="0" w:color="auto"/>
            </w:tcBorders>
            <w:vAlign w:val="bottom"/>
          </w:tcPr>
          <w:p w:rsidR="00905184" w:rsidRPr="009827A3" w:rsidRDefault="007001A6" w:rsidP="005E388D">
            <w:pPr>
              <w:rPr>
                <w:rFonts w:ascii="Times New Roman" w:hAnsi="Times New Roman"/>
              </w:rPr>
            </w:pPr>
            <w:r w:rsidRPr="009827A3">
              <w:rPr>
                <w:rFonts w:ascii="Times New Roman" w:hAnsi="Times New Roman"/>
              </w:rPr>
              <w:t>Bwa</w:t>
            </w:r>
            <w:r w:rsidR="00963507" w:rsidRPr="009827A3">
              <w:rPr>
                <w:rFonts w:ascii="Times New Roman" w:hAnsi="Times New Roman"/>
              </w:rPr>
              <w:t xml:space="preserve"> bar</w:t>
            </w:r>
          </w:p>
        </w:tc>
        <w:tc>
          <w:tcPr>
            <w:tcW w:w="952" w:type="dxa"/>
            <w:tcBorders>
              <w:top w:val="single" w:sz="4" w:space="0" w:color="auto"/>
              <w:left w:val="nil"/>
              <w:bottom w:val="single" w:sz="4" w:space="0" w:color="auto"/>
              <w:right w:val="single" w:sz="4" w:space="0" w:color="auto"/>
            </w:tcBorders>
            <w:vAlign w:val="bottom"/>
          </w:tcPr>
          <w:p w:rsidR="00905184" w:rsidRPr="009827A3" w:rsidRDefault="007001A6" w:rsidP="005E388D">
            <w:pPr>
              <w:rPr>
                <w:rFonts w:ascii="Times New Roman" w:hAnsi="Times New Roman"/>
              </w:rPr>
            </w:pPr>
            <w:r w:rsidRPr="009827A3">
              <w:rPr>
                <w:rFonts w:ascii="Times New Roman" w:hAnsi="Times New Roman"/>
              </w:rPr>
              <w:t>Bwa</w:t>
            </w:r>
            <w:r w:rsidR="00963507" w:rsidRPr="009827A3">
              <w:rPr>
                <w:rFonts w:ascii="Times New Roman" w:hAnsi="Times New Roman"/>
              </w:rPr>
              <w:t xml:space="preserve"> bleu</w:t>
            </w:r>
          </w:p>
        </w:tc>
        <w:tc>
          <w:tcPr>
            <w:tcW w:w="957" w:type="dxa"/>
            <w:tcBorders>
              <w:top w:val="single" w:sz="4" w:space="0" w:color="auto"/>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Laurier</w:t>
            </w:r>
          </w:p>
        </w:tc>
        <w:tc>
          <w:tcPr>
            <w:tcW w:w="954" w:type="dxa"/>
            <w:tcBorders>
              <w:top w:val="single" w:sz="4" w:space="0" w:color="auto"/>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Total</w:t>
            </w:r>
          </w:p>
        </w:tc>
      </w:tr>
      <w:tr w:rsidR="006B5EAD" w:rsidRPr="009827A3" w:rsidTr="00C149CC">
        <w:trPr>
          <w:trHeight w:val="255"/>
          <w:jc w:val="center"/>
        </w:trPr>
        <w:tc>
          <w:tcPr>
            <w:tcW w:w="1028" w:type="dxa"/>
            <w:tcBorders>
              <w:top w:val="nil"/>
              <w:left w:val="single" w:sz="4" w:space="0" w:color="auto"/>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Quillese</w:t>
            </w:r>
          </w:p>
        </w:tc>
        <w:tc>
          <w:tcPr>
            <w:tcW w:w="956"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3</w:t>
            </w:r>
          </w:p>
        </w:tc>
        <w:tc>
          <w:tcPr>
            <w:tcW w:w="958"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53"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57"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2</w:t>
            </w:r>
          </w:p>
        </w:tc>
        <w:tc>
          <w:tcPr>
            <w:tcW w:w="953"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2</w:t>
            </w:r>
          </w:p>
        </w:tc>
        <w:tc>
          <w:tcPr>
            <w:tcW w:w="952"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2</w:t>
            </w:r>
          </w:p>
        </w:tc>
        <w:tc>
          <w:tcPr>
            <w:tcW w:w="957"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2</w:t>
            </w:r>
          </w:p>
        </w:tc>
        <w:tc>
          <w:tcPr>
            <w:tcW w:w="953"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57"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2</w:t>
            </w:r>
          </w:p>
        </w:tc>
        <w:tc>
          <w:tcPr>
            <w:tcW w:w="953"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2</w:t>
            </w:r>
          </w:p>
        </w:tc>
        <w:tc>
          <w:tcPr>
            <w:tcW w:w="952"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2</w:t>
            </w:r>
          </w:p>
        </w:tc>
        <w:tc>
          <w:tcPr>
            <w:tcW w:w="957"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2</w:t>
            </w:r>
          </w:p>
        </w:tc>
        <w:tc>
          <w:tcPr>
            <w:tcW w:w="954"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125</w:t>
            </w:r>
          </w:p>
        </w:tc>
      </w:tr>
      <w:tr w:rsidR="006B5EAD" w:rsidRPr="009827A3" w:rsidTr="00C149CC">
        <w:trPr>
          <w:trHeight w:val="255"/>
          <w:jc w:val="center"/>
        </w:trPr>
        <w:tc>
          <w:tcPr>
            <w:tcW w:w="1028" w:type="dxa"/>
            <w:tcBorders>
              <w:top w:val="nil"/>
              <w:left w:val="single" w:sz="4" w:space="0" w:color="auto"/>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Dennery</w:t>
            </w:r>
          </w:p>
        </w:tc>
        <w:tc>
          <w:tcPr>
            <w:tcW w:w="956"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8"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3"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7"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3"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2"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7"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3"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7"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3"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2"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7"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4"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30</w:t>
            </w:r>
          </w:p>
        </w:tc>
      </w:tr>
      <w:tr w:rsidR="006B5EAD" w:rsidRPr="009827A3" w:rsidTr="00C149CC">
        <w:trPr>
          <w:trHeight w:val="255"/>
          <w:jc w:val="center"/>
        </w:trPr>
        <w:tc>
          <w:tcPr>
            <w:tcW w:w="1028" w:type="dxa"/>
            <w:tcBorders>
              <w:top w:val="nil"/>
              <w:left w:val="single" w:sz="4" w:space="0" w:color="auto"/>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Soufriere</w:t>
            </w:r>
          </w:p>
        </w:tc>
        <w:tc>
          <w:tcPr>
            <w:tcW w:w="956"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2</w:t>
            </w:r>
          </w:p>
        </w:tc>
        <w:tc>
          <w:tcPr>
            <w:tcW w:w="958"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53"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57"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53"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2"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7"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3"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57"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53"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2"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7"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4"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53</w:t>
            </w:r>
          </w:p>
        </w:tc>
      </w:tr>
      <w:tr w:rsidR="006B5EAD" w:rsidRPr="009827A3" w:rsidTr="00C149CC">
        <w:trPr>
          <w:trHeight w:val="255"/>
          <w:jc w:val="center"/>
        </w:trPr>
        <w:tc>
          <w:tcPr>
            <w:tcW w:w="1028" w:type="dxa"/>
            <w:tcBorders>
              <w:top w:val="nil"/>
              <w:left w:val="single" w:sz="4" w:space="0" w:color="auto"/>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Millet</w:t>
            </w:r>
          </w:p>
        </w:tc>
        <w:tc>
          <w:tcPr>
            <w:tcW w:w="956"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8"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3"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7"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3"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52"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7"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3"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7"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3"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52"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7"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4"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15</w:t>
            </w:r>
          </w:p>
        </w:tc>
      </w:tr>
      <w:tr w:rsidR="006B5EAD" w:rsidRPr="009827A3" w:rsidTr="00C149CC">
        <w:trPr>
          <w:trHeight w:val="255"/>
          <w:jc w:val="center"/>
        </w:trPr>
        <w:tc>
          <w:tcPr>
            <w:tcW w:w="1028" w:type="dxa"/>
            <w:tcBorders>
              <w:top w:val="nil"/>
              <w:left w:val="single" w:sz="4" w:space="0" w:color="auto"/>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North</w:t>
            </w:r>
          </w:p>
        </w:tc>
        <w:tc>
          <w:tcPr>
            <w:tcW w:w="956"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8"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3"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7"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3"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2"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57"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53"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7"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3"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2"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57"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54"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17</w:t>
            </w:r>
          </w:p>
        </w:tc>
      </w:tr>
      <w:tr w:rsidR="006B5EAD" w:rsidRPr="009827A3" w:rsidTr="00C149CC">
        <w:trPr>
          <w:trHeight w:val="255"/>
          <w:jc w:val="center"/>
        </w:trPr>
        <w:tc>
          <w:tcPr>
            <w:tcW w:w="1028" w:type="dxa"/>
            <w:tcBorders>
              <w:top w:val="nil"/>
              <w:left w:val="single" w:sz="4" w:space="0" w:color="auto"/>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 </w:t>
            </w:r>
          </w:p>
        </w:tc>
        <w:tc>
          <w:tcPr>
            <w:tcW w:w="956"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5</w:t>
            </w:r>
          </w:p>
        </w:tc>
        <w:tc>
          <w:tcPr>
            <w:tcW w:w="958"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2</w:t>
            </w:r>
          </w:p>
        </w:tc>
        <w:tc>
          <w:tcPr>
            <w:tcW w:w="953"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2</w:t>
            </w:r>
          </w:p>
        </w:tc>
        <w:tc>
          <w:tcPr>
            <w:tcW w:w="957"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3</w:t>
            </w:r>
          </w:p>
        </w:tc>
        <w:tc>
          <w:tcPr>
            <w:tcW w:w="953"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3</w:t>
            </w:r>
          </w:p>
        </w:tc>
        <w:tc>
          <w:tcPr>
            <w:tcW w:w="952"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3</w:t>
            </w:r>
          </w:p>
        </w:tc>
        <w:tc>
          <w:tcPr>
            <w:tcW w:w="957"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3</w:t>
            </w:r>
          </w:p>
        </w:tc>
        <w:tc>
          <w:tcPr>
            <w:tcW w:w="953"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2</w:t>
            </w:r>
          </w:p>
        </w:tc>
        <w:tc>
          <w:tcPr>
            <w:tcW w:w="957"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3</w:t>
            </w:r>
          </w:p>
        </w:tc>
        <w:tc>
          <w:tcPr>
            <w:tcW w:w="953"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3</w:t>
            </w:r>
          </w:p>
        </w:tc>
        <w:tc>
          <w:tcPr>
            <w:tcW w:w="952"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3</w:t>
            </w:r>
          </w:p>
        </w:tc>
        <w:tc>
          <w:tcPr>
            <w:tcW w:w="957"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3</w:t>
            </w:r>
          </w:p>
        </w:tc>
        <w:tc>
          <w:tcPr>
            <w:tcW w:w="954"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240</w:t>
            </w:r>
          </w:p>
        </w:tc>
      </w:tr>
    </w:tbl>
    <w:p w:rsidR="00905184" w:rsidRPr="009827A3" w:rsidRDefault="00905184" w:rsidP="005E388D">
      <w:pPr>
        <w:rPr>
          <w:rFonts w:ascii="Times New Roman" w:hAnsi="Times New Roman"/>
        </w:rPr>
      </w:pPr>
    </w:p>
    <w:p w:rsidR="007A467A" w:rsidRPr="009827A3" w:rsidRDefault="007A467A" w:rsidP="005E388D">
      <w:pPr>
        <w:rPr>
          <w:rFonts w:ascii="Times New Roman" w:hAnsi="Times New Roman"/>
        </w:rPr>
      </w:pPr>
    </w:p>
    <w:p w:rsidR="007A467A" w:rsidRPr="009827A3" w:rsidRDefault="007A467A" w:rsidP="005E388D">
      <w:pPr>
        <w:rPr>
          <w:rFonts w:ascii="Times New Roman" w:hAnsi="Times New Roman"/>
        </w:rPr>
      </w:pPr>
    </w:p>
    <w:p w:rsidR="007A467A" w:rsidRPr="009827A3" w:rsidRDefault="007A467A" w:rsidP="005E388D">
      <w:pPr>
        <w:rPr>
          <w:rFonts w:ascii="Times New Roman" w:hAnsi="Times New Roman"/>
        </w:rPr>
      </w:pPr>
    </w:p>
    <w:p w:rsidR="00905184" w:rsidRPr="009827A3" w:rsidRDefault="00F4345A" w:rsidP="00CF45AA">
      <w:pPr>
        <w:jc w:val="center"/>
        <w:outlineLvl w:val="0"/>
        <w:rPr>
          <w:rFonts w:ascii="Times New Roman" w:hAnsi="Times New Roman"/>
        </w:rPr>
      </w:pPr>
      <w:r w:rsidRPr="009827A3">
        <w:rPr>
          <w:rFonts w:ascii="Times New Roman" w:hAnsi="Times New Roman"/>
        </w:rPr>
        <w:t xml:space="preserve">Table </w:t>
      </w:r>
      <w:r w:rsidR="001309C6" w:rsidRPr="009827A3">
        <w:rPr>
          <w:rFonts w:ascii="Times New Roman" w:hAnsi="Times New Roman"/>
        </w:rPr>
        <w:t xml:space="preserve">2 a. </w:t>
      </w:r>
      <w:r w:rsidR="00963507" w:rsidRPr="009827A3">
        <w:rPr>
          <w:rFonts w:ascii="Times New Roman" w:hAnsi="Times New Roman"/>
        </w:rPr>
        <w:t>Preferred Wood Species Used for Charcoal Making.</w:t>
      </w:r>
    </w:p>
    <w:tbl>
      <w:tblPr>
        <w:tblW w:w="11520" w:type="dxa"/>
        <w:tblInd w:w="93" w:type="dxa"/>
        <w:tblLook w:val="00A0"/>
      </w:tblPr>
      <w:tblGrid>
        <w:gridCol w:w="1109"/>
        <w:gridCol w:w="1323"/>
        <w:gridCol w:w="1229"/>
        <w:gridCol w:w="942"/>
        <w:gridCol w:w="949"/>
        <w:gridCol w:w="948"/>
        <w:gridCol w:w="1070"/>
        <w:gridCol w:w="1136"/>
        <w:gridCol w:w="1056"/>
        <w:gridCol w:w="1070"/>
        <w:gridCol w:w="952"/>
        <w:gridCol w:w="951"/>
      </w:tblGrid>
      <w:tr w:rsidR="006B5EAD" w:rsidRPr="009827A3" w:rsidTr="003F2406">
        <w:trPr>
          <w:trHeight w:val="945"/>
        </w:trPr>
        <w:tc>
          <w:tcPr>
            <w:tcW w:w="960" w:type="dxa"/>
            <w:tcBorders>
              <w:top w:val="single" w:sz="4" w:space="0" w:color="auto"/>
              <w:left w:val="single" w:sz="4" w:space="0" w:color="auto"/>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Range</w:t>
            </w:r>
          </w:p>
        </w:tc>
        <w:tc>
          <w:tcPr>
            <w:tcW w:w="1026" w:type="dxa"/>
            <w:tcBorders>
              <w:top w:val="single" w:sz="4" w:space="0" w:color="auto"/>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Hardwoods</w:t>
            </w:r>
          </w:p>
        </w:tc>
        <w:tc>
          <w:tcPr>
            <w:tcW w:w="971" w:type="dxa"/>
            <w:tcBorders>
              <w:top w:val="single" w:sz="4" w:space="0" w:color="auto"/>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No preference</w:t>
            </w:r>
          </w:p>
        </w:tc>
        <w:tc>
          <w:tcPr>
            <w:tcW w:w="942" w:type="dxa"/>
            <w:tcBorders>
              <w:top w:val="single" w:sz="4" w:space="0" w:color="auto"/>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All</w:t>
            </w:r>
          </w:p>
        </w:tc>
        <w:tc>
          <w:tcPr>
            <w:tcW w:w="949" w:type="dxa"/>
            <w:tcBorders>
              <w:top w:val="single" w:sz="4" w:space="0" w:color="auto"/>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Awali</w:t>
            </w:r>
          </w:p>
        </w:tc>
        <w:tc>
          <w:tcPr>
            <w:tcW w:w="948" w:type="dxa"/>
            <w:tcBorders>
              <w:top w:val="single" w:sz="4" w:space="0" w:color="auto"/>
              <w:left w:val="nil"/>
              <w:bottom w:val="single" w:sz="4" w:space="0" w:color="auto"/>
              <w:right w:val="single" w:sz="4" w:space="0" w:color="auto"/>
            </w:tcBorders>
            <w:vAlign w:val="bottom"/>
          </w:tcPr>
          <w:p w:rsidR="00905184" w:rsidRPr="009827A3" w:rsidRDefault="007001A6" w:rsidP="005E388D">
            <w:pPr>
              <w:rPr>
                <w:rFonts w:ascii="Times New Roman" w:hAnsi="Times New Roman"/>
              </w:rPr>
            </w:pPr>
            <w:r w:rsidRPr="009827A3">
              <w:rPr>
                <w:rFonts w:ascii="Times New Roman" w:hAnsi="Times New Roman"/>
              </w:rPr>
              <w:t>Bwa</w:t>
            </w:r>
            <w:r w:rsidR="00963507" w:rsidRPr="009827A3">
              <w:rPr>
                <w:rFonts w:ascii="Times New Roman" w:hAnsi="Times New Roman"/>
              </w:rPr>
              <w:t xml:space="preserve"> Bom</w:t>
            </w:r>
          </w:p>
        </w:tc>
        <w:tc>
          <w:tcPr>
            <w:tcW w:w="955" w:type="dxa"/>
            <w:tcBorders>
              <w:top w:val="single" w:sz="4" w:space="0" w:color="auto"/>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Gliricida</w:t>
            </w:r>
          </w:p>
        </w:tc>
        <w:tc>
          <w:tcPr>
            <w:tcW w:w="957" w:type="dxa"/>
            <w:tcBorders>
              <w:top w:val="single" w:sz="4" w:space="0" w:color="auto"/>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 xml:space="preserve">Logwood </w:t>
            </w:r>
          </w:p>
        </w:tc>
        <w:tc>
          <w:tcPr>
            <w:tcW w:w="955" w:type="dxa"/>
            <w:tcBorders>
              <w:top w:val="single" w:sz="4" w:space="0" w:color="auto"/>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Coubaril</w:t>
            </w:r>
          </w:p>
        </w:tc>
        <w:tc>
          <w:tcPr>
            <w:tcW w:w="954" w:type="dxa"/>
            <w:tcBorders>
              <w:top w:val="single" w:sz="4" w:space="0" w:color="auto"/>
              <w:left w:val="nil"/>
              <w:bottom w:val="single" w:sz="4" w:space="0" w:color="auto"/>
              <w:right w:val="single" w:sz="4" w:space="0" w:color="auto"/>
            </w:tcBorders>
            <w:vAlign w:val="bottom"/>
          </w:tcPr>
          <w:p w:rsidR="00905184" w:rsidRPr="009827A3" w:rsidRDefault="007001A6" w:rsidP="005E388D">
            <w:pPr>
              <w:rPr>
                <w:rFonts w:ascii="Times New Roman" w:hAnsi="Times New Roman"/>
              </w:rPr>
            </w:pPr>
            <w:r w:rsidRPr="009827A3">
              <w:rPr>
                <w:rFonts w:ascii="Times New Roman" w:hAnsi="Times New Roman"/>
              </w:rPr>
              <w:t>Bwa</w:t>
            </w:r>
            <w:r w:rsidR="00963507" w:rsidRPr="009827A3">
              <w:rPr>
                <w:rFonts w:ascii="Times New Roman" w:hAnsi="Times New Roman"/>
              </w:rPr>
              <w:t xml:space="preserve"> </w:t>
            </w:r>
            <w:r w:rsidR="00A04A44" w:rsidRPr="009827A3">
              <w:rPr>
                <w:rFonts w:ascii="Times New Roman" w:hAnsi="Times New Roman"/>
              </w:rPr>
              <w:t>Madanm</w:t>
            </w:r>
          </w:p>
        </w:tc>
        <w:tc>
          <w:tcPr>
            <w:tcW w:w="952" w:type="dxa"/>
            <w:tcBorders>
              <w:top w:val="single" w:sz="4" w:space="0" w:color="auto"/>
              <w:left w:val="nil"/>
              <w:bottom w:val="single" w:sz="4" w:space="0" w:color="auto"/>
              <w:right w:val="single" w:sz="4" w:space="0" w:color="auto"/>
            </w:tcBorders>
            <w:vAlign w:val="bottom"/>
          </w:tcPr>
          <w:p w:rsidR="00905184" w:rsidRPr="009827A3" w:rsidRDefault="00A04A44" w:rsidP="005E388D">
            <w:pPr>
              <w:rPr>
                <w:rFonts w:ascii="Times New Roman" w:hAnsi="Times New Roman"/>
              </w:rPr>
            </w:pPr>
            <w:r w:rsidRPr="009827A3">
              <w:rPr>
                <w:rFonts w:ascii="Times New Roman" w:hAnsi="Times New Roman"/>
              </w:rPr>
              <w:t>Bwa myan</w:t>
            </w:r>
          </w:p>
        </w:tc>
        <w:tc>
          <w:tcPr>
            <w:tcW w:w="951" w:type="dxa"/>
            <w:tcBorders>
              <w:top w:val="single" w:sz="4" w:space="0" w:color="auto"/>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Kakoli</w:t>
            </w:r>
          </w:p>
        </w:tc>
      </w:tr>
      <w:tr w:rsidR="006B5EAD" w:rsidRPr="009827A3" w:rsidTr="003F2406">
        <w:trPr>
          <w:trHeight w:val="255"/>
        </w:trPr>
        <w:tc>
          <w:tcPr>
            <w:tcW w:w="960" w:type="dxa"/>
            <w:tcBorders>
              <w:top w:val="nil"/>
              <w:left w:val="single" w:sz="4" w:space="0" w:color="auto"/>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Quillese</w:t>
            </w:r>
          </w:p>
        </w:tc>
        <w:tc>
          <w:tcPr>
            <w:tcW w:w="1026"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71"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42"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49"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48"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5"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5</w:t>
            </w:r>
          </w:p>
        </w:tc>
        <w:tc>
          <w:tcPr>
            <w:tcW w:w="957"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23</w:t>
            </w:r>
          </w:p>
        </w:tc>
        <w:tc>
          <w:tcPr>
            <w:tcW w:w="955"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54"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52"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1"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r>
      <w:tr w:rsidR="006B5EAD" w:rsidRPr="009827A3" w:rsidTr="003F2406">
        <w:trPr>
          <w:trHeight w:val="255"/>
        </w:trPr>
        <w:tc>
          <w:tcPr>
            <w:tcW w:w="960" w:type="dxa"/>
            <w:tcBorders>
              <w:top w:val="nil"/>
              <w:left w:val="single" w:sz="4" w:space="0" w:color="auto"/>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Dennery</w:t>
            </w:r>
          </w:p>
        </w:tc>
        <w:tc>
          <w:tcPr>
            <w:tcW w:w="1026"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8</w:t>
            </w:r>
          </w:p>
        </w:tc>
        <w:tc>
          <w:tcPr>
            <w:tcW w:w="971"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42"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2</w:t>
            </w:r>
          </w:p>
        </w:tc>
        <w:tc>
          <w:tcPr>
            <w:tcW w:w="949"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48"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5"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7"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12</w:t>
            </w:r>
          </w:p>
        </w:tc>
        <w:tc>
          <w:tcPr>
            <w:tcW w:w="955"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4"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52"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1"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r>
      <w:tr w:rsidR="006B5EAD" w:rsidRPr="009827A3" w:rsidTr="003F2406">
        <w:trPr>
          <w:trHeight w:val="255"/>
        </w:trPr>
        <w:tc>
          <w:tcPr>
            <w:tcW w:w="960" w:type="dxa"/>
            <w:tcBorders>
              <w:top w:val="nil"/>
              <w:left w:val="single" w:sz="4" w:space="0" w:color="auto"/>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Soufriere</w:t>
            </w:r>
          </w:p>
        </w:tc>
        <w:tc>
          <w:tcPr>
            <w:tcW w:w="1026"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3</w:t>
            </w:r>
          </w:p>
        </w:tc>
        <w:tc>
          <w:tcPr>
            <w:tcW w:w="971"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42"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49"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48"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55"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11</w:t>
            </w:r>
          </w:p>
        </w:tc>
        <w:tc>
          <w:tcPr>
            <w:tcW w:w="957"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4</w:t>
            </w:r>
          </w:p>
        </w:tc>
        <w:tc>
          <w:tcPr>
            <w:tcW w:w="955"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4"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2"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51"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1</w:t>
            </w:r>
          </w:p>
        </w:tc>
      </w:tr>
      <w:tr w:rsidR="006B5EAD" w:rsidRPr="009827A3" w:rsidTr="003F2406">
        <w:trPr>
          <w:trHeight w:val="255"/>
        </w:trPr>
        <w:tc>
          <w:tcPr>
            <w:tcW w:w="960" w:type="dxa"/>
            <w:tcBorders>
              <w:top w:val="nil"/>
              <w:left w:val="single" w:sz="4" w:space="0" w:color="auto"/>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Millet</w:t>
            </w:r>
          </w:p>
        </w:tc>
        <w:tc>
          <w:tcPr>
            <w:tcW w:w="1026"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71"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42"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49"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48"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5"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2</w:t>
            </w:r>
          </w:p>
        </w:tc>
        <w:tc>
          <w:tcPr>
            <w:tcW w:w="957"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6</w:t>
            </w:r>
          </w:p>
        </w:tc>
        <w:tc>
          <w:tcPr>
            <w:tcW w:w="955"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4"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2"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1"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r>
      <w:tr w:rsidR="006B5EAD" w:rsidRPr="009827A3" w:rsidTr="003F2406">
        <w:trPr>
          <w:trHeight w:val="315"/>
        </w:trPr>
        <w:tc>
          <w:tcPr>
            <w:tcW w:w="960" w:type="dxa"/>
            <w:tcBorders>
              <w:top w:val="nil"/>
              <w:left w:val="single" w:sz="4" w:space="0" w:color="auto"/>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North</w:t>
            </w:r>
          </w:p>
        </w:tc>
        <w:tc>
          <w:tcPr>
            <w:tcW w:w="1026"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71"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42"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49"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48"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55"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3</w:t>
            </w:r>
          </w:p>
        </w:tc>
        <w:tc>
          <w:tcPr>
            <w:tcW w:w="957"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3</w:t>
            </w:r>
          </w:p>
        </w:tc>
        <w:tc>
          <w:tcPr>
            <w:tcW w:w="955"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4"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2"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51"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r>
      <w:tr w:rsidR="006B5EAD" w:rsidRPr="009827A3" w:rsidTr="003F2406">
        <w:trPr>
          <w:trHeight w:val="255"/>
        </w:trPr>
        <w:tc>
          <w:tcPr>
            <w:tcW w:w="960" w:type="dxa"/>
            <w:tcBorders>
              <w:top w:val="nil"/>
              <w:left w:val="single" w:sz="4" w:space="0" w:color="auto"/>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 </w:t>
            </w:r>
          </w:p>
        </w:tc>
        <w:tc>
          <w:tcPr>
            <w:tcW w:w="1026"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11</w:t>
            </w:r>
          </w:p>
        </w:tc>
        <w:tc>
          <w:tcPr>
            <w:tcW w:w="971"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42"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3</w:t>
            </w:r>
          </w:p>
        </w:tc>
        <w:tc>
          <w:tcPr>
            <w:tcW w:w="949"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48"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2</w:t>
            </w:r>
          </w:p>
        </w:tc>
        <w:tc>
          <w:tcPr>
            <w:tcW w:w="955"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21</w:t>
            </w:r>
          </w:p>
        </w:tc>
        <w:tc>
          <w:tcPr>
            <w:tcW w:w="957"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48</w:t>
            </w:r>
          </w:p>
        </w:tc>
        <w:tc>
          <w:tcPr>
            <w:tcW w:w="955"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54"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2</w:t>
            </w:r>
          </w:p>
        </w:tc>
        <w:tc>
          <w:tcPr>
            <w:tcW w:w="952"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51"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1</w:t>
            </w:r>
          </w:p>
        </w:tc>
      </w:tr>
    </w:tbl>
    <w:p w:rsidR="00905184" w:rsidRPr="009827A3" w:rsidRDefault="00905184" w:rsidP="005E388D">
      <w:pPr>
        <w:rPr>
          <w:rFonts w:ascii="Times New Roman" w:hAnsi="Times New Roman"/>
        </w:rPr>
      </w:pPr>
    </w:p>
    <w:p w:rsidR="007A467A" w:rsidRPr="009827A3" w:rsidRDefault="007A467A" w:rsidP="005E388D">
      <w:pPr>
        <w:rPr>
          <w:rFonts w:ascii="Times New Roman" w:hAnsi="Times New Roman"/>
        </w:rPr>
      </w:pPr>
    </w:p>
    <w:p w:rsidR="007A467A" w:rsidRPr="009827A3" w:rsidRDefault="007A467A" w:rsidP="005E388D">
      <w:pPr>
        <w:rPr>
          <w:rFonts w:ascii="Times New Roman" w:hAnsi="Times New Roman"/>
        </w:rPr>
      </w:pPr>
    </w:p>
    <w:p w:rsidR="00905184" w:rsidRPr="009827A3" w:rsidRDefault="00F4345A" w:rsidP="00CF45AA">
      <w:pPr>
        <w:jc w:val="center"/>
        <w:outlineLvl w:val="0"/>
        <w:rPr>
          <w:rFonts w:ascii="Times New Roman" w:hAnsi="Times New Roman"/>
        </w:rPr>
      </w:pPr>
      <w:r w:rsidRPr="009827A3">
        <w:rPr>
          <w:rFonts w:ascii="Times New Roman" w:hAnsi="Times New Roman"/>
        </w:rPr>
        <w:lastRenderedPageBreak/>
        <w:t xml:space="preserve">Table </w:t>
      </w:r>
      <w:r w:rsidR="001309C6" w:rsidRPr="009827A3">
        <w:rPr>
          <w:rFonts w:ascii="Times New Roman" w:hAnsi="Times New Roman"/>
        </w:rPr>
        <w:t xml:space="preserve">2 b. </w:t>
      </w:r>
      <w:r w:rsidR="00963507" w:rsidRPr="009827A3">
        <w:rPr>
          <w:rFonts w:ascii="Times New Roman" w:hAnsi="Times New Roman"/>
        </w:rPr>
        <w:t>Preferred Wood Species Used for Charcoal Making b</w:t>
      </w:r>
    </w:p>
    <w:p w:rsidR="007A467A" w:rsidRPr="009827A3" w:rsidRDefault="007A467A" w:rsidP="005E388D">
      <w:pPr>
        <w:rPr>
          <w:rFonts w:ascii="Times New Roman" w:hAnsi="Times New Roman"/>
        </w:rPr>
      </w:pPr>
    </w:p>
    <w:tbl>
      <w:tblPr>
        <w:tblW w:w="11819" w:type="dxa"/>
        <w:tblInd w:w="93" w:type="dxa"/>
        <w:tblLook w:val="00A0"/>
      </w:tblPr>
      <w:tblGrid>
        <w:gridCol w:w="1109"/>
        <w:gridCol w:w="960"/>
        <w:gridCol w:w="960"/>
        <w:gridCol w:w="960"/>
        <w:gridCol w:w="960"/>
        <w:gridCol w:w="960"/>
        <w:gridCol w:w="1056"/>
        <w:gridCol w:w="1110"/>
        <w:gridCol w:w="1176"/>
        <w:gridCol w:w="960"/>
        <w:gridCol w:w="976"/>
        <w:gridCol w:w="960"/>
      </w:tblGrid>
      <w:tr w:rsidR="006B5EAD" w:rsidRPr="009827A3" w:rsidTr="00C149CC">
        <w:trPr>
          <w:trHeight w:val="945"/>
        </w:trPr>
        <w:tc>
          <w:tcPr>
            <w:tcW w:w="1028" w:type="dxa"/>
            <w:tcBorders>
              <w:top w:val="single" w:sz="4" w:space="0" w:color="auto"/>
              <w:left w:val="single" w:sz="4" w:space="0" w:color="auto"/>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Range</w:t>
            </w:r>
          </w:p>
        </w:tc>
        <w:tc>
          <w:tcPr>
            <w:tcW w:w="960" w:type="dxa"/>
            <w:tcBorders>
              <w:top w:val="single" w:sz="4" w:space="0" w:color="auto"/>
              <w:left w:val="nil"/>
              <w:bottom w:val="single" w:sz="4" w:space="0" w:color="auto"/>
              <w:right w:val="single" w:sz="4" w:space="0" w:color="auto"/>
            </w:tcBorders>
            <w:vAlign w:val="bottom"/>
          </w:tcPr>
          <w:p w:rsidR="00905184" w:rsidRPr="009827A3" w:rsidRDefault="002F11E8" w:rsidP="005E388D">
            <w:pPr>
              <w:rPr>
                <w:rFonts w:ascii="Times New Roman" w:hAnsi="Times New Roman"/>
              </w:rPr>
            </w:pPr>
            <w:r w:rsidRPr="009827A3">
              <w:rPr>
                <w:rFonts w:ascii="Times New Roman" w:hAnsi="Times New Roman"/>
              </w:rPr>
              <w:t xml:space="preserve">Bwa gwiyé </w:t>
            </w:r>
          </w:p>
        </w:tc>
        <w:tc>
          <w:tcPr>
            <w:tcW w:w="960" w:type="dxa"/>
            <w:tcBorders>
              <w:top w:val="single" w:sz="4" w:space="0" w:color="auto"/>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 xml:space="preserve"> Sweet Peas</w:t>
            </w:r>
          </w:p>
        </w:tc>
        <w:tc>
          <w:tcPr>
            <w:tcW w:w="960" w:type="dxa"/>
            <w:tcBorders>
              <w:top w:val="single" w:sz="4" w:space="0" w:color="auto"/>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Mango</w:t>
            </w:r>
          </w:p>
        </w:tc>
        <w:tc>
          <w:tcPr>
            <w:tcW w:w="960" w:type="dxa"/>
            <w:tcBorders>
              <w:top w:val="single" w:sz="4" w:space="0" w:color="auto"/>
              <w:left w:val="nil"/>
              <w:bottom w:val="single" w:sz="4" w:space="0" w:color="auto"/>
              <w:right w:val="single" w:sz="4" w:space="0" w:color="auto"/>
            </w:tcBorders>
            <w:vAlign w:val="bottom"/>
          </w:tcPr>
          <w:p w:rsidR="00905184" w:rsidRPr="009827A3" w:rsidRDefault="007001A6" w:rsidP="005E388D">
            <w:pPr>
              <w:rPr>
                <w:rFonts w:ascii="Times New Roman" w:hAnsi="Times New Roman"/>
              </w:rPr>
            </w:pPr>
            <w:r w:rsidRPr="009827A3">
              <w:rPr>
                <w:rFonts w:ascii="Times New Roman" w:hAnsi="Times New Roman"/>
              </w:rPr>
              <w:t>Bwa</w:t>
            </w:r>
            <w:r w:rsidR="00963507" w:rsidRPr="009827A3">
              <w:rPr>
                <w:rFonts w:ascii="Times New Roman" w:hAnsi="Times New Roman"/>
              </w:rPr>
              <w:t xml:space="preserve"> Den</w:t>
            </w:r>
          </w:p>
        </w:tc>
        <w:tc>
          <w:tcPr>
            <w:tcW w:w="960" w:type="dxa"/>
            <w:tcBorders>
              <w:top w:val="single" w:sz="4" w:space="0" w:color="auto"/>
              <w:left w:val="nil"/>
              <w:bottom w:val="single" w:sz="4" w:space="0" w:color="auto"/>
              <w:right w:val="single" w:sz="4" w:space="0" w:color="auto"/>
            </w:tcBorders>
            <w:vAlign w:val="bottom"/>
          </w:tcPr>
          <w:p w:rsidR="00905184" w:rsidRPr="009827A3" w:rsidRDefault="002F11E8" w:rsidP="005E388D">
            <w:pPr>
              <w:rPr>
                <w:rFonts w:ascii="Times New Roman" w:hAnsi="Times New Roman"/>
              </w:rPr>
            </w:pPr>
            <w:r w:rsidRPr="009827A3">
              <w:rPr>
                <w:rFonts w:ascii="Times New Roman" w:hAnsi="Times New Roman"/>
              </w:rPr>
              <w:t>Bwa tan (si)</w:t>
            </w:r>
          </w:p>
        </w:tc>
        <w:tc>
          <w:tcPr>
            <w:tcW w:w="971" w:type="dxa"/>
            <w:tcBorders>
              <w:top w:val="single" w:sz="4" w:space="0" w:color="auto"/>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Waizeya</w:t>
            </w:r>
          </w:p>
        </w:tc>
        <w:tc>
          <w:tcPr>
            <w:tcW w:w="1048" w:type="dxa"/>
            <w:tcBorders>
              <w:top w:val="single" w:sz="4" w:space="0" w:color="auto"/>
              <w:left w:val="nil"/>
              <w:bottom w:val="single" w:sz="4" w:space="0" w:color="auto"/>
              <w:right w:val="single" w:sz="4" w:space="0" w:color="auto"/>
            </w:tcBorders>
            <w:vAlign w:val="bottom"/>
          </w:tcPr>
          <w:p w:rsidR="00905184" w:rsidRPr="009827A3" w:rsidRDefault="00BE7FFC" w:rsidP="005E388D">
            <w:pPr>
              <w:rPr>
                <w:rFonts w:ascii="Times New Roman" w:hAnsi="Times New Roman"/>
              </w:rPr>
            </w:pPr>
            <w:r w:rsidRPr="009827A3">
              <w:rPr>
                <w:rFonts w:ascii="Times New Roman" w:hAnsi="Times New Roman"/>
              </w:rPr>
              <w:t xml:space="preserve">Savonnèt </w:t>
            </w:r>
          </w:p>
        </w:tc>
        <w:tc>
          <w:tcPr>
            <w:tcW w:w="1092" w:type="dxa"/>
            <w:tcBorders>
              <w:top w:val="single" w:sz="4" w:space="0" w:color="auto"/>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Red mangrove</w:t>
            </w:r>
          </w:p>
        </w:tc>
        <w:tc>
          <w:tcPr>
            <w:tcW w:w="960" w:type="dxa"/>
            <w:tcBorders>
              <w:top w:val="single" w:sz="4" w:space="0" w:color="auto"/>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Ti Bom Blanc</w:t>
            </w:r>
          </w:p>
        </w:tc>
        <w:tc>
          <w:tcPr>
            <w:tcW w:w="960" w:type="dxa"/>
            <w:tcBorders>
              <w:top w:val="single" w:sz="4" w:space="0" w:color="auto"/>
              <w:left w:val="nil"/>
              <w:bottom w:val="single" w:sz="4" w:space="0" w:color="auto"/>
              <w:right w:val="single" w:sz="4" w:space="0" w:color="auto"/>
            </w:tcBorders>
            <w:vAlign w:val="bottom"/>
          </w:tcPr>
          <w:p w:rsidR="00905184" w:rsidRPr="009827A3" w:rsidRDefault="007001A6" w:rsidP="005E388D">
            <w:pPr>
              <w:rPr>
                <w:rFonts w:ascii="Times New Roman" w:hAnsi="Times New Roman"/>
              </w:rPr>
            </w:pPr>
            <w:r w:rsidRPr="009827A3">
              <w:rPr>
                <w:rFonts w:ascii="Times New Roman" w:hAnsi="Times New Roman"/>
              </w:rPr>
              <w:t>Bwa</w:t>
            </w:r>
            <w:r w:rsidR="00963507" w:rsidRPr="009827A3">
              <w:rPr>
                <w:rFonts w:ascii="Times New Roman" w:hAnsi="Times New Roman"/>
              </w:rPr>
              <w:t xml:space="preserve"> </w:t>
            </w:r>
            <w:r w:rsidR="000D289B" w:rsidRPr="009827A3">
              <w:rPr>
                <w:rFonts w:ascii="Times New Roman" w:hAnsi="Times New Roman"/>
              </w:rPr>
              <w:t>Kwéyòl</w:t>
            </w:r>
          </w:p>
        </w:tc>
        <w:tc>
          <w:tcPr>
            <w:tcW w:w="960" w:type="dxa"/>
            <w:tcBorders>
              <w:top w:val="single" w:sz="4" w:space="0" w:color="auto"/>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White cedar</w:t>
            </w:r>
          </w:p>
        </w:tc>
      </w:tr>
      <w:tr w:rsidR="006B5EAD" w:rsidRPr="009827A3" w:rsidTr="00C149CC">
        <w:trPr>
          <w:trHeight w:val="255"/>
        </w:trPr>
        <w:tc>
          <w:tcPr>
            <w:tcW w:w="1028" w:type="dxa"/>
            <w:tcBorders>
              <w:top w:val="nil"/>
              <w:left w:val="single" w:sz="4" w:space="0" w:color="auto"/>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Quillese</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6</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3</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3</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2</w:t>
            </w:r>
          </w:p>
        </w:tc>
        <w:tc>
          <w:tcPr>
            <w:tcW w:w="971"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1048"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1092"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r>
      <w:tr w:rsidR="006B5EAD" w:rsidRPr="009827A3" w:rsidTr="00C149CC">
        <w:trPr>
          <w:trHeight w:val="255"/>
        </w:trPr>
        <w:tc>
          <w:tcPr>
            <w:tcW w:w="1028" w:type="dxa"/>
            <w:tcBorders>
              <w:top w:val="nil"/>
              <w:left w:val="single" w:sz="4" w:space="0" w:color="auto"/>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Dennery</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71"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1048"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6</w:t>
            </w:r>
          </w:p>
        </w:tc>
        <w:tc>
          <w:tcPr>
            <w:tcW w:w="1092"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4</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r>
      <w:tr w:rsidR="006B5EAD" w:rsidRPr="009827A3" w:rsidTr="00C149CC">
        <w:trPr>
          <w:trHeight w:val="255"/>
        </w:trPr>
        <w:tc>
          <w:tcPr>
            <w:tcW w:w="1028" w:type="dxa"/>
            <w:tcBorders>
              <w:top w:val="nil"/>
              <w:left w:val="single" w:sz="4" w:space="0" w:color="auto"/>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Soufriere</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2</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2</w:t>
            </w:r>
          </w:p>
        </w:tc>
        <w:tc>
          <w:tcPr>
            <w:tcW w:w="971"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1048"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22</w:t>
            </w:r>
          </w:p>
        </w:tc>
        <w:tc>
          <w:tcPr>
            <w:tcW w:w="1092"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2</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r>
      <w:tr w:rsidR="006B5EAD" w:rsidRPr="009827A3" w:rsidTr="00C149CC">
        <w:trPr>
          <w:trHeight w:val="255"/>
        </w:trPr>
        <w:tc>
          <w:tcPr>
            <w:tcW w:w="1028" w:type="dxa"/>
            <w:tcBorders>
              <w:top w:val="nil"/>
              <w:left w:val="single" w:sz="4" w:space="0" w:color="auto"/>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Millet</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2</w:t>
            </w:r>
          </w:p>
        </w:tc>
        <w:tc>
          <w:tcPr>
            <w:tcW w:w="971"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1048"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1092"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0</w:t>
            </w:r>
          </w:p>
        </w:tc>
      </w:tr>
      <w:tr w:rsidR="006B5EAD" w:rsidRPr="009827A3" w:rsidTr="00C149CC">
        <w:trPr>
          <w:trHeight w:val="315"/>
        </w:trPr>
        <w:tc>
          <w:tcPr>
            <w:tcW w:w="1028" w:type="dxa"/>
            <w:tcBorders>
              <w:top w:val="nil"/>
              <w:left w:val="single" w:sz="4" w:space="0" w:color="auto"/>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North</w:t>
            </w:r>
          </w:p>
        </w:tc>
        <w:tc>
          <w:tcPr>
            <w:tcW w:w="960"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60"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71"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1048"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1092"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0</w:t>
            </w:r>
          </w:p>
        </w:tc>
        <w:tc>
          <w:tcPr>
            <w:tcW w:w="960"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60" w:type="dxa"/>
            <w:tcBorders>
              <w:top w:val="nil"/>
              <w:left w:val="nil"/>
              <w:bottom w:val="single" w:sz="4" w:space="0" w:color="auto"/>
              <w:right w:val="single" w:sz="4" w:space="0" w:color="auto"/>
            </w:tcBorders>
            <w:vAlign w:val="bottom"/>
          </w:tcPr>
          <w:p w:rsidR="00905184" w:rsidRPr="009827A3" w:rsidRDefault="00963507" w:rsidP="005E388D">
            <w:pPr>
              <w:rPr>
                <w:rFonts w:ascii="Times New Roman" w:hAnsi="Times New Roman"/>
              </w:rPr>
            </w:pPr>
            <w:r w:rsidRPr="009827A3">
              <w:rPr>
                <w:rFonts w:ascii="Times New Roman" w:hAnsi="Times New Roman"/>
              </w:rPr>
              <w:t>1</w:t>
            </w:r>
          </w:p>
        </w:tc>
      </w:tr>
      <w:tr w:rsidR="006B5EAD" w:rsidRPr="009827A3" w:rsidTr="00C149CC">
        <w:trPr>
          <w:trHeight w:val="255"/>
        </w:trPr>
        <w:tc>
          <w:tcPr>
            <w:tcW w:w="1028" w:type="dxa"/>
            <w:tcBorders>
              <w:top w:val="nil"/>
              <w:left w:val="single" w:sz="4" w:space="0" w:color="auto"/>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 </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6</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4</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2</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4</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7</w:t>
            </w:r>
          </w:p>
        </w:tc>
        <w:tc>
          <w:tcPr>
            <w:tcW w:w="971"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1048"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30</w:t>
            </w:r>
          </w:p>
        </w:tc>
        <w:tc>
          <w:tcPr>
            <w:tcW w:w="1092"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6</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1</w:t>
            </w:r>
          </w:p>
        </w:tc>
        <w:tc>
          <w:tcPr>
            <w:tcW w:w="960" w:type="dxa"/>
            <w:tcBorders>
              <w:top w:val="nil"/>
              <w:left w:val="nil"/>
              <w:bottom w:val="single" w:sz="4" w:space="0" w:color="auto"/>
              <w:right w:val="single" w:sz="4" w:space="0" w:color="auto"/>
            </w:tcBorders>
            <w:noWrap/>
            <w:vAlign w:val="bottom"/>
          </w:tcPr>
          <w:p w:rsidR="00905184" w:rsidRPr="009827A3" w:rsidRDefault="00963507" w:rsidP="005E388D">
            <w:pPr>
              <w:rPr>
                <w:rFonts w:ascii="Times New Roman" w:hAnsi="Times New Roman"/>
              </w:rPr>
            </w:pPr>
            <w:r w:rsidRPr="009827A3">
              <w:rPr>
                <w:rFonts w:ascii="Times New Roman" w:hAnsi="Times New Roman"/>
              </w:rPr>
              <w:t>1</w:t>
            </w:r>
          </w:p>
        </w:tc>
      </w:tr>
    </w:tbl>
    <w:p w:rsidR="00B462CD" w:rsidRPr="009827A3" w:rsidRDefault="00B462CD" w:rsidP="005E388D">
      <w:pPr>
        <w:rPr>
          <w:rFonts w:ascii="Times New Roman" w:hAnsi="Times New Roman"/>
        </w:rPr>
      </w:pPr>
    </w:p>
    <w:p w:rsidR="007A467A" w:rsidRPr="009827A3" w:rsidRDefault="007A467A" w:rsidP="005E388D">
      <w:pPr>
        <w:rPr>
          <w:rFonts w:ascii="Times New Roman" w:hAnsi="Times New Roman"/>
        </w:rPr>
      </w:pPr>
    </w:p>
    <w:p w:rsidR="007A467A" w:rsidRPr="009827A3" w:rsidRDefault="007A467A" w:rsidP="005E388D">
      <w:pPr>
        <w:rPr>
          <w:rFonts w:ascii="Times New Roman" w:hAnsi="Times New Roman"/>
        </w:rPr>
      </w:pPr>
    </w:p>
    <w:p w:rsidR="00905184" w:rsidRPr="009827A3" w:rsidRDefault="00F4345A" w:rsidP="00CF45AA">
      <w:pPr>
        <w:jc w:val="center"/>
        <w:outlineLvl w:val="0"/>
        <w:rPr>
          <w:rFonts w:ascii="Times New Roman" w:hAnsi="Times New Roman"/>
        </w:rPr>
      </w:pPr>
      <w:r w:rsidRPr="009827A3">
        <w:rPr>
          <w:rFonts w:ascii="Times New Roman" w:hAnsi="Times New Roman"/>
        </w:rPr>
        <w:t xml:space="preserve">Table </w:t>
      </w:r>
      <w:r w:rsidR="001309C6" w:rsidRPr="009827A3">
        <w:rPr>
          <w:rFonts w:ascii="Times New Roman" w:hAnsi="Times New Roman"/>
        </w:rPr>
        <w:t xml:space="preserve">2 c. </w:t>
      </w:r>
      <w:r w:rsidR="00963507" w:rsidRPr="009827A3">
        <w:rPr>
          <w:rFonts w:ascii="Times New Roman" w:hAnsi="Times New Roman"/>
        </w:rPr>
        <w:t>Preferred Wood Species Used for Charcoal Making c.</w:t>
      </w:r>
    </w:p>
    <w:tbl>
      <w:tblPr>
        <w:tblW w:w="0" w:type="auto"/>
        <w:tblLook w:val="00A0"/>
      </w:tblPr>
      <w:tblGrid>
        <w:gridCol w:w="1109"/>
        <w:gridCol w:w="1356"/>
        <w:gridCol w:w="1209"/>
        <w:gridCol w:w="1196"/>
        <w:gridCol w:w="1136"/>
        <w:gridCol w:w="1030"/>
        <w:gridCol w:w="1103"/>
        <w:gridCol w:w="830"/>
        <w:gridCol w:w="1290"/>
        <w:gridCol w:w="1236"/>
        <w:gridCol w:w="1222"/>
      </w:tblGrid>
      <w:tr w:rsidR="00514ADE" w:rsidRPr="009827A3" w:rsidTr="00514ADE">
        <w:trPr>
          <w:trHeight w:val="630"/>
        </w:trPr>
        <w:tc>
          <w:tcPr>
            <w:tcW w:w="0" w:type="auto"/>
            <w:tcBorders>
              <w:top w:val="single" w:sz="4" w:space="0" w:color="auto"/>
              <w:left w:val="single" w:sz="4" w:space="0" w:color="auto"/>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Range</w:t>
            </w:r>
          </w:p>
        </w:tc>
        <w:tc>
          <w:tcPr>
            <w:tcW w:w="0" w:type="auto"/>
            <w:tcBorders>
              <w:top w:val="single" w:sz="4" w:space="0" w:color="auto"/>
              <w:left w:val="nil"/>
              <w:bottom w:val="single" w:sz="4" w:space="0" w:color="auto"/>
              <w:right w:val="single" w:sz="4" w:space="0" w:color="auto"/>
            </w:tcBorders>
            <w:vAlign w:val="bottom"/>
          </w:tcPr>
          <w:p w:rsidR="00514ADE" w:rsidRPr="009827A3" w:rsidRDefault="00514ADE" w:rsidP="005E388D">
            <w:pPr>
              <w:rPr>
                <w:rFonts w:ascii="Times New Roman" w:hAnsi="Times New Roman"/>
              </w:rPr>
            </w:pPr>
            <w:r w:rsidRPr="009827A3">
              <w:rPr>
                <w:rFonts w:ascii="Times New Roman" w:hAnsi="Times New Roman"/>
              </w:rPr>
              <w:t>Bwa Creole</w:t>
            </w:r>
          </w:p>
        </w:tc>
        <w:tc>
          <w:tcPr>
            <w:tcW w:w="0" w:type="auto"/>
            <w:tcBorders>
              <w:top w:val="single" w:sz="4" w:space="0" w:color="auto"/>
              <w:left w:val="nil"/>
              <w:bottom w:val="single" w:sz="4" w:space="0" w:color="auto"/>
              <w:right w:val="single" w:sz="4" w:space="0" w:color="auto"/>
            </w:tcBorders>
            <w:vAlign w:val="bottom"/>
          </w:tcPr>
          <w:p w:rsidR="00514ADE" w:rsidRPr="009827A3" w:rsidRDefault="00514ADE" w:rsidP="005E388D">
            <w:pPr>
              <w:rPr>
                <w:rFonts w:ascii="Times New Roman" w:hAnsi="Times New Roman"/>
              </w:rPr>
            </w:pPr>
            <w:r w:rsidRPr="009827A3">
              <w:rPr>
                <w:rFonts w:ascii="Times New Roman" w:hAnsi="Times New Roman"/>
              </w:rPr>
              <w:t>Sea Grape</w:t>
            </w:r>
          </w:p>
        </w:tc>
        <w:tc>
          <w:tcPr>
            <w:tcW w:w="0" w:type="auto"/>
            <w:tcBorders>
              <w:top w:val="single" w:sz="4" w:space="0" w:color="auto"/>
              <w:left w:val="nil"/>
              <w:bottom w:val="single" w:sz="4" w:space="0" w:color="auto"/>
              <w:right w:val="single" w:sz="4" w:space="0" w:color="auto"/>
            </w:tcBorders>
            <w:vAlign w:val="bottom"/>
          </w:tcPr>
          <w:p w:rsidR="00514ADE" w:rsidRPr="009827A3" w:rsidRDefault="00514ADE" w:rsidP="005E388D">
            <w:pPr>
              <w:rPr>
                <w:rFonts w:ascii="Times New Roman" w:hAnsi="Times New Roman"/>
              </w:rPr>
            </w:pPr>
            <w:r w:rsidRPr="009827A3">
              <w:rPr>
                <w:rFonts w:ascii="Times New Roman" w:hAnsi="Times New Roman"/>
              </w:rPr>
              <w:t>Bwa Patat</w:t>
            </w:r>
          </w:p>
        </w:tc>
        <w:tc>
          <w:tcPr>
            <w:tcW w:w="0" w:type="auto"/>
            <w:tcBorders>
              <w:top w:val="single" w:sz="4" w:space="0" w:color="auto"/>
              <w:left w:val="nil"/>
              <w:bottom w:val="single" w:sz="4" w:space="0" w:color="auto"/>
              <w:right w:val="single" w:sz="4" w:space="0" w:color="auto"/>
            </w:tcBorders>
            <w:vAlign w:val="bottom"/>
          </w:tcPr>
          <w:p w:rsidR="00514ADE" w:rsidRPr="009827A3" w:rsidRDefault="00514ADE" w:rsidP="005E388D">
            <w:pPr>
              <w:rPr>
                <w:rFonts w:ascii="Times New Roman" w:hAnsi="Times New Roman"/>
              </w:rPr>
            </w:pPr>
            <w:r w:rsidRPr="009827A3">
              <w:rPr>
                <w:rFonts w:ascii="Times New Roman" w:hAnsi="Times New Roman"/>
              </w:rPr>
              <w:t>Leucaena</w:t>
            </w:r>
          </w:p>
        </w:tc>
        <w:tc>
          <w:tcPr>
            <w:tcW w:w="0" w:type="auto"/>
            <w:tcBorders>
              <w:top w:val="single" w:sz="4" w:space="0" w:color="auto"/>
              <w:left w:val="single" w:sz="4" w:space="0" w:color="auto"/>
              <w:bottom w:val="single" w:sz="4" w:space="0" w:color="auto"/>
              <w:right w:val="single" w:sz="4" w:space="0" w:color="auto"/>
            </w:tcBorders>
            <w:vAlign w:val="bottom"/>
          </w:tcPr>
          <w:p w:rsidR="00514ADE" w:rsidRPr="009827A3" w:rsidRDefault="00514ADE" w:rsidP="005E388D">
            <w:pPr>
              <w:rPr>
                <w:rFonts w:ascii="Times New Roman" w:hAnsi="Times New Roman"/>
              </w:rPr>
            </w:pPr>
            <w:r w:rsidRPr="009827A3">
              <w:rPr>
                <w:rFonts w:ascii="Times New Roman" w:hAnsi="Times New Roman"/>
              </w:rPr>
              <w:t>Coconut</w:t>
            </w:r>
          </w:p>
        </w:tc>
        <w:tc>
          <w:tcPr>
            <w:tcW w:w="0" w:type="auto"/>
            <w:tcBorders>
              <w:top w:val="single" w:sz="4" w:space="0" w:color="auto"/>
              <w:left w:val="nil"/>
              <w:bottom w:val="single" w:sz="4" w:space="0" w:color="auto"/>
              <w:right w:val="single" w:sz="4" w:space="0" w:color="auto"/>
            </w:tcBorders>
            <w:vAlign w:val="bottom"/>
          </w:tcPr>
          <w:p w:rsidR="00514ADE" w:rsidRPr="009827A3" w:rsidRDefault="00514ADE" w:rsidP="005E388D">
            <w:pPr>
              <w:rPr>
                <w:rFonts w:ascii="Times New Roman" w:hAnsi="Times New Roman"/>
              </w:rPr>
            </w:pPr>
            <w:r w:rsidRPr="009827A3">
              <w:rPr>
                <w:rFonts w:ascii="Times New Roman" w:hAnsi="Times New Roman"/>
              </w:rPr>
              <w:t>Bwa léza</w:t>
            </w:r>
          </w:p>
        </w:tc>
        <w:tc>
          <w:tcPr>
            <w:tcW w:w="0" w:type="auto"/>
            <w:tcBorders>
              <w:top w:val="single" w:sz="4" w:space="0" w:color="auto"/>
              <w:left w:val="nil"/>
              <w:bottom w:val="single" w:sz="4" w:space="0" w:color="auto"/>
              <w:right w:val="single" w:sz="4" w:space="0" w:color="auto"/>
            </w:tcBorders>
            <w:vAlign w:val="bottom"/>
          </w:tcPr>
          <w:p w:rsidR="00514ADE" w:rsidRPr="009827A3" w:rsidRDefault="00514ADE" w:rsidP="005E388D">
            <w:pPr>
              <w:rPr>
                <w:rFonts w:ascii="Times New Roman" w:hAnsi="Times New Roman"/>
              </w:rPr>
            </w:pPr>
            <w:r w:rsidRPr="009827A3">
              <w:rPr>
                <w:rFonts w:ascii="Times New Roman" w:hAnsi="Times New Roman"/>
              </w:rPr>
              <w:t>Balata</w:t>
            </w:r>
          </w:p>
        </w:tc>
        <w:tc>
          <w:tcPr>
            <w:tcW w:w="0" w:type="auto"/>
            <w:tcBorders>
              <w:top w:val="single" w:sz="4" w:space="0" w:color="auto"/>
              <w:left w:val="nil"/>
              <w:bottom w:val="single" w:sz="4" w:space="0" w:color="auto"/>
              <w:right w:val="single" w:sz="4" w:space="0" w:color="auto"/>
            </w:tcBorders>
            <w:vAlign w:val="bottom"/>
          </w:tcPr>
          <w:p w:rsidR="00514ADE" w:rsidRPr="009827A3" w:rsidRDefault="00514ADE" w:rsidP="005E388D">
            <w:pPr>
              <w:rPr>
                <w:rFonts w:ascii="Times New Roman" w:hAnsi="Times New Roman"/>
              </w:rPr>
            </w:pPr>
            <w:r w:rsidRPr="009827A3">
              <w:rPr>
                <w:rFonts w:ascii="Times New Roman" w:hAnsi="Times New Roman"/>
              </w:rPr>
              <w:t>Bwa dimas</w:t>
            </w:r>
          </w:p>
        </w:tc>
        <w:tc>
          <w:tcPr>
            <w:tcW w:w="0" w:type="auto"/>
            <w:tcBorders>
              <w:top w:val="single" w:sz="4" w:space="0" w:color="auto"/>
              <w:left w:val="nil"/>
              <w:bottom w:val="single" w:sz="4" w:space="0" w:color="auto"/>
              <w:right w:val="single" w:sz="4" w:space="0" w:color="auto"/>
            </w:tcBorders>
            <w:vAlign w:val="bottom"/>
          </w:tcPr>
          <w:p w:rsidR="00514ADE" w:rsidRPr="009827A3" w:rsidRDefault="00514ADE" w:rsidP="005E388D">
            <w:pPr>
              <w:rPr>
                <w:rFonts w:ascii="Times New Roman" w:hAnsi="Times New Roman"/>
              </w:rPr>
            </w:pPr>
            <w:r w:rsidRPr="009827A3">
              <w:rPr>
                <w:rFonts w:ascii="Times New Roman" w:hAnsi="Times New Roman"/>
              </w:rPr>
              <w:t>Red Cedar</w:t>
            </w:r>
          </w:p>
        </w:tc>
        <w:tc>
          <w:tcPr>
            <w:tcW w:w="1222" w:type="dxa"/>
            <w:tcBorders>
              <w:top w:val="single" w:sz="4" w:space="0" w:color="auto"/>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 </w:t>
            </w:r>
          </w:p>
        </w:tc>
      </w:tr>
      <w:tr w:rsidR="00514ADE" w:rsidRPr="009827A3" w:rsidTr="00514ADE">
        <w:trPr>
          <w:trHeight w:val="255"/>
        </w:trPr>
        <w:tc>
          <w:tcPr>
            <w:tcW w:w="0" w:type="auto"/>
            <w:tcBorders>
              <w:top w:val="nil"/>
              <w:left w:val="single" w:sz="4" w:space="0" w:color="auto"/>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Quillese</w:t>
            </w:r>
          </w:p>
        </w:tc>
        <w:tc>
          <w:tcPr>
            <w:tcW w:w="0" w:type="auto"/>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0</w:t>
            </w:r>
          </w:p>
        </w:tc>
        <w:tc>
          <w:tcPr>
            <w:tcW w:w="0" w:type="auto"/>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1</w:t>
            </w:r>
          </w:p>
        </w:tc>
        <w:tc>
          <w:tcPr>
            <w:tcW w:w="0" w:type="auto"/>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0</w:t>
            </w:r>
          </w:p>
        </w:tc>
        <w:tc>
          <w:tcPr>
            <w:tcW w:w="0" w:type="auto"/>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1</w:t>
            </w:r>
          </w:p>
        </w:tc>
        <w:tc>
          <w:tcPr>
            <w:tcW w:w="0" w:type="auto"/>
            <w:tcBorders>
              <w:top w:val="single" w:sz="4" w:space="0" w:color="auto"/>
              <w:left w:val="single" w:sz="4" w:space="0" w:color="auto"/>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0</w:t>
            </w:r>
          </w:p>
        </w:tc>
        <w:tc>
          <w:tcPr>
            <w:tcW w:w="0" w:type="auto"/>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0</w:t>
            </w:r>
          </w:p>
        </w:tc>
        <w:tc>
          <w:tcPr>
            <w:tcW w:w="0" w:type="auto"/>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0</w:t>
            </w:r>
          </w:p>
        </w:tc>
        <w:tc>
          <w:tcPr>
            <w:tcW w:w="0" w:type="auto"/>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0</w:t>
            </w:r>
          </w:p>
        </w:tc>
        <w:tc>
          <w:tcPr>
            <w:tcW w:w="0" w:type="auto"/>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0</w:t>
            </w:r>
          </w:p>
        </w:tc>
        <w:tc>
          <w:tcPr>
            <w:tcW w:w="1222" w:type="dxa"/>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31</w:t>
            </w:r>
          </w:p>
        </w:tc>
      </w:tr>
      <w:tr w:rsidR="00514ADE" w:rsidRPr="009827A3" w:rsidTr="00514ADE">
        <w:trPr>
          <w:trHeight w:val="255"/>
        </w:trPr>
        <w:tc>
          <w:tcPr>
            <w:tcW w:w="0" w:type="auto"/>
            <w:tcBorders>
              <w:top w:val="nil"/>
              <w:left w:val="single" w:sz="4" w:space="0" w:color="auto"/>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Dennery</w:t>
            </w:r>
          </w:p>
        </w:tc>
        <w:tc>
          <w:tcPr>
            <w:tcW w:w="0" w:type="auto"/>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1</w:t>
            </w:r>
          </w:p>
        </w:tc>
        <w:tc>
          <w:tcPr>
            <w:tcW w:w="0" w:type="auto"/>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0</w:t>
            </w:r>
          </w:p>
        </w:tc>
        <w:tc>
          <w:tcPr>
            <w:tcW w:w="0" w:type="auto"/>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0</w:t>
            </w:r>
          </w:p>
        </w:tc>
        <w:tc>
          <w:tcPr>
            <w:tcW w:w="0" w:type="auto"/>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0</w:t>
            </w:r>
          </w:p>
        </w:tc>
        <w:tc>
          <w:tcPr>
            <w:tcW w:w="0" w:type="auto"/>
            <w:tcBorders>
              <w:top w:val="single" w:sz="4" w:space="0" w:color="auto"/>
              <w:left w:val="single" w:sz="4" w:space="0" w:color="auto"/>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0</w:t>
            </w:r>
          </w:p>
        </w:tc>
        <w:tc>
          <w:tcPr>
            <w:tcW w:w="0" w:type="auto"/>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0</w:t>
            </w:r>
          </w:p>
        </w:tc>
        <w:tc>
          <w:tcPr>
            <w:tcW w:w="0" w:type="auto"/>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0</w:t>
            </w:r>
          </w:p>
        </w:tc>
        <w:tc>
          <w:tcPr>
            <w:tcW w:w="0" w:type="auto"/>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1</w:t>
            </w:r>
          </w:p>
        </w:tc>
        <w:tc>
          <w:tcPr>
            <w:tcW w:w="0" w:type="auto"/>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0</w:t>
            </w:r>
          </w:p>
        </w:tc>
        <w:tc>
          <w:tcPr>
            <w:tcW w:w="1222" w:type="dxa"/>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25</w:t>
            </w:r>
          </w:p>
        </w:tc>
      </w:tr>
      <w:tr w:rsidR="00514ADE" w:rsidRPr="009827A3" w:rsidTr="00514ADE">
        <w:trPr>
          <w:trHeight w:val="255"/>
        </w:trPr>
        <w:tc>
          <w:tcPr>
            <w:tcW w:w="0" w:type="auto"/>
            <w:tcBorders>
              <w:top w:val="nil"/>
              <w:left w:val="single" w:sz="4" w:space="0" w:color="auto"/>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Soufriere</w:t>
            </w:r>
          </w:p>
        </w:tc>
        <w:tc>
          <w:tcPr>
            <w:tcW w:w="0" w:type="auto"/>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0</w:t>
            </w:r>
          </w:p>
        </w:tc>
        <w:tc>
          <w:tcPr>
            <w:tcW w:w="0" w:type="auto"/>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0</w:t>
            </w:r>
          </w:p>
        </w:tc>
        <w:tc>
          <w:tcPr>
            <w:tcW w:w="0" w:type="auto"/>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1</w:t>
            </w:r>
          </w:p>
        </w:tc>
        <w:tc>
          <w:tcPr>
            <w:tcW w:w="0" w:type="auto"/>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0</w:t>
            </w:r>
          </w:p>
        </w:tc>
        <w:tc>
          <w:tcPr>
            <w:tcW w:w="0" w:type="auto"/>
            <w:tcBorders>
              <w:top w:val="single" w:sz="4" w:space="0" w:color="auto"/>
              <w:left w:val="single" w:sz="4" w:space="0" w:color="auto"/>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2</w:t>
            </w:r>
          </w:p>
        </w:tc>
        <w:tc>
          <w:tcPr>
            <w:tcW w:w="0" w:type="auto"/>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1</w:t>
            </w:r>
          </w:p>
        </w:tc>
        <w:tc>
          <w:tcPr>
            <w:tcW w:w="0" w:type="auto"/>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0</w:t>
            </w:r>
          </w:p>
        </w:tc>
        <w:tc>
          <w:tcPr>
            <w:tcW w:w="0" w:type="auto"/>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1</w:t>
            </w:r>
          </w:p>
        </w:tc>
        <w:tc>
          <w:tcPr>
            <w:tcW w:w="0" w:type="auto"/>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1</w:t>
            </w:r>
          </w:p>
        </w:tc>
        <w:tc>
          <w:tcPr>
            <w:tcW w:w="1222" w:type="dxa"/>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21</w:t>
            </w:r>
          </w:p>
        </w:tc>
      </w:tr>
      <w:tr w:rsidR="00514ADE" w:rsidRPr="009827A3" w:rsidTr="00514ADE">
        <w:trPr>
          <w:trHeight w:val="255"/>
        </w:trPr>
        <w:tc>
          <w:tcPr>
            <w:tcW w:w="0" w:type="auto"/>
            <w:tcBorders>
              <w:top w:val="nil"/>
              <w:left w:val="single" w:sz="4" w:space="0" w:color="auto"/>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Millet</w:t>
            </w:r>
          </w:p>
        </w:tc>
        <w:tc>
          <w:tcPr>
            <w:tcW w:w="0" w:type="auto"/>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0</w:t>
            </w:r>
          </w:p>
        </w:tc>
        <w:tc>
          <w:tcPr>
            <w:tcW w:w="0" w:type="auto"/>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0</w:t>
            </w:r>
          </w:p>
        </w:tc>
        <w:tc>
          <w:tcPr>
            <w:tcW w:w="0" w:type="auto"/>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0</w:t>
            </w:r>
          </w:p>
        </w:tc>
        <w:tc>
          <w:tcPr>
            <w:tcW w:w="0" w:type="auto"/>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0</w:t>
            </w:r>
          </w:p>
        </w:tc>
        <w:tc>
          <w:tcPr>
            <w:tcW w:w="0" w:type="auto"/>
            <w:tcBorders>
              <w:top w:val="single" w:sz="4" w:space="0" w:color="auto"/>
              <w:left w:val="single" w:sz="4" w:space="0" w:color="auto"/>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0</w:t>
            </w:r>
          </w:p>
        </w:tc>
        <w:tc>
          <w:tcPr>
            <w:tcW w:w="0" w:type="auto"/>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0</w:t>
            </w:r>
          </w:p>
        </w:tc>
        <w:tc>
          <w:tcPr>
            <w:tcW w:w="0" w:type="auto"/>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0</w:t>
            </w:r>
          </w:p>
        </w:tc>
        <w:tc>
          <w:tcPr>
            <w:tcW w:w="0" w:type="auto"/>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0</w:t>
            </w:r>
          </w:p>
        </w:tc>
        <w:tc>
          <w:tcPr>
            <w:tcW w:w="0" w:type="auto"/>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0</w:t>
            </w:r>
          </w:p>
        </w:tc>
        <w:tc>
          <w:tcPr>
            <w:tcW w:w="1222" w:type="dxa"/>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8</w:t>
            </w:r>
          </w:p>
        </w:tc>
      </w:tr>
      <w:tr w:rsidR="00514ADE" w:rsidRPr="009827A3" w:rsidTr="00514ADE">
        <w:trPr>
          <w:trHeight w:val="315"/>
        </w:trPr>
        <w:tc>
          <w:tcPr>
            <w:tcW w:w="0" w:type="auto"/>
            <w:tcBorders>
              <w:top w:val="nil"/>
              <w:left w:val="single" w:sz="4" w:space="0" w:color="auto"/>
              <w:bottom w:val="single" w:sz="4" w:space="0" w:color="auto"/>
              <w:right w:val="single" w:sz="4" w:space="0" w:color="auto"/>
            </w:tcBorders>
            <w:vAlign w:val="bottom"/>
          </w:tcPr>
          <w:p w:rsidR="00514ADE" w:rsidRPr="009827A3" w:rsidRDefault="00514ADE" w:rsidP="005E388D">
            <w:pPr>
              <w:rPr>
                <w:rFonts w:ascii="Times New Roman" w:hAnsi="Times New Roman"/>
              </w:rPr>
            </w:pPr>
            <w:r w:rsidRPr="009827A3">
              <w:rPr>
                <w:rFonts w:ascii="Times New Roman" w:hAnsi="Times New Roman"/>
              </w:rPr>
              <w:t>North</w:t>
            </w:r>
          </w:p>
        </w:tc>
        <w:tc>
          <w:tcPr>
            <w:tcW w:w="0" w:type="auto"/>
            <w:tcBorders>
              <w:top w:val="nil"/>
              <w:left w:val="nil"/>
              <w:bottom w:val="single" w:sz="4" w:space="0" w:color="auto"/>
              <w:right w:val="single" w:sz="4" w:space="0" w:color="auto"/>
            </w:tcBorders>
            <w:vAlign w:val="bottom"/>
          </w:tcPr>
          <w:p w:rsidR="00514ADE" w:rsidRPr="009827A3" w:rsidRDefault="00514ADE" w:rsidP="005E388D">
            <w:pPr>
              <w:rPr>
                <w:rFonts w:ascii="Times New Roman" w:hAnsi="Times New Roman"/>
              </w:rPr>
            </w:pPr>
            <w:r w:rsidRPr="009827A3">
              <w:rPr>
                <w:rFonts w:ascii="Times New Roman" w:hAnsi="Times New Roman"/>
              </w:rPr>
              <w:t>0</w:t>
            </w:r>
          </w:p>
        </w:tc>
        <w:tc>
          <w:tcPr>
            <w:tcW w:w="0" w:type="auto"/>
            <w:tcBorders>
              <w:top w:val="nil"/>
              <w:left w:val="nil"/>
              <w:bottom w:val="single" w:sz="4" w:space="0" w:color="auto"/>
              <w:right w:val="single" w:sz="4" w:space="0" w:color="auto"/>
            </w:tcBorders>
            <w:vAlign w:val="bottom"/>
          </w:tcPr>
          <w:p w:rsidR="00514ADE" w:rsidRPr="009827A3" w:rsidRDefault="00514ADE" w:rsidP="005E388D">
            <w:pPr>
              <w:rPr>
                <w:rFonts w:ascii="Times New Roman" w:hAnsi="Times New Roman"/>
              </w:rPr>
            </w:pPr>
            <w:r w:rsidRPr="009827A3">
              <w:rPr>
                <w:rFonts w:ascii="Times New Roman" w:hAnsi="Times New Roman"/>
              </w:rPr>
              <w:t>0</w:t>
            </w:r>
          </w:p>
        </w:tc>
        <w:tc>
          <w:tcPr>
            <w:tcW w:w="0" w:type="auto"/>
            <w:tcBorders>
              <w:top w:val="nil"/>
              <w:left w:val="nil"/>
              <w:bottom w:val="single" w:sz="4" w:space="0" w:color="auto"/>
              <w:right w:val="single" w:sz="4" w:space="0" w:color="auto"/>
            </w:tcBorders>
            <w:vAlign w:val="bottom"/>
          </w:tcPr>
          <w:p w:rsidR="00514ADE" w:rsidRPr="009827A3" w:rsidRDefault="00514ADE" w:rsidP="005E388D">
            <w:pPr>
              <w:rPr>
                <w:rFonts w:ascii="Times New Roman" w:hAnsi="Times New Roman"/>
              </w:rPr>
            </w:pPr>
            <w:r w:rsidRPr="009827A3">
              <w:rPr>
                <w:rFonts w:ascii="Times New Roman" w:hAnsi="Times New Roman"/>
              </w:rPr>
              <w:t>0</w:t>
            </w:r>
          </w:p>
        </w:tc>
        <w:tc>
          <w:tcPr>
            <w:tcW w:w="0" w:type="auto"/>
            <w:tcBorders>
              <w:top w:val="nil"/>
              <w:left w:val="nil"/>
              <w:bottom w:val="single" w:sz="4" w:space="0" w:color="auto"/>
              <w:right w:val="single" w:sz="4" w:space="0" w:color="auto"/>
            </w:tcBorders>
            <w:vAlign w:val="bottom"/>
          </w:tcPr>
          <w:p w:rsidR="00514ADE" w:rsidRPr="009827A3" w:rsidRDefault="00514ADE" w:rsidP="005E388D">
            <w:pPr>
              <w:rPr>
                <w:rFonts w:ascii="Times New Roman" w:hAnsi="Times New Roman"/>
              </w:rPr>
            </w:pPr>
            <w:r w:rsidRPr="009827A3">
              <w:rPr>
                <w:rFonts w:ascii="Times New Roman" w:hAnsi="Times New Roman"/>
              </w:rPr>
              <w:t>0</w:t>
            </w:r>
          </w:p>
        </w:tc>
        <w:tc>
          <w:tcPr>
            <w:tcW w:w="0" w:type="auto"/>
            <w:tcBorders>
              <w:top w:val="single" w:sz="4" w:space="0" w:color="auto"/>
              <w:left w:val="single" w:sz="4" w:space="0" w:color="auto"/>
              <w:bottom w:val="single" w:sz="4" w:space="0" w:color="auto"/>
              <w:right w:val="single" w:sz="4" w:space="0" w:color="auto"/>
            </w:tcBorders>
            <w:vAlign w:val="bottom"/>
          </w:tcPr>
          <w:p w:rsidR="00514ADE" w:rsidRPr="009827A3" w:rsidRDefault="00514ADE" w:rsidP="005E388D">
            <w:pPr>
              <w:rPr>
                <w:rFonts w:ascii="Times New Roman" w:hAnsi="Times New Roman"/>
              </w:rPr>
            </w:pPr>
            <w:r w:rsidRPr="009827A3">
              <w:rPr>
                <w:rFonts w:ascii="Times New Roman" w:hAnsi="Times New Roman"/>
              </w:rPr>
              <w:t>0</w:t>
            </w:r>
          </w:p>
        </w:tc>
        <w:tc>
          <w:tcPr>
            <w:tcW w:w="0" w:type="auto"/>
            <w:tcBorders>
              <w:top w:val="nil"/>
              <w:left w:val="nil"/>
              <w:bottom w:val="single" w:sz="4" w:space="0" w:color="auto"/>
              <w:right w:val="single" w:sz="4" w:space="0" w:color="auto"/>
            </w:tcBorders>
            <w:vAlign w:val="bottom"/>
          </w:tcPr>
          <w:p w:rsidR="00514ADE" w:rsidRPr="009827A3" w:rsidRDefault="00514ADE" w:rsidP="005E388D">
            <w:pPr>
              <w:rPr>
                <w:rFonts w:ascii="Times New Roman" w:hAnsi="Times New Roman"/>
              </w:rPr>
            </w:pPr>
            <w:r w:rsidRPr="009827A3">
              <w:rPr>
                <w:rFonts w:ascii="Times New Roman" w:hAnsi="Times New Roman"/>
              </w:rPr>
              <w:t>0</w:t>
            </w:r>
          </w:p>
        </w:tc>
        <w:tc>
          <w:tcPr>
            <w:tcW w:w="0" w:type="auto"/>
            <w:tcBorders>
              <w:top w:val="nil"/>
              <w:left w:val="nil"/>
              <w:bottom w:val="single" w:sz="4" w:space="0" w:color="auto"/>
              <w:right w:val="single" w:sz="4" w:space="0" w:color="auto"/>
            </w:tcBorders>
            <w:vAlign w:val="bottom"/>
          </w:tcPr>
          <w:p w:rsidR="00514ADE" w:rsidRPr="009827A3" w:rsidRDefault="00514ADE" w:rsidP="005E388D">
            <w:pPr>
              <w:rPr>
                <w:rFonts w:ascii="Times New Roman" w:hAnsi="Times New Roman"/>
              </w:rPr>
            </w:pPr>
            <w:r w:rsidRPr="009827A3">
              <w:rPr>
                <w:rFonts w:ascii="Times New Roman" w:hAnsi="Times New Roman"/>
              </w:rPr>
              <w:t>1</w:t>
            </w:r>
          </w:p>
        </w:tc>
        <w:tc>
          <w:tcPr>
            <w:tcW w:w="0" w:type="auto"/>
            <w:tcBorders>
              <w:top w:val="nil"/>
              <w:left w:val="nil"/>
              <w:bottom w:val="single" w:sz="4" w:space="0" w:color="auto"/>
              <w:right w:val="single" w:sz="4" w:space="0" w:color="auto"/>
            </w:tcBorders>
            <w:vAlign w:val="bottom"/>
          </w:tcPr>
          <w:p w:rsidR="00514ADE" w:rsidRPr="009827A3" w:rsidRDefault="00514ADE" w:rsidP="005E388D">
            <w:pPr>
              <w:rPr>
                <w:rFonts w:ascii="Times New Roman" w:hAnsi="Times New Roman"/>
              </w:rPr>
            </w:pPr>
            <w:r w:rsidRPr="009827A3">
              <w:rPr>
                <w:rFonts w:ascii="Times New Roman" w:hAnsi="Times New Roman"/>
              </w:rPr>
              <w:t>0</w:t>
            </w:r>
          </w:p>
        </w:tc>
        <w:tc>
          <w:tcPr>
            <w:tcW w:w="0" w:type="auto"/>
            <w:tcBorders>
              <w:top w:val="nil"/>
              <w:left w:val="nil"/>
              <w:bottom w:val="single" w:sz="4" w:space="0" w:color="auto"/>
              <w:right w:val="single" w:sz="4" w:space="0" w:color="auto"/>
            </w:tcBorders>
            <w:vAlign w:val="bottom"/>
          </w:tcPr>
          <w:p w:rsidR="00514ADE" w:rsidRPr="009827A3" w:rsidRDefault="00514ADE" w:rsidP="005E388D">
            <w:pPr>
              <w:rPr>
                <w:rFonts w:ascii="Times New Roman" w:hAnsi="Times New Roman"/>
              </w:rPr>
            </w:pPr>
            <w:r w:rsidRPr="009827A3">
              <w:rPr>
                <w:rFonts w:ascii="Times New Roman" w:hAnsi="Times New Roman"/>
              </w:rPr>
              <w:t>0</w:t>
            </w:r>
          </w:p>
        </w:tc>
        <w:tc>
          <w:tcPr>
            <w:tcW w:w="1222" w:type="dxa"/>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7</w:t>
            </w:r>
          </w:p>
        </w:tc>
      </w:tr>
      <w:tr w:rsidR="00514ADE" w:rsidRPr="009827A3" w:rsidTr="00514ADE">
        <w:trPr>
          <w:trHeight w:val="255"/>
        </w:trPr>
        <w:tc>
          <w:tcPr>
            <w:tcW w:w="0" w:type="auto"/>
            <w:tcBorders>
              <w:top w:val="nil"/>
              <w:left w:val="single" w:sz="4" w:space="0" w:color="auto"/>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 </w:t>
            </w:r>
          </w:p>
        </w:tc>
        <w:tc>
          <w:tcPr>
            <w:tcW w:w="0" w:type="auto"/>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1</w:t>
            </w:r>
          </w:p>
        </w:tc>
        <w:tc>
          <w:tcPr>
            <w:tcW w:w="0" w:type="auto"/>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1</w:t>
            </w:r>
          </w:p>
        </w:tc>
        <w:tc>
          <w:tcPr>
            <w:tcW w:w="0" w:type="auto"/>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1</w:t>
            </w:r>
          </w:p>
        </w:tc>
        <w:tc>
          <w:tcPr>
            <w:tcW w:w="0" w:type="auto"/>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1</w:t>
            </w:r>
          </w:p>
        </w:tc>
        <w:tc>
          <w:tcPr>
            <w:tcW w:w="0" w:type="auto"/>
            <w:tcBorders>
              <w:top w:val="single" w:sz="4" w:space="0" w:color="auto"/>
              <w:left w:val="single" w:sz="4" w:space="0" w:color="auto"/>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2</w:t>
            </w:r>
          </w:p>
        </w:tc>
        <w:tc>
          <w:tcPr>
            <w:tcW w:w="0" w:type="auto"/>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1</w:t>
            </w:r>
          </w:p>
        </w:tc>
        <w:tc>
          <w:tcPr>
            <w:tcW w:w="0" w:type="auto"/>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1</w:t>
            </w:r>
          </w:p>
        </w:tc>
        <w:tc>
          <w:tcPr>
            <w:tcW w:w="0" w:type="auto"/>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2</w:t>
            </w:r>
          </w:p>
        </w:tc>
        <w:tc>
          <w:tcPr>
            <w:tcW w:w="0" w:type="auto"/>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1</w:t>
            </w:r>
          </w:p>
        </w:tc>
        <w:tc>
          <w:tcPr>
            <w:tcW w:w="1222" w:type="dxa"/>
            <w:tcBorders>
              <w:top w:val="nil"/>
              <w:left w:val="nil"/>
              <w:bottom w:val="single" w:sz="4" w:space="0" w:color="auto"/>
              <w:right w:val="single" w:sz="4" w:space="0" w:color="auto"/>
            </w:tcBorders>
            <w:noWrap/>
            <w:vAlign w:val="bottom"/>
          </w:tcPr>
          <w:p w:rsidR="00514ADE" w:rsidRPr="009827A3" w:rsidRDefault="00514ADE" w:rsidP="005E388D">
            <w:pPr>
              <w:rPr>
                <w:rFonts w:ascii="Times New Roman" w:hAnsi="Times New Roman"/>
              </w:rPr>
            </w:pPr>
            <w:r w:rsidRPr="009827A3">
              <w:rPr>
                <w:rFonts w:ascii="Times New Roman" w:hAnsi="Times New Roman"/>
              </w:rPr>
              <w:t>92</w:t>
            </w:r>
          </w:p>
        </w:tc>
      </w:tr>
    </w:tbl>
    <w:p w:rsidR="006B5EAD" w:rsidRPr="009827A3" w:rsidRDefault="006B5EAD" w:rsidP="005E388D">
      <w:pPr>
        <w:rPr>
          <w:rFonts w:ascii="Times New Roman" w:hAnsi="Times New Roman"/>
        </w:rPr>
        <w:sectPr w:rsidR="006B5EAD" w:rsidRPr="009827A3" w:rsidSect="00033702">
          <w:pgSz w:w="15840" w:h="12240" w:orient="landscape" w:code="1"/>
          <w:pgMar w:top="1800" w:right="1440" w:bottom="1800" w:left="1440" w:header="706" w:footer="706" w:gutter="0"/>
          <w:cols w:space="708"/>
          <w:docGrid w:linePitch="360"/>
        </w:sectPr>
      </w:pPr>
    </w:p>
    <w:p w:rsidR="0081006D" w:rsidRPr="009827A3" w:rsidRDefault="0081006D" w:rsidP="00CF45AA">
      <w:pPr>
        <w:jc w:val="center"/>
        <w:outlineLvl w:val="0"/>
        <w:rPr>
          <w:rFonts w:ascii="Times New Roman" w:hAnsi="Times New Roman"/>
        </w:rPr>
      </w:pPr>
      <w:r w:rsidRPr="009827A3">
        <w:rPr>
          <w:rFonts w:ascii="Times New Roman" w:hAnsi="Times New Roman"/>
        </w:rPr>
        <w:lastRenderedPageBreak/>
        <w:t>Appendix 4</w:t>
      </w:r>
    </w:p>
    <w:p w:rsidR="0081006D" w:rsidRPr="009827A3" w:rsidRDefault="0081006D" w:rsidP="005E388D">
      <w:pPr>
        <w:rPr>
          <w:rFonts w:ascii="Times New Roman" w:hAnsi="Times New Roman"/>
        </w:rPr>
      </w:pPr>
    </w:p>
    <w:p w:rsidR="00533E26" w:rsidRPr="009827A3" w:rsidRDefault="00533E26" w:rsidP="005E388D">
      <w:pPr>
        <w:rPr>
          <w:rFonts w:ascii="Times New Roman" w:hAnsi="Times New Roman"/>
        </w:rPr>
      </w:pPr>
    </w:p>
    <w:p w:rsidR="00533E26" w:rsidRPr="009827A3" w:rsidRDefault="00533E26" w:rsidP="005E388D">
      <w:pPr>
        <w:rPr>
          <w:rFonts w:ascii="Times New Roman" w:hAnsi="Times New Roman"/>
        </w:rPr>
      </w:pPr>
    </w:p>
    <w:p w:rsidR="00533E26" w:rsidRPr="009827A3" w:rsidRDefault="00533E26" w:rsidP="005E388D">
      <w:pPr>
        <w:rPr>
          <w:rFonts w:ascii="Times New Roman" w:hAnsi="Times New Roman"/>
        </w:rPr>
      </w:pPr>
    </w:p>
    <w:p w:rsidR="00533E26" w:rsidRPr="009827A3" w:rsidRDefault="00533E26" w:rsidP="005E388D">
      <w:pPr>
        <w:rPr>
          <w:rFonts w:ascii="Times New Roman" w:hAnsi="Times New Roman"/>
        </w:rPr>
      </w:pPr>
    </w:p>
    <w:p w:rsidR="00533E26" w:rsidRPr="009827A3" w:rsidRDefault="00533E26" w:rsidP="005E388D">
      <w:pPr>
        <w:rPr>
          <w:rFonts w:ascii="Times New Roman" w:hAnsi="Times New Roman"/>
        </w:rPr>
      </w:pPr>
    </w:p>
    <w:p w:rsidR="00533E26" w:rsidRPr="009827A3" w:rsidRDefault="00533E26" w:rsidP="005E388D">
      <w:pPr>
        <w:rPr>
          <w:rFonts w:ascii="Times New Roman" w:hAnsi="Times New Roman"/>
        </w:rPr>
      </w:pPr>
    </w:p>
    <w:p w:rsidR="0081006D" w:rsidRPr="009827A3" w:rsidRDefault="0081006D" w:rsidP="005E388D">
      <w:pPr>
        <w:rPr>
          <w:rFonts w:ascii="Times New Roman" w:hAnsi="Times New Roman"/>
          <w:sz w:val="36"/>
          <w:szCs w:val="36"/>
        </w:rPr>
      </w:pPr>
      <w:r w:rsidRPr="009827A3">
        <w:rPr>
          <w:rFonts w:ascii="Times New Roman" w:hAnsi="Times New Roman"/>
          <w:sz w:val="36"/>
          <w:szCs w:val="36"/>
        </w:rPr>
        <w:t xml:space="preserve">Results from Factor Analysis of Total Variance Explained for the Species of Wood Used for Making </w:t>
      </w:r>
    </w:p>
    <w:p w:rsidR="0081006D" w:rsidRPr="009827A3" w:rsidRDefault="0081006D" w:rsidP="005E388D">
      <w:pPr>
        <w:rPr>
          <w:rFonts w:ascii="Times New Roman" w:hAnsi="Times New Roman"/>
        </w:rPr>
      </w:pPr>
    </w:p>
    <w:p w:rsidR="0081006D" w:rsidRPr="009827A3" w:rsidRDefault="0081006D" w:rsidP="005E388D">
      <w:pPr>
        <w:rPr>
          <w:rFonts w:ascii="Times New Roman" w:hAnsi="Times New Roman"/>
        </w:rPr>
      </w:pPr>
      <w:r w:rsidRPr="009827A3">
        <w:rPr>
          <w:rFonts w:ascii="Times New Roman" w:hAnsi="Times New Roman"/>
        </w:rPr>
        <w:br w:type="page"/>
      </w:r>
    </w:p>
    <w:p w:rsidR="00205512" w:rsidRDefault="0081006D" w:rsidP="00CF45AA">
      <w:pPr>
        <w:outlineLvl w:val="0"/>
        <w:rPr>
          <w:rFonts w:ascii="Times New Roman" w:hAnsi="Times New Roman"/>
        </w:rPr>
      </w:pPr>
      <w:r w:rsidRPr="009827A3">
        <w:rPr>
          <w:rFonts w:ascii="Times New Roman" w:hAnsi="Times New Roman"/>
        </w:rPr>
        <w:lastRenderedPageBreak/>
        <w:t xml:space="preserve">Table 1 </w:t>
      </w:r>
      <w:r w:rsidR="00B742BD" w:rsidRPr="009827A3">
        <w:rPr>
          <w:rFonts w:ascii="Times New Roman" w:hAnsi="Times New Roman"/>
        </w:rPr>
        <w:t xml:space="preserve"> Results from Factor Analysis of Total Variance Explained for the Species of </w:t>
      </w:r>
    </w:p>
    <w:p w:rsidR="00B742BD" w:rsidRPr="009827A3" w:rsidRDefault="00205512" w:rsidP="005E388D">
      <w:pPr>
        <w:rPr>
          <w:rFonts w:ascii="Times New Roman" w:hAnsi="Times New Roman"/>
        </w:rPr>
      </w:pPr>
      <w:r>
        <w:rPr>
          <w:rFonts w:ascii="Times New Roman" w:hAnsi="Times New Roman"/>
        </w:rPr>
        <w:t xml:space="preserve">               </w:t>
      </w:r>
      <w:r w:rsidR="00B742BD" w:rsidRPr="009827A3">
        <w:rPr>
          <w:rFonts w:ascii="Times New Roman" w:hAnsi="Times New Roman"/>
        </w:rPr>
        <w:t xml:space="preserve">Wood Used for Making </w:t>
      </w:r>
      <w:r w:rsidR="0081006D" w:rsidRPr="009827A3">
        <w:rPr>
          <w:rFonts w:ascii="Times New Roman" w:hAnsi="Times New Roman"/>
        </w:rPr>
        <w:t xml:space="preserve">in </w:t>
      </w:r>
      <w:r w:rsidR="00B742BD" w:rsidRPr="009827A3">
        <w:rPr>
          <w:rFonts w:ascii="Times New Roman" w:hAnsi="Times New Roman"/>
        </w:rPr>
        <w:t>Charcoal in the 5 Ranges</w:t>
      </w:r>
      <w:r w:rsidR="00B742BD" w:rsidRPr="009827A3">
        <w:rPr>
          <w:rFonts w:ascii="Times New Roman" w:hAnsi="Times New Roman"/>
          <w:noProof/>
        </w:rPr>
        <w:drawing>
          <wp:inline distT="0" distB="0" distL="0" distR="0">
            <wp:extent cx="5955665" cy="7076440"/>
            <wp:effectExtent l="19050" t="0" r="6985" b="0"/>
            <wp:docPr id="16"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3"/>
                    <a:srcRect/>
                    <a:stretch>
                      <a:fillRect/>
                    </a:stretch>
                  </pic:blipFill>
                  <pic:spPr bwMode="auto">
                    <a:xfrm>
                      <a:off x="0" y="0"/>
                      <a:ext cx="5955665" cy="7076440"/>
                    </a:xfrm>
                    <a:prstGeom prst="rect">
                      <a:avLst/>
                    </a:prstGeom>
                    <a:noFill/>
                    <a:ln w="9525">
                      <a:noFill/>
                      <a:miter lim="800000"/>
                      <a:headEnd/>
                      <a:tailEnd/>
                    </a:ln>
                  </pic:spPr>
                </pic:pic>
              </a:graphicData>
            </a:graphic>
          </wp:inline>
        </w:drawing>
      </w:r>
    </w:p>
    <w:p w:rsidR="00B742BD" w:rsidRPr="009827A3" w:rsidRDefault="00B742BD" w:rsidP="005E388D">
      <w:pPr>
        <w:rPr>
          <w:rFonts w:ascii="Times New Roman" w:hAnsi="Times New Roman"/>
        </w:rPr>
      </w:pPr>
    </w:p>
    <w:p w:rsidR="00205512" w:rsidRDefault="00B742BD" w:rsidP="00CF45AA">
      <w:pPr>
        <w:outlineLvl w:val="0"/>
        <w:rPr>
          <w:rFonts w:ascii="Times New Roman" w:hAnsi="Times New Roman"/>
        </w:rPr>
      </w:pPr>
      <w:r w:rsidRPr="009827A3">
        <w:rPr>
          <w:rFonts w:ascii="Times New Roman" w:hAnsi="Times New Roman"/>
        </w:rPr>
        <w:br w:type="page"/>
      </w:r>
      <w:r w:rsidR="0081006D" w:rsidRPr="009827A3">
        <w:rPr>
          <w:rFonts w:ascii="Times New Roman" w:hAnsi="Times New Roman"/>
        </w:rPr>
        <w:lastRenderedPageBreak/>
        <w:t xml:space="preserve"> Table 2 </w:t>
      </w:r>
      <w:r w:rsidRPr="009827A3">
        <w:rPr>
          <w:rFonts w:ascii="Times New Roman" w:hAnsi="Times New Roman"/>
        </w:rPr>
        <w:t xml:space="preserve">Results from Factor Analysis the key variable  for Wood used for Charcoal  </w:t>
      </w:r>
    </w:p>
    <w:p w:rsidR="00B742BD" w:rsidRPr="009827A3" w:rsidRDefault="00205512" w:rsidP="005E388D">
      <w:pPr>
        <w:rPr>
          <w:rFonts w:ascii="Times New Roman" w:hAnsi="Times New Roman"/>
        </w:rPr>
      </w:pPr>
      <w:r>
        <w:rPr>
          <w:rFonts w:ascii="Times New Roman" w:hAnsi="Times New Roman"/>
        </w:rPr>
        <w:t xml:space="preserve">              </w:t>
      </w:r>
      <w:r w:rsidR="00B742BD" w:rsidRPr="009827A3">
        <w:rPr>
          <w:rFonts w:ascii="Times New Roman" w:hAnsi="Times New Roman"/>
        </w:rPr>
        <w:t>Production</w:t>
      </w:r>
    </w:p>
    <w:p w:rsidR="00B742BD" w:rsidRPr="009827A3" w:rsidRDefault="00B742BD" w:rsidP="005E388D">
      <w:pPr>
        <w:rPr>
          <w:rFonts w:ascii="Times New Roman" w:hAnsi="Times New Roman"/>
        </w:rPr>
      </w:pPr>
    </w:p>
    <w:p w:rsidR="00B742BD" w:rsidRPr="009827A3" w:rsidRDefault="00B742BD" w:rsidP="00BE2E33">
      <w:pPr>
        <w:jc w:val="center"/>
        <w:rPr>
          <w:rFonts w:ascii="Times New Roman" w:hAnsi="Times New Roman"/>
        </w:rPr>
      </w:pPr>
      <w:r w:rsidRPr="009827A3">
        <w:rPr>
          <w:rFonts w:ascii="Times New Roman" w:hAnsi="Times New Roman"/>
          <w:noProof/>
        </w:rPr>
        <w:drawing>
          <wp:inline distT="0" distB="0" distL="0" distR="0">
            <wp:extent cx="3943985" cy="7219950"/>
            <wp:effectExtent l="19050" t="0" r="0" b="0"/>
            <wp:docPr id="1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4"/>
                    <a:srcRect/>
                    <a:stretch>
                      <a:fillRect/>
                    </a:stretch>
                  </pic:blipFill>
                  <pic:spPr bwMode="auto">
                    <a:xfrm>
                      <a:off x="0" y="0"/>
                      <a:ext cx="3943985" cy="7219950"/>
                    </a:xfrm>
                    <a:prstGeom prst="rect">
                      <a:avLst/>
                    </a:prstGeom>
                    <a:noFill/>
                    <a:ln w="9525">
                      <a:noFill/>
                      <a:miter lim="800000"/>
                      <a:headEnd/>
                      <a:tailEnd/>
                    </a:ln>
                  </pic:spPr>
                </pic:pic>
              </a:graphicData>
            </a:graphic>
          </wp:inline>
        </w:drawing>
      </w:r>
    </w:p>
    <w:p w:rsidR="00B742BD" w:rsidRPr="009827A3" w:rsidRDefault="00B742BD" w:rsidP="005E388D">
      <w:pPr>
        <w:rPr>
          <w:rFonts w:ascii="Times New Roman" w:hAnsi="Times New Roman"/>
        </w:rPr>
      </w:pPr>
      <w:r w:rsidRPr="009827A3">
        <w:rPr>
          <w:rFonts w:ascii="Times New Roman" w:hAnsi="Times New Roman"/>
        </w:rPr>
        <w:br w:type="page"/>
      </w:r>
    </w:p>
    <w:p w:rsidR="00205512" w:rsidRDefault="0081006D" w:rsidP="00CF45AA">
      <w:pPr>
        <w:outlineLvl w:val="0"/>
        <w:rPr>
          <w:rFonts w:ascii="Times New Roman" w:hAnsi="Times New Roman"/>
        </w:rPr>
      </w:pPr>
      <w:r w:rsidRPr="009827A3">
        <w:rPr>
          <w:rFonts w:ascii="Times New Roman" w:hAnsi="Times New Roman"/>
        </w:rPr>
        <w:lastRenderedPageBreak/>
        <w:t xml:space="preserve">Table 3 </w:t>
      </w:r>
      <w:r w:rsidR="00AA75BB" w:rsidRPr="009827A3">
        <w:rPr>
          <w:rFonts w:ascii="Times New Roman" w:hAnsi="Times New Roman"/>
        </w:rPr>
        <w:t xml:space="preserve">Results from Factor Analysis of Total Variance Explained of the key variable for </w:t>
      </w:r>
    </w:p>
    <w:p w:rsidR="00AA75BB" w:rsidRPr="009827A3" w:rsidRDefault="00205512" w:rsidP="005E388D">
      <w:pPr>
        <w:rPr>
          <w:rFonts w:ascii="Times New Roman" w:hAnsi="Times New Roman"/>
        </w:rPr>
      </w:pPr>
      <w:r>
        <w:rPr>
          <w:rFonts w:ascii="Times New Roman" w:hAnsi="Times New Roman"/>
        </w:rPr>
        <w:t xml:space="preserve">              </w:t>
      </w:r>
      <w:r w:rsidR="00AA75BB" w:rsidRPr="009827A3">
        <w:rPr>
          <w:rFonts w:ascii="Times New Roman" w:hAnsi="Times New Roman"/>
        </w:rPr>
        <w:t xml:space="preserve">the </w:t>
      </w:r>
      <w:r w:rsidR="000C70C5" w:rsidRPr="009827A3">
        <w:rPr>
          <w:rFonts w:ascii="Times New Roman" w:hAnsi="Times New Roman"/>
        </w:rPr>
        <w:t>Preferred</w:t>
      </w:r>
      <w:r w:rsidR="00AA75BB" w:rsidRPr="009827A3">
        <w:rPr>
          <w:rFonts w:ascii="Times New Roman" w:hAnsi="Times New Roman"/>
        </w:rPr>
        <w:t xml:space="preserve"> Wood used for Charcoal Production</w:t>
      </w:r>
    </w:p>
    <w:p w:rsidR="00AA75BB" w:rsidRPr="009827A3" w:rsidRDefault="00AA75BB" w:rsidP="005E388D">
      <w:pPr>
        <w:rPr>
          <w:rFonts w:ascii="Times New Roman" w:hAnsi="Times New Roman"/>
        </w:rPr>
      </w:pPr>
    </w:p>
    <w:p w:rsidR="00AA75BB" w:rsidRPr="009827A3" w:rsidRDefault="00AA75BB" w:rsidP="005E388D">
      <w:pPr>
        <w:rPr>
          <w:rFonts w:ascii="Times New Roman" w:hAnsi="Times New Roman"/>
        </w:rPr>
      </w:pPr>
      <w:r w:rsidRPr="009827A3">
        <w:rPr>
          <w:rFonts w:ascii="Times New Roman" w:hAnsi="Times New Roman"/>
          <w:noProof/>
        </w:rPr>
        <w:drawing>
          <wp:inline distT="0" distB="0" distL="0" distR="0">
            <wp:extent cx="6035040" cy="4675505"/>
            <wp:effectExtent l="19050" t="0" r="3810" b="0"/>
            <wp:docPr id="19"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5"/>
                    <a:srcRect/>
                    <a:stretch>
                      <a:fillRect/>
                    </a:stretch>
                  </pic:blipFill>
                  <pic:spPr bwMode="auto">
                    <a:xfrm>
                      <a:off x="0" y="0"/>
                      <a:ext cx="6035040" cy="4675505"/>
                    </a:xfrm>
                    <a:prstGeom prst="rect">
                      <a:avLst/>
                    </a:prstGeom>
                    <a:noFill/>
                    <a:ln w="9525">
                      <a:noFill/>
                      <a:miter lim="800000"/>
                      <a:headEnd/>
                      <a:tailEnd/>
                    </a:ln>
                  </pic:spPr>
                </pic:pic>
              </a:graphicData>
            </a:graphic>
          </wp:inline>
        </w:drawing>
      </w:r>
    </w:p>
    <w:p w:rsidR="00AA75BB" w:rsidRPr="009827A3" w:rsidRDefault="00AA75BB" w:rsidP="005E388D">
      <w:pPr>
        <w:rPr>
          <w:rFonts w:ascii="Times New Roman" w:hAnsi="Times New Roman"/>
        </w:rPr>
      </w:pPr>
    </w:p>
    <w:p w:rsidR="00205512" w:rsidRDefault="00AA75BB" w:rsidP="00CF45AA">
      <w:pPr>
        <w:outlineLvl w:val="0"/>
        <w:rPr>
          <w:rFonts w:ascii="Times New Roman" w:hAnsi="Times New Roman"/>
        </w:rPr>
      </w:pPr>
      <w:r w:rsidRPr="009827A3">
        <w:rPr>
          <w:rFonts w:ascii="Times New Roman" w:hAnsi="Times New Roman"/>
        </w:rPr>
        <w:br w:type="page"/>
      </w:r>
      <w:r w:rsidRPr="009827A3">
        <w:rPr>
          <w:rFonts w:ascii="Times New Roman" w:hAnsi="Times New Roman"/>
        </w:rPr>
        <w:lastRenderedPageBreak/>
        <w:t xml:space="preserve"> </w:t>
      </w:r>
      <w:r w:rsidR="0081006D" w:rsidRPr="009827A3">
        <w:rPr>
          <w:rFonts w:ascii="Times New Roman" w:hAnsi="Times New Roman"/>
        </w:rPr>
        <w:t xml:space="preserve">Table 4 </w:t>
      </w:r>
      <w:r w:rsidRPr="009827A3">
        <w:rPr>
          <w:rFonts w:ascii="Times New Roman" w:hAnsi="Times New Roman"/>
        </w:rPr>
        <w:t xml:space="preserve">Results from Factor Analysis of the key variable for the </w:t>
      </w:r>
      <w:r w:rsidR="0081006D" w:rsidRPr="009827A3">
        <w:rPr>
          <w:rFonts w:ascii="Times New Roman" w:hAnsi="Times New Roman"/>
        </w:rPr>
        <w:t>Preferred</w:t>
      </w:r>
      <w:r w:rsidRPr="009827A3">
        <w:rPr>
          <w:rFonts w:ascii="Times New Roman" w:hAnsi="Times New Roman"/>
        </w:rPr>
        <w:t xml:space="preserve"> Wood used for </w:t>
      </w:r>
    </w:p>
    <w:p w:rsidR="00AA75BB" w:rsidRPr="009827A3" w:rsidRDefault="00AA75BB" w:rsidP="00205512">
      <w:pPr>
        <w:jc w:val="center"/>
        <w:rPr>
          <w:rFonts w:ascii="Times New Roman" w:hAnsi="Times New Roman"/>
        </w:rPr>
      </w:pPr>
      <w:r w:rsidRPr="009827A3">
        <w:rPr>
          <w:rFonts w:ascii="Times New Roman" w:hAnsi="Times New Roman"/>
        </w:rPr>
        <w:t>Charcoal Production</w:t>
      </w:r>
    </w:p>
    <w:p w:rsidR="00AA75BB" w:rsidRPr="009827A3" w:rsidRDefault="00052076" w:rsidP="00205512">
      <w:pPr>
        <w:jc w:val="center"/>
        <w:rPr>
          <w:rFonts w:ascii="Times New Roman" w:hAnsi="Times New Roman"/>
        </w:rPr>
      </w:pPr>
      <w:r>
        <w:rPr>
          <w:rFonts w:ascii="Times New Roman" w:hAnsi="Times New Roman"/>
        </w:rPr>
      </w:r>
      <w:r>
        <w:rPr>
          <w:rFonts w:ascii="Times New Roman" w:hAnsi="Times New Roman"/>
        </w:rPr>
        <w:pict>
          <v:group id="_x0000_s20587" editas="canvas" style="width:269.95pt;height:460.25pt;mso-position-horizontal-relative:char;mso-position-vertical-relative:line" coordsize="5399,9205">
            <o:lock v:ext="edit" aspectratio="t"/>
            <v:shape id="_x0000_s20586" type="#_x0000_t75" style="position:absolute;width:5399;height:9205" o:preferrelative="f">
              <v:fill o:detectmouseclick="t"/>
              <v:path o:extrusionok="t" o:connecttype="none"/>
              <o:lock v:ext="edit" text="t"/>
            </v:shape>
            <v:group id="_x0000_s20788" style="position:absolute;width:5399;height:8816" coordsize="5399,8816">
              <v:rect id="_x0000_s20588" style="position:absolute;width:5142;height:8816" stroked="f"/>
              <v:rect id="_x0000_s20589" style="position:absolute;left:113;top:113;width:5142;height:351" stroked="f"/>
              <v:rect id="_x0000_s20590" style="position:absolute;left:1988;top:138;width:1853;height:288;mso-wrap-style:none" filled="f" stroked="f">
                <v:textbox style="mso-next-textbox:#_x0000_s20590;mso-fit-shape-to-text:t" inset="0,0,0,0">
                  <w:txbxContent>
                    <w:p w:rsidR="00520561" w:rsidRDefault="00520561" w:rsidP="005E388D">
                      <w:r>
                        <w:t>Component Matrix</w:t>
                      </w:r>
                    </w:p>
                  </w:txbxContent>
                </v:textbox>
              </v:rect>
              <v:rect id="_x0000_s20591" style="position:absolute;left:3336;top:113;width:103;height:288;mso-wrap-style:none" filled="f" stroked="f">
                <v:textbox style="mso-next-textbox:#_x0000_s20591;mso-fit-shape-to-text:t" inset="0,0,0,0">
                  <w:txbxContent>
                    <w:p w:rsidR="00520561" w:rsidRDefault="00520561" w:rsidP="005E388D">
                      <w:r>
                        <w:t>a</w:t>
                      </w:r>
                    </w:p>
                  </w:txbxContent>
                </v:textbox>
              </v:rect>
              <v:rect id="_x0000_s20592" style="position:absolute;left:1467;top:928;width:966;height:263" stroked="f"/>
              <v:rect id="_x0000_s20593" style="position:absolute;left:1956;top:953;width:424;height:288;mso-wrap-style:none" filled="f" stroked="f">
                <v:textbox style="mso-next-textbox:#_x0000_s20593;mso-fit-shape-to-text:t" inset="0,0,0,0">
                  <w:txbxContent>
                    <w:p w:rsidR="00520561" w:rsidRDefault="00520561" w:rsidP="005E388D">
                      <w:r>
                        <w:t>.238</w:t>
                      </w:r>
                    </w:p>
                  </w:txbxContent>
                </v:textbox>
              </v:rect>
              <v:rect id="_x0000_s20594" style="position:absolute;left:2408;top:928;width:966;height:263" stroked="f"/>
              <v:rect id="_x0000_s20595" style="position:absolute;left:2847;top:953;width:470;height:288;mso-wrap-style:none" filled="f" stroked="f">
                <v:textbox style="mso-next-textbox:#_x0000_s20595;mso-fit-shape-to-text:t" inset="0,0,0,0">
                  <w:txbxContent>
                    <w:p w:rsidR="00520561" w:rsidRDefault="00520561" w:rsidP="005E388D">
                      <w:r>
                        <w:t>-.453</w:t>
                      </w:r>
                    </w:p>
                  </w:txbxContent>
                </v:textbox>
              </v:rect>
              <v:rect id="_x0000_s20596" style="position:absolute;left:3348;top:928;width:966;height:263" stroked="f"/>
              <v:rect id="_x0000_s20597" style="position:absolute;left:3838;top:953;width:424;height:288;mso-wrap-style:none" filled="f" stroked="f">
                <v:textbox style="mso-next-textbox:#_x0000_s20597;mso-fit-shape-to-text:t" inset="0,0,0,0">
                  <w:txbxContent>
                    <w:p w:rsidR="00520561" w:rsidRDefault="00520561" w:rsidP="005E388D">
                      <w:r>
                        <w:t>.828</w:t>
                      </w:r>
                    </w:p>
                  </w:txbxContent>
                </v:textbox>
              </v:rect>
              <v:rect id="_x0000_s20598" style="position:absolute;left:4289;top:928;width:966;height:263" stroked="f"/>
              <v:rect id="_x0000_s20599" style="position:absolute;left:4778;top:953;width:424;height:288;mso-wrap-style:none" filled="f" stroked="f">
                <v:textbox style="mso-next-textbox:#_x0000_s20599;mso-fit-shape-to-text:t" inset="0,0,0,0">
                  <w:txbxContent>
                    <w:p w:rsidR="00520561" w:rsidRDefault="00520561" w:rsidP="005E388D">
                      <w:r>
                        <w:t>.229</w:t>
                      </w:r>
                    </w:p>
                  </w:txbxContent>
                </v:textbox>
              </v:rect>
              <v:rect id="_x0000_s20600" style="position:absolute;left:1467;top:1166;width:966;height:264" stroked="f"/>
              <v:rect id="_x0000_s20601" style="position:absolute;left:1630;top:1191;width:898;height:288;mso-wrap-style:none" filled="f" stroked="f">
                <v:textbox style="mso-next-textbox:#_x0000_s20601;mso-fit-shape-to-text:t" inset="0,0,0,0">
                  <w:txbxContent>
                    <w:p w:rsidR="00520561" w:rsidRDefault="00520561" w:rsidP="005E388D">
                      <w:r>
                        <w:t>-9.59E-02</w:t>
                      </w:r>
                    </w:p>
                  </w:txbxContent>
                </v:textbox>
              </v:rect>
              <v:rect id="_x0000_s20602" style="position:absolute;left:2408;top:1166;width:966;height:264" stroked="f"/>
              <v:rect id="_x0000_s20603" style="position:absolute;left:2847;top:1191;width:470;height:288;mso-wrap-style:none" filled="f" stroked="f">
                <v:textbox style="mso-next-textbox:#_x0000_s20603;mso-fit-shape-to-text:t" inset="0,0,0,0">
                  <w:txbxContent>
                    <w:p w:rsidR="00520561" w:rsidRDefault="00520561" w:rsidP="005E388D">
                      <w:r>
                        <w:t>-.613</w:t>
                      </w:r>
                    </w:p>
                  </w:txbxContent>
                </v:textbox>
              </v:rect>
              <v:rect id="_x0000_s20604" style="position:absolute;left:3348;top:1166;width:966;height:264" stroked="f"/>
              <v:rect id="_x0000_s20605" style="position:absolute;left:3838;top:1191;width:424;height:288;mso-wrap-style:none" filled="f" stroked="f">
                <v:textbox style="mso-next-textbox:#_x0000_s20605;mso-fit-shape-to-text:t" inset="0,0,0,0">
                  <w:txbxContent>
                    <w:p w:rsidR="00520561" w:rsidRDefault="00520561" w:rsidP="005E388D">
                      <w:r>
                        <w:t>.761</w:t>
                      </w:r>
                    </w:p>
                  </w:txbxContent>
                </v:textbox>
              </v:rect>
              <v:rect id="_x0000_s20606" style="position:absolute;left:4289;top:1166;width:966;height:264" stroked="f"/>
              <v:rect id="_x0000_s20607" style="position:absolute;left:4778;top:1191;width:424;height:288;mso-wrap-style:none" filled="f" stroked="f">
                <v:textbox style="mso-next-textbox:#_x0000_s20607;mso-fit-shape-to-text:t" inset="0,0,0,0">
                  <w:txbxContent>
                    <w:p w:rsidR="00520561" w:rsidRDefault="00520561" w:rsidP="005E388D">
                      <w:r>
                        <w:t>.190</w:t>
                      </w:r>
                    </w:p>
                  </w:txbxContent>
                </v:textbox>
              </v:rect>
              <v:rect id="_x0000_s20608" style="position:absolute;left:1467;top:1405;width:966;height:263" stroked="f"/>
              <v:rect id="_x0000_s20609" style="position:absolute;left:1906;top:1430;width:470;height:288;mso-wrap-style:none" filled="f" stroked="f">
                <v:textbox style="mso-next-textbox:#_x0000_s20609;mso-fit-shape-to-text:t" inset="0,0,0,0">
                  <w:txbxContent>
                    <w:p w:rsidR="00520561" w:rsidRDefault="00520561" w:rsidP="005E388D">
                      <w:r>
                        <w:t>-.438</w:t>
                      </w:r>
                    </w:p>
                  </w:txbxContent>
                </v:textbox>
              </v:rect>
              <v:rect id="_x0000_s20610" style="position:absolute;left:2408;top:1405;width:966;height:263" stroked="f"/>
              <v:rect id="_x0000_s20611" style="position:absolute;left:2847;top:1430;width:470;height:288;mso-wrap-style:none" filled="f" stroked="f">
                <v:textbox style="mso-next-textbox:#_x0000_s20611;mso-fit-shape-to-text:t" inset="0,0,0,0">
                  <w:txbxContent>
                    <w:p w:rsidR="00520561" w:rsidRDefault="00520561" w:rsidP="005E388D">
                      <w:r>
                        <w:t>-.262</w:t>
                      </w:r>
                    </w:p>
                  </w:txbxContent>
                </v:textbox>
              </v:rect>
              <v:rect id="_x0000_s20612" style="position:absolute;left:3348;top:1405;width:966;height:263" stroked="f"/>
              <v:rect id="_x0000_s20613" style="position:absolute;left:3838;top:1430;width:424;height:288;mso-wrap-style:none" filled="f" stroked="f">
                <v:textbox style="mso-next-textbox:#_x0000_s20613;mso-fit-shape-to-text:t" inset="0,0,0,0">
                  <w:txbxContent>
                    <w:p w:rsidR="00520561" w:rsidRDefault="00520561" w:rsidP="005E388D">
                      <w:r>
                        <w:t>.817</w:t>
                      </w:r>
                    </w:p>
                  </w:txbxContent>
                </v:textbox>
              </v:rect>
              <v:rect id="_x0000_s20614" style="position:absolute;left:4289;top:1405;width:966;height:263" stroked="f"/>
              <v:rect id="_x0000_s20615" style="position:absolute;left:4778;top:1430;width:424;height:288;mso-wrap-style:none" filled="f" stroked="f">
                <v:textbox style="mso-next-textbox:#_x0000_s20615;mso-fit-shape-to-text:t" inset="0,0,0,0">
                  <w:txbxContent>
                    <w:p w:rsidR="00520561" w:rsidRDefault="00520561" w:rsidP="005E388D">
                      <w:r>
                        <w:t>.270</w:t>
                      </w:r>
                    </w:p>
                  </w:txbxContent>
                </v:textbox>
              </v:rect>
              <v:rect id="_x0000_s20616" style="position:absolute;left:1467;top:1643;width:966;height:263" stroked="f"/>
              <v:rect id="_x0000_s20617" style="position:absolute;left:1630;top:1668;width:898;height:288;mso-wrap-style:none" filled="f" stroked="f">
                <v:textbox style="mso-next-textbox:#_x0000_s20617;mso-fit-shape-to-text:t" inset="0,0,0,0">
                  <w:txbxContent>
                    <w:p w:rsidR="00520561" w:rsidRDefault="00520561" w:rsidP="005E388D">
                      <w:r>
                        <w:t>-9.59E-02</w:t>
                      </w:r>
                    </w:p>
                  </w:txbxContent>
                </v:textbox>
              </v:rect>
              <v:rect id="_x0000_s20618" style="position:absolute;left:2408;top:1643;width:966;height:263" stroked="f"/>
              <v:rect id="_x0000_s20619" style="position:absolute;left:2847;top:1668;width:470;height:288;mso-wrap-style:none" filled="f" stroked="f">
                <v:textbox style="mso-next-textbox:#_x0000_s20619;mso-fit-shape-to-text:t" inset="0,0,0,0">
                  <w:txbxContent>
                    <w:p w:rsidR="00520561" w:rsidRDefault="00520561" w:rsidP="005E388D">
                      <w:r>
                        <w:t>-.613</w:t>
                      </w:r>
                    </w:p>
                  </w:txbxContent>
                </v:textbox>
              </v:rect>
              <v:rect id="_x0000_s20620" style="position:absolute;left:3348;top:1643;width:966;height:263" stroked="f"/>
              <v:rect id="_x0000_s20621" style="position:absolute;left:3838;top:1668;width:424;height:288;mso-wrap-style:none" filled="f" stroked="f">
                <v:textbox style="mso-next-textbox:#_x0000_s20621;mso-fit-shape-to-text:t" inset="0,0,0,0">
                  <w:txbxContent>
                    <w:p w:rsidR="00520561" w:rsidRDefault="00520561" w:rsidP="005E388D">
                      <w:r>
                        <w:t>.761</w:t>
                      </w:r>
                    </w:p>
                  </w:txbxContent>
                </v:textbox>
              </v:rect>
              <v:rect id="_x0000_s20622" style="position:absolute;left:4289;top:1643;width:966;height:263" stroked="f"/>
              <v:rect id="_x0000_s20623" style="position:absolute;left:4778;top:1668;width:424;height:288;mso-wrap-style:none" filled="f" stroked="f">
                <v:textbox style="mso-next-textbox:#_x0000_s20623;mso-fit-shape-to-text:t" inset="0,0,0,0">
                  <w:txbxContent>
                    <w:p w:rsidR="00520561" w:rsidRDefault="00520561" w:rsidP="005E388D">
                      <w:r>
                        <w:t>.190</w:t>
                      </w:r>
                    </w:p>
                  </w:txbxContent>
                </v:textbox>
              </v:rect>
              <v:rect id="_x0000_s20624" style="position:absolute;left:1467;top:1881;width:966;height:264" stroked="f"/>
              <v:rect id="_x0000_s20625" style="position:absolute;left:1956;top:1906;width:424;height:288;mso-wrap-style:none" filled="f" stroked="f">
                <v:textbox style="mso-next-textbox:#_x0000_s20625;mso-fit-shape-to-text:t" inset="0,0,0,0">
                  <w:txbxContent>
                    <w:p w:rsidR="00520561" w:rsidRDefault="00520561" w:rsidP="005E388D">
                      <w:r>
                        <w:t>.691</w:t>
                      </w:r>
                    </w:p>
                  </w:txbxContent>
                </v:textbox>
              </v:rect>
              <v:rect id="_x0000_s20626" style="position:absolute;left:2408;top:1881;width:966;height:264" stroked="f"/>
              <v:rect id="_x0000_s20627" style="position:absolute;left:2546;top:1906;width:972;height:288;mso-wrap-style:none" filled="f" stroked="f">
                <v:textbox style="mso-next-textbox:#_x0000_s20627;mso-fit-shape-to-text:t" inset="0,0,0,0">
                  <w:txbxContent>
                    <w:p w:rsidR="00520561" w:rsidRDefault="00520561" w:rsidP="005E388D">
                      <w:r>
                        <w:t>6.272E-02</w:t>
                      </w:r>
                    </w:p>
                  </w:txbxContent>
                </v:textbox>
              </v:rect>
              <v:rect id="_x0000_s20628" style="position:absolute;left:3348;top:1881;width:966;height:264" stroked="f"/>
              <v:rect id="_x0000_s20629" style="position:absolute;left:3788;top:1906;width:470;height:288;mso-wrap-style:none" filled="f" stroked="f">
                <v:textbox style="mso-next-textbox:#_x0000_s20629;mso-fit-shape-to-text:t" inset="0,0,0,0">
                  <w:txbxContent>
                    <w:p w:rsidR="00520561" w:rsidRDefault="00520561" w:rsidP="005E388D">
                      <w:r>
                        <w:t>-.523</w:t>
                      </w:r>
                    </w:p>
                  </w:txbxContent>
                </v:textbox>
              </v:rect>
              <v:rect id="_x0000_s20630" style="position:absolute;left:4289;top:1881;width:966;height:264" stroked="f"/>
              <v:rect id="_x0000_s20631" style="position:absolute;left:4778;top:1906;width:424;height:288;mso-wrap-style:none" filled="f" stroked="f">
                <v:textbox style="mso-next-textbox:#_x0000_s20631;mso-fit-shape-to-text:t" inset="0,0,0,0">
                  <w:txbxContent>
                    <w:p w:rsidR="00520561" w:rsidRDefault="00520561" w:rsidP="005E388D">
                      <w:r>
                        <w:t>.495</w:t>
                      </w:r>
                    </w:p>
                  </w:txbxContent>
                </v:textbox>
              </v:rect>
              <v:rect id="_x0000_s20632" style="position:absolute;left:1467;top:2119;width:966;height:264" stroked="f"/>
              <v:rect id="_x0000_s20633" style="position:absolute;left:1956;top:2145;width:424;height:288;mso-wrap-style:none" filled="f" stroked="f">
                <v:textbox style="mso-next-textbox:#_x0000_s20633;mso-fit-shape-to-text:t" inset="0,0,0,0">
                  <w:txbxContent>
                    <w:p w:rsidR="00520561" w:rsidRDefault="00520561" w:rsidP="005E388D">
                      <w:r>
                        <w:t>.638</w:t>
                      </w:r>
                    </w:p>
                  </w:txbxContent>
                </v:textbox>
              </v:rect>
              <v:rect id="_x0000_s20634" style="position:absolute;left:2408;top:2119;width:966;height:264" stroked="f"/>
              <v:rect id="_x0000_s20635" style="position:absolute;left:2897;top:2145;width:424;height:288;mso-wrap-style:none" filled="f" stroked="f">
                <v:textbox style="mso-next-textbox:#_x0000_s20635;mso-fit-shape-to-text:t" inset="0,0,0,0">
                  <w:txbxContent>
                    <w:p w:rsidR="00520561" w:rsidRDefault="00520561" w:rsidP="005E388D">
                      <w:r>
                        <w:t>.750</w:t>
                      </w:r>
                    </w:p>
                  </w:txbxContent>
                </v:textbox>
              </v:rect>
              <v:rect id="_x0000_s20636" style="position:absolute;left:3348;top:2119;width:966;height:264" stroked="f"/>
              <v:rect id="_x0000_s20637" style="position:absolute;left:3512;top:2145;width:898;height:288;mso-wrap-style:none" filled="f" stroked="f">
                <v:textbox style="mso-next-textbox:#_x0000_s20637;mso-fit-shape-to-text:t" inset="0,0,0,0">
                  <w:txbxContent>
                    <w:p w:rsidR="00520561" w:rsidRDefault="00520561" w:rsidP="005E388D">
                      <w:r>
                        <w:t>-8.60E-02</w:t>
                      </w:r>
                    </w:p>
                  </w:txbxContent>
                </v:textbox>
              </v:rect>
              <v:rect id="_x0000_s20638" style="position:absolute;left:4289;top:2119;width:966;height:264" stroked="f"/>
              <v:rect id="_x0000_s20639" style="position:absolute;left:4778;top:2145;width:424;height:288;mso-wrap-style:none" filled="f" stroked="f">
                <v:textbox style="mso-next-textbox:#_x0000_s20639;mso-fit-shape-to-text:t" inset="0,0,0,0">
                  <w:txbxContent>
                    <w:p w:rsidR="00520561" w:rsidRDefault="00520561" w:rsidP="005E388D">
                      <w:r>
                        <w:t>.151</w:t>
                      </w:r>
                    </w:p>
                  </w:txbxContent>
                </v:textbox>
              </v:rect>
              <v:rect id="_x0000_s20640" style="position:absolute;left:1467;top:2358;width:966;height:263" stroked="f"/>
              <v:rect id="_x0000_s20641" style="position:absolute;left:1906;top:2383;width:470;height:288;mso-wrap-style:none" filled="f" stroked="f">
                <v:textbox style="mso-next-textbox:#_x0000_s20641;mso-fit-shape-to-text:t" inset="0,0,0,0">
                  <w:txbxContent>
                    <w:p w:rsidR="00520561" w:rsidRDefault="00520561" w:rsidP="005E388D">
                      <w:r>
                        <w:t>-.750</w:t>
                      </w:r>
                    </w:p>
                  </w:txbxContent>
                </v:textbox>
              </v:rect>
              <v:rect id="_x0000_s20642" style="position:absolute;left:2408;top:2358;width:966;height:263" stroked="f"/>
              <v:rect id="_x0000_s20643" style="position:absolute;left:2897;top:2383;width:424;height:288;mso-wrap-style:none" filled="f" stroked="f">
                <v:textbox style="mso-next-textbox:#_x0000_s20643;mso-fit-shape-to-text:t" inset="0,0,0,0">
                  <w:txbxContent>
                    <w:p w:rsidR="00520561" w:rsidRDefault="00520561" w:rsidP="005E388D">
                      <w:r>
                        <w:t>.460</w:t>
                      </w:r>
                    </w:p>
                  </w:txbxContent>
                </v:textbox>
              </v:rect>
              <v:rect id="_x0000_s20644" style="position:absolute;left:3348;top:2358;width:966;height:263" stroked="f"/>
              <v:rect id="_x0000_s20645" style="position:absolute;left:3838;top:2383;width:424;height:288;mso-wrap-style:none" filled="f" stroked="f">
                <v:textbox style="mso-next-textbox:#_x0000_s20645;mso-fit-shape-to-text:t" inset="0,0,0,0">
                  <w:txbxContent>
                    <w:p w:rsidR="00520561" w:rsidRDefault="00520561" w:rsidP="005E388D">
                      <w:r>
                        <w:t>.461</w:t>
                      </w:r>
                    </w:p>
                  </w:txbxContent>
                </v:textbox>
              </v:rect>
              <v:rect id="_x0000_s20646" style="position:absolute;left:4289;top:2358;width:966;height:263" stroked="f"/>
              <v:rect id="_x0000_s20647" style="position:absolute;left:4778;top:2383;width:424;height:288;mso-wrap-style:none" filled="f" stroked="f">
                <v:textbox style="mso-next-textbox:#_x0000_s20647;mso-fit-shape-to-text:t" inset="0,0,0,0">
                  <w:txbxContent>
                    <w:p w:rsidR="00520561" w:rsidRDefault="00520561" w:rsidP="005E388D">
                      <w:r>
                        <w:t>.115</w:t>
                      </w:r>
                    </w:p>
                  </w:txbxContent>
                </v:textbox>
              </v:rect>
              <v:rect id="_x0000_s20648" style="position:absolute;left:1467;top:2596;width:966;height:263" stroked="f"/>
              <v:rect id="_x0000_s20649" style="position:absolute;left:1906;top:2621;width:470;height:288;mso-wrap-style:none" filled="f" stroked="f">
                <v:textbox style="mso-next-textbox:#_x0000_s20649;mso-fit-shape-to-text:t" inset="0,0,0,0">
                  <w:txbxContent>
                    <w:p w:rsidR="00520561" w:rsidRDefault="00520561" w:rsidP="005E388D">
                      <w:r>
                        <w:t>-.684</w:t>
                      </w:r>
                    </w:p>
                  </w:txbxContent>
                </v:textbox>
              </v:rect>
              <v:rect id="_x0000_s20650" style="position:absolute;left:2408;top:2596;width:966;height:263" stroked="f"/>
              <v:rect id="_x0000_s20651" style="position:absolute;left:2897;top:2621;width:424;height:288;mso-wrap-style:none" filled="f" stroked="f">
                <v:textbox style="mso-next-textbox:#_x0000_s20651;mso-fit-shape-to-text:t" inset="0,0,0,0">
                  <w:txbxContent>
                    <w:p w:rsidR="00520561" w:rsidRDefault="00520561" w:rsidP="005E388D">
                      <w:r>
                        <w:t>.703</w:t>
                      </w:r>
                    </w:p>
                  </w:txbxContent>
                </v:textbox>
              </v:rect>
              <v:rect id="_x0000_s20652" style="position:absolute;left:3348;top:2596;width:966;height:263" stroked="f"/>
              <v:rect id="_x0000_s20653" style="position:absolute;left:3838;top:2621;width:424;height:288;mso-wrap-style:none" filled="f" stroked="f">
                <v:textbox style="mso-next-textbox:#_x0000_s20653;mso-fit-shape-to-text:t" inset="0,0,0,0">
                  <w:txbxContent>
                    <w:p w:rsidR="00520561" w:rsidRDefault="00520561" w:rsidP="005E388D">
                      <w:r>
                        <w:t>.112</w:t>
                      </w:r>
                    </w:p>
                  </w:txbxContent>
                </v:textbox>
              </v:rect>
              <v:rect id="_x0000_s20654" style="position:absolute;left:4289;top:2596;width:966;height:263" stroked="f"/>
              <v:rect id="_x0000_s20655" style="position:absolute;left:4778;top:2621;width:424;height:288;mso-wrap-style:none" filled="f" stroked="f">
                <v:textbox style="mso-next-textbox:#_x0000_s20655;mso-fit-shape-to-text:t" inset="0,0,0,0">
                  <w:txbxContent>
                    <w:p w:rsidR="00520561" w:rsidRDefault="00520561" w:rsidP="005E388D">
                      <w:r>
                        <w:t>.159</w:t>
                      </w:r>
                    </w:p>
                  </w:txbxContent>
                </v:textbox>
              </v:rect>
              <v:rect id="_x0000_s20656" style="position:absolute;left:1467;top:2834;width:966;height:264" stroked="f"/>
              <v:rect id="_x0000_s20657" style="position:absolute;left:1906;top:2859;width:470;height:288;mso-wrap-style:none" filled="f" stroked="f">
                <v:textbox style="mso-next-textbox:#_x0000_s20657;mso-fit-shape-to-text:t" inset="0,0,0,0">
                  <w:txbxContent>
                    <w:p w:rsidR="00520561" w:rsidRDefault="00520561" w:rsidP="005E388D">
                      <w:r>
                        <w:t>-.637</w:t>
                      </w:r>
                    </w:p>
                  </w:txbxContent>
                </v:textbox>
              </v:rect>
              <v:rect id="_x0000_s20658" style="position:absolute;left:2408;top:2834;width:966;height:264" stroked="f"/>
              <v:rect id="_x0000_s20659" style="position:absolute;left:2546;top:2859;width:972;height:288;mso-wrap-style:none" filled="f" stroked="f">
                <v:textbox style="mso-next-textbox:#_x0000_s20659;mso-fit-shape-to-text:t" inset="0,0,0,0">
                  <w:txbxContent>
                    <w:p w:rsidR="00520561" w:rsidRDefault="00520561" w:rsidP="005E388D">
                      <w:r>
                        <w:t>7.346E-02</w:t>
                      </w:r>
                    </w:p>
                  </w:txbxContent>
                </v:textbox>
              </v:rect>
              <v:rect id="_x0000_s20660" style="position:absolute;left:3348;top:2834;width:966;height:264" stroked="f"/>
              <v:rect id="_x0000_s20661" style="position:absolute;left:3838;top:2859;width:424;height:288;mso-wrap-style:none" filled="f" stroked="f">
                <v:textbox style="mso-next-textbox:#_x0000_s20661;mso-fit-shape-to-text:t" inset="0,0,0,0">
                  <w:txbxContent>
                    <w:p w:rsidR="00520561" w:rsidRDefault="00520561" w:rsidP="005E388D">
                      <w:r>
                        <w:t>.713</w:t>
                      </w:r>
                    </w:p>
                  </w:txbxContent>
                </v:textbox>
              </v:rect>
              <v:rect id="_x0000_s20662" style="position:absolute;left:4289;top:2834;width:966;height:264" stroked="f"/>
              <v:rect id="_x0000_s20663" style="position:absolute;left:4778;top:2859;width:424;height:288;mso-wrap-style:none" filled="f" stroked="f">
                <v:textbox style="mso-next-textbox:#_x0000_s20663;mso-fit-shape-to-text:t" inset="0,0,0,0">
                  <w:txbxContent>
                    <w:p w:rsidR="00520561" w:rsidRDefault="00520561" w:rsidP="005E388D">
                      <w:r>
                        <w:t>.285</w:t>
                      </w:r>
                    </w:p>
                  </w:txbxContent>
                </v:textbox>
              </v:rect>
              <v:rect id="_x0000_s20664" style="position:absolute;left:1467;top:3073;width:966;height:263" stroked="f"/>
              <v:rect id="_x0000_s20665" style="position:absolute;left:1956;top:3098;width:424;height:288;mso-wrap-style:none" filled="f" stroked="f">
                <v:textbox style="mso-next-textbox:#_x0000_s20665;mso-fit-shape-to-text:t" inset="0,0,0,0">
                  <w:txbxContent>
                    <w:p w:rsidR="00520561" w:rsidRDefault="00520561" w:rsidP="005E388D">
                      <w:r>
                        <w:t>.876</w:t>
                      </w:r>
                    </w:p>
                  </w:txbxContent>
                </v:textbox>
              </v:rect>
              <v:rect id="_x0000_s20666" style="position:absolute;left:2408;top:3073;width:966;height:263" stroked="f"/>
              <v:rect id="_x0000_s20667" style="position:absolute;left:2897;top:3098;width:424;height:288;mso-wrap-style:none" filled="f" stroked="f">
                <v:textbox style="mso-next-textbox:#_x0000_s20667;mso-fit-shape-to-text:t" inset="0,0,0,0">
                  <w:txbxContent>
                    <w:p w:rsidR="00520561" w:rsidRDefault="00520561" w:rsidP="005E388D">
                      <w:r>
                        <w:t>.456</w:t>
                      </w:r>
                    </w:p>
                  </w:txbxContent>
                </v:textbox>
              </v:rect>
              <v:rect id="_x0000_s20668" style="position:absolute;left:3348;top:3073;width:966;height:263" stroked="f"/>
              <v:rect id="_x0000_s20669" style="position:absolute;left:3838;top:3098;width:424;height:288;mso-wrap-style:none" filled="f" stroked="f">
                <v:textbox style="mso-next-textbox:#_x0000_s20669;mso-fit-shape-to-text:t" inset="0,0,0,0">
                  <w:txbxContent>
                    <w:p w:rsidR="00520561" w:rsidRDefault="00520561" w:rsidP="005E388D">
                      <w:r>
                        <w:t>.127</w:t>
                      </w:r>
                    </w:p>
                  </w:txbxContent>
                </v:textbox>
              </v:rect>
              <v:rect id="_x0000_s20670" style="position:absolute;left:4289;top:3073;width:966;height:263" stroked="f"/>
              <v:rect id="_x0000_s20671" style="position:absolute;left:4427;top:3098;width:972;height:288;mso-wrap-style:none" filled="f" stroked="f">
                <v:textbox style="mso-next-textbox:#_x0000_s20671;mso-fit-shape-to-text:t" inset="0,0,0,0">
                  <w:txbxContent>
                    <w:p w:rsidR="00520561" w:rsidRDefault="00520561" w:rsidP="005E388D">
                      <w:r>
                        <w:t>8.989E-02</w:t>
                      </w:r>
                    </w:p>
                  </w:txbxContent>
                </v:textbox>
              </v:rect>
              <v:rect id="_x0000_s20672" style="position:absolute;left:1467;top:3311;width:966;height:263" stroked="f"/>
              <v:rect id="_x0000_s20673" style="position:absolute;left:1906;top:3336;width:470;height:288;mso-wrap-style:none" filled="f" stroked="f">
                <v:textbox style="mso-next-textbox:#_x0000_s20673;mso-fit-shape-to-text:t" inset="0,0,0,0">
                  <w:txbxContent>
                    <w:p w:rsidR="00520561" w:rsidRDefault="00520561" w:rsidP="005E388D">
                      <w:r>
                        <w:t>-.684</w:t>
                      </w:r>
                    </w:p>
                  </w:txbxContent>
                </v:textbox>
              </v:rect>
              <v:rect id="_x0000_s20674" style="position:absolute;left:2408;top:3311;width:966;height:263" stroked="f"/>
              <v:rect id="_x0000_s20675" style="position:absolute;left:2897;top:3336;width:424;height:288;mso-wrap-style:none" filled="f" stroked="f">
                <v:textbox style="mso-next-textbox:#_x0000_s20675;mso-fit-shape-to-text:t" inset="0,0,0,0">
                  <w:txbxContent>
                    <w:p w:rsidR="00520561" w:rsidRDefault="00520561" w:rsidP="005E388D">
                      <w:r>
                        <w:t>.703</w:t>
                      </w:r>
                    </w:p>
                  </w:txbxContent>
                </v:textbox>
              </v:rect>
              <v:rect id="_x0000_s20676" style="position:absolute;left:3348;top:3311;width:966;height:263" stroked="f"/>
              <v:rect id="_x0000_s20677" style="position:absolute;left:3838;top:3336;width:424;height:288;mso-wrap-style:none" filled="f" stroked="f">
                <v:textbox style="mso-next-textbox:#_x0000_s20677;mso-fit-shape-to-text:t" inset="0,0,0,0">
                  <w:txbxContent>
                    <w:p w:rsidR="00520561" w:rsidRDefault="00520561" w:rsidP="005E388D">
                      <w:r>
                        <w:t>.112</w:t>
                      </w:r>
                    </w:p>
                  </w:txbxContent>
                </v:textbox>
              </v:rect>
              <v:rect id="_x0000_s20678" style="position:absolute;left:4289;top:3311;width:966;height:263" stroked="f"/>
              <v:rect id="_x0000_s20679" style="position:absolute;left:4778;top:3336;width:424;height:288;mso-wrap-style:none" filled="f" stroked="f">
                <v:textbox style="mso-next-textbox:#_x0000_s20679;mso-fit-shape-to-text:t" inset="0,0,0,0">
                  <w:txbxContent>
                    <w:p w:rsidR="00520561" w:rsidRDefault="00520561" w:rsidP="005E388D">
                      <w:r>
                        <w:t>.159</w:t>
                      </w:r>
                    </w:p>
                  </w:txbxContent>
                </v:textbox>
              </v:rect>
              <v:rect id="_x0000_s20680" style="position:absolute;left:1467;top:3549;width:966;height:263" stroked="f"/>
              <v:rect id="_x0000_s20681" style="position:absolute;left:1906;top:3574;width:470;height:288;mso-wrap-style:none" filled="f" stroked="f">
                <v:textbox style="mso-next-textbox:#_x0000_s20681;mso-fit-shape-to-text:t" inset="0,0,0,0">
                  <w:txbxContent>
                    <w:p w:rsidR="00520561" w:rsidRDefault="00520561" w:rsidP="005E388D">
                      <w:r>
                        <w:t>-.403</w:t>
                      </w:r>
                    </w:p>
                  </w:txbxContent>
                </v:textbox>
              </v:rect>
              <v:rect id="_x0000_s20682" style="position:absolute;left:2408;top:3549;width:966;height:263" stroked="f"/>
              <v:rect id="_x0000_s20683" style="position:absolute;left:2897;top:3574;width:424;height:288;mso-wrap-style:none" filled="f" stroked="f">
                <v:textbox style="mso-next-textbox:#_x0000_s20683;mso-fit-shape-to-text:t" inset="0,0,0,0">
                  <w:txbxContent>
                    <w:p w:rsidR="00520561" w:rsidRDefault="00520561" w:rsidP="005E388D">
                      <w:r>
                        <w:t>.880</w:t>
                      </w:r>
                    </w:p>
                  </w:txbxContent>
                </v:textbox>
              </v:rect>
              <v:rect id="_x0000_s20684" style="position:absolute;left:3348;top:3549;width:966;height:263" stroked="f"/>
              <v:rect id="_x0000_s20685" style="position:absolute;left:3838;top:3574;width:424;height:288;mso-wrap-style:none" filled="f" stroked="f">
                <v:textbox style="mso-next-textbox:#_x0000_s20685;mso-fit-shape-to-text:t" inset="0,0,0,0">
                  <w:txbxContent>
                    <w:p w:rsidR="00520561" w:rsidRDefault="00520561" w:rsidP="005E388D">
                      <w:r>
                        <w:t>.159</w:t>
                      </w:r>
                    </w:p>
                  </w:txbxContent>
                </v:textbox>
              </v:rect>
              <v:rect id="_x0000_s20686" style="position:absolute;left:4289;top:3549;width:966;height:263" stroked="f"/>
              <v:rect id="_x0000_s20687" style="position:absolute;left:4778;top:3574;width:424;height:288;mso-wrap-style:none" filled="f" stroked="f">
                <v:textbox style="mso-next-textbox:#_x0000_s20687;mso-fit-shape-to-text:t" inset="0,0,0,0">
                  <w:txbxContent>
                    <w:p w:rsidR="00520561" w:rsidRDefault="00520561" w:rsidP="005E388D">
                      <w:r>
                        <w:t>.195</w:t>
                      </w:r>
                    </w:p>
                  </w:txbxContent>
                </v:textbox>
              </v:rect>
              <v:rect id="_x0000_s20688" style="position:absolute;left:1467;top:3787;width:966;height:264" stroked="f"/>
              <v:rect id="_x0000_s20689" style="position:absolute;left:1956;top:3812;width:424;height:288;mso-wrap-style:none" filled="f" stroked="f">
                <v:textbox style="mso-next-textbox:#_x0000_s20689;mso-fit-shape-to-text:t" inset="0,0,0,0">
                  <w:txbxContent>
                    <w:p w:rsidR="00520561" w:rsidRDefault="00520561" w:rsidP="005E388D">
                      <w:r>
                        <w:t>.876</w:t>
                      </w:r>
                    </w:p>
                  </w:txbxContent>
                </v:textbox>
              </v:rect>
              <v:rect id="_x0000_s20690" style="position:absolute;left:2408;top:3787;width:966;height:264" stroked="f"/>
              <v:rect id="_x0000_s20691" style="position:absolute;left:2897;top:3812;width:424;height:288;mso-wrap-style:none" filled="f" stroked="f">
                <v:textbox style="mso-next-textbox:#_x0000_s20691;mso-fit-shape-to-text:t" inset="0,0,0,0">
                  <w:txbxContent>
                    <w:p w:rsidR="00520561" w:rsidRDefault="00520561" w:rsidP="005E388D">
                      <w:r>
                        <w:t>.456</w:t>
                      </w:r>
                    </w:p>
                  </w:txbxContent>
                </v:textbox>
              </v:rect>
              <v:rect id="_x0000_s20692" style="position:absolute;left:3348;top:3787;width:966;height:264" stroked="f"/>
              <v:rect id="_x0000_s20693" style="position:absolute;left:3838;top:3812;width:424;height:288;mso-wrap-style:none" filled="f" stroked="f">
                <v:textbox style="mso-next-textbox:#_x0000_s20693;mso-fit-shape-to-text:t" inset="0,0,0,0">
                  <w:txbxContent>
                    <w:p w:rsidR="00520561" w:rsidRDefault="00520561" w:rsidP="005E388D">
                      <w:r>
                        <w:t>.127</w:t>
                      </w:r>
                    </w:p>
                  </w:txbxContent>
                </v:textbox>
              </v:rect>
              <v:rect id="_x0000_s20694" style="position:absolute;left:4289;top:3787;width:966;height:264" stroked="f"/>
              <v:rect id="_x0000_s20695" style="position:absolute;left:4427;top:3812;width:972;height:288;mso-wrap-style:none" filled="f" stroked="f">
                <v:textbox style="mso-next-textbox:#_x0000_s20695;mso-fit-shape-to-text:t" inset="0,0,0,0">
                  <w:txbxContent>
                    <w:p w:rsidR="00520561" w:rsidRDefault="00520561" w:rsidP="005E388D">
                      <w:r>
                        <w:t>8.989E-02</w:t>
                      </w:r>
                    </w:p>
                  </w:txbxContent>
                </v:textbox>
              </v:rect>
              <v:rect id="_x0000_s20696" style="position:absolute;left:1467;top:4026;width:966;height:263" stroked="f"/>
              <v:rect id="_x0000_s20697" style="position:absolute;left:1906;top:4051;width:470;height:288;mso-wrap-style:none" filled="f" stroked="f">
                <v:textbox style="mso-next-textbox:#_x0000_s20697;mso-fit-shape-to-text:t" inset="0,0,0,0">
                  <w:txbxContent>
                    <w:p w:rsidR="00520561" w:rsidRDefault="00520561" w:rsidP="005E388D">
                      <w:r>
                        <w:t>-.714</w:t>
                      </w:r>
                    </w:p>
                  </w:txbxContent>
                </v:textbox>
              </v:rect>
              <v:rect id="_x0000_s20698" style="position:absolute;left:2408;top:4026;width:966;height:263" stroked="f"/>
              <v:rect id="_x0000_s20699" style="position:absolute;left:2897;top:4051;width:424;height:288;mso-wrap-style:none" filled="f" stroked="f">
                <v:textbox style="mso-next-textbox:#_x0000_s20699;mso-fit-shape-to-text:t" inset="0,0,0,0">
                  <w:txbxContent>
                    <w:p w:rsidR="00520561" w:rsidRDefault="00520561" w:rsidP="005E388D">
                      <w:r>
                        <w:t>.594</w:t>
                      </w:r>
                    </w:p>
                  </w:txbxContent>
                </v:textbox>
              </v:rect>
              <v:rect id="_x0000_s20700" style="position:absolute;left:3348;top:4026;width:966;height:263" stroked="f"/>
              <v:rect id="_x0000_s20701" style="position:absolute;left:3788;top:4051;width:470;height:288;mso-wrap-style:none" filled="f" stroked="f">
                <v:textbox style="mso-next-textbox:#_x0000_s20701;mso-fit-shape-to-text:t" inset="0,0,0,0">
                  <w:txbxContent>
                    <w:p w:rsidR="00520561" w:rsidRDefault="00520561" w:rsidP="005E388D">
                      <w:r>
                        <w:t>-.147</w:t>
                      </w:r>
                    </w:p>
                  </w:txbxContent>
                </v:textbox>
              </v:rect>
              <v:rect id="_x0000_s20702" style="position:absolute;left:4289;top:4026;width:966;height:263" stroked="f"/>
              <v:rect id="_x0000_s20703" style="position:absolute;left:4778;top:4051;width:424;height:288;mso-wrap-style:none" filled="f" stroked="f">
                <v:textbox style="mso-next-textbox:#_x0000_s20703;mso-fit-shape-to-text:t" inset="0,0,0,0">
                  <w:txbxContent>
                    <w:p w:rsidR="00520561" w:rsidRDefault="00520561" w:rsidP="005E388D">
                      <w:r>
                        <w:t>.341</w:t>
                      </w:r>
                    </w:p>
                  </w:txbxContent>
                </v:textbox>
              </v:rect>
              <v:rect id="_x0000_s20704" style="position:absolute;left:1467;top:4264;width:966;height:263" stroked="f"/>
              <v:rect id="_x0000_s20705" style="position:absolute;left:1605;top:4289;width:972;height:288;mso-wrap-style:none" filled="f" stroked="f">
                <v:textbox style="mso-next-textbox:#_x0000_s20705;mso-fit-shape-to-text:t" inset="0,0,0,0">
                  <w:txbxContent>
                    <w:p w:rsidR="00520561" w:rsidRDefault="00520561" w:rsidP="005E388D">
                      <w:r>
                        <w:t>7.803E-02</w:t>
                      </w:r>
                    </w:p>
                  </w:txbxContent>
                </v:textbox>
              </v:rect>
              <v:rect id="_x0000_s20706" style="position:absolute;left:2408;top:4264;width:966;height:263" stroked="f"/>
              <v:rect id="_x0000_s20707" style="position:absolute;left:2897;top:4289;width:424;height:288;mso-wrap-style:none" filled="f" stroked="f">
                <v:textbox style="mso-next-textbox:#_x0000_s20707;mso-fit-shape-to-text:t" inset="0,0,0,0">
                  <w:txbxContent>
                    <w:p w:rsidR="00520561" w:rsidRDefault="00520561" w:rsidP="005E388D">
                      <w:r>
                        <w:t>.686</w:t>
                      </w:r>
                    </w:p>
                  </w:txbxContent>
                </v:textbox>
              </v:rect>
              <v:rect id="_x0000_s20708" style="position:absolute;left:3348;top:4264;width:966;height:263" stroked="f"/>
              <v:rect id="_x0000_s20709" style="position:absolute;left:3838;top:4289;width:424;height:288;mso-wrap-style:none" filled="f" stroked="f">
                <v:textbox style="mso-next-textbox:#_x0000_s20709;mso-fit-shape-to-text:t" inset="0,0,0,0">
                  <w:txbxContent>
                    <w:p w:rsidR="00520561" w:rsidRDefault="00520561" w:rsidP="005E388D">
                      <w:r>
                        <w:t>.387</w:t>
                      </w:r>
                    </w:p>
                  </w:txbxContent>
                </v:textbox>
              </v:rect>
              <v:rect id="_x0000_s20710" style="position:absolute;left:4289;top:4264;width:966;height:263" stroked="f"/>
              <v:rect id="_x0000_s20711" style="position:absolute;left:4728;top:4289;width:470;height:288;mso-wrap-style:none" filled="f" stroked="f">
                <v:textbox style="mso-next-textbox:#_x0000_s20711;mso-fit-shape-to-text:t" inset="0,0,0,0">
                  <w:txbxContent>
                    <w:p w:rsidR="00520561" w:rsidRDefault="00520561" w:rsidP="005E388D">
                      <w:r>
                        <w:t>-.612</w:t>
                      </w:r>
                    </w:p>
                  </w:txbxContent>
                </v:textbox>
              </v:rect>
              <v:rect id="_x0000_s20712" style="position:absolute;left:1467;top:4502;width:966;height:264" stroked="f"/>
              <v:rect id="_x0000_s20713" style="position:absolute;left:1906;top:4527;width:470;height:288;mso-wrap-style:none" filled="f" stroked="f">
                <v:textbox style="mso-next-textbox:#_x0000_s20713;mso-fit-shape-to-text:t" inset="0,0,0,0">
                  <w:txbxContent>
                    <w:p w:rsidR="00520561" w:rsidRDefault="00520561" w:rsidP="005E388D">
                      <w:r>
                        <w:t>-.684</w:t>
                      </w:r>
                    </w:p>
                  </w:txbxContent>
                </v:textbox>
              </v:rect>
              <v:rect id="_x0000_s20714" style="position:absolute;left:2408;top:4502;width:966;height:264" stroked="f"/>
              <v:rect id="_x0000_s20715" style="position:absolute;left:2897;top:4527;width:424;height:288;mso-wrap-style:none" filled="f" stroked="f">
                <v:textbox style="mso-next-textbox:#_x0000_s20715;mso-fit-shape-to-text:t" inset="0,0,0,0">
                  <w:txbxContent>
                    <w:p w:rsidR="00520561" w:rsidRDefault="00520561" w:rsidP="005E388D">
                      <w:r>
                        <w:t>.703</w:t>
                      </w:r>
                    </w:p>
                  </w:txbxContent>
                </v:textbox>
              </v:rect>
              <v:rect id="_x0000_s20716" style="position:absolute;left:3348;top:4502;width:966;height:264" stroked="f"/>
              <v:rect id="_x0000_s20717" style="position:absolute;left:3838;top:4527;width:424;height:288;mso-wrap-style:none" filled="f" stroked="f">
                <v:textbox style="mso-next-textbox:#_x0000_s20717;mso-fit-shape-to-text:t" inset="0,0,0,0">
                  <w:txbxContent>
                    <w:p w:rsidR="00520561" w:rsidRDefault="00520561" w:rsidP="005E388D">
                      <w:r>
                        <w:t>.112</w:t>
                      </w:r>
                    </w:p>
                  </w:txbxContent>
                </v:textbox>
              </v:rect>
              <v:rect id="_x0000_s20718" style="position:absolute;left:4289;top:4502;width:966;height:264" stroked="f"/>
              <v:rect id="_x0000_s20719" style="position:absolute;left:4778;top:4527;width:424;height:288;mso-wrap-style:none" filled="f" stroked="f">
                <v:textbox style="mso-next-textbox:#_x0000_s20719;mso-fit-shape-to-text:t" inset="0,0,0,0">
                  <w:txbxContent>
                    <w:p w:rsidR="00520561" w:rsidRDefault="00520561" w:rsidP="005E388D">
                      <w:r>
                        <w:t>.159</w:t>
                      </w:r>
                    </w:p>
                  </w:txbxContent>
                </v:textbox>
              </v:rect>
              <v:rect id="_x0000_s20720" style="position:absolute;left:1467;top:4740;width:966;height:264" stroked="f"/>
              <v:rect id="_x0000_s20721" style="position:absolute;left:1956;top:4766;width:424;height:288;mso-wrap-style:none" filled="f" stroked="f">
                <v:textbox style="mso-next-textbox:#_x0000_s20721;mso-fit-shape-to-text:t" inset="0,0,0,0">
                  <w:txbxContent>
                    <w:p w:rsidR="00520561" w:rsidRDefault="00520561" w:rsidP="005E388D">
                      <w:r>
                        <w:t>.870</w:t>
                      </w:r>
                    </w:p>
                  </w:txbxContent>
                </v:textbox>
              </v:rect>
              <v:rect id="_x0000_s20722" style="position:absolute;left:2408;top:4740;width:966;height:264" stroked="f"/>
              <v:rect id="_x0000_s20723" style="position:absolute;left:2897;top:4766;width:424;height:288;mso-wrap-style:none" filled="f" stroked="f">
                <v:textbox style="mso-next-textbox:#_x0000_s20723;mso-fit-shape-to-text:t" inset="0,0,0,0">
                  <w:txbxContent>
                    <w:p w:rsidR="00520561" w:rsidRDefault="00520561" w:rsidP="005E388D">
                      <w:r>
                        <w:t>.323</w:t>
                      </w:r>
                    </w:p>
                  </w:txbxContent>
                </v:textbox>
              </v:rect>
              <v:rect id="_x0000_s20724" style="position:absolute;left:3348;top:4740;width:966;height:264" stroked="f"/>
              <v:rect id="_x0000_s20725" style="position:absolute;left:3838;top:4766;width:424;height:288;mso-wrap-style:none" filled="f" stroked="f">
                <v:textbox style="mso-next-textbox:#_x0000_s20725;mso-fit-shape-to-text:t" inset="0,0,0,0">
                  <w:txbxContent>
                    <w:p w:rsidR="00520561" w:rsidRDefault="00520561" w:rsidP="005E388D">
                      <w:r>
                        <w:t>.324</w:t>
                      </w:r>
                    </w:p>
                  </w:txbxContent>
                </v:textbox>
              </v:rect>
              <v:rect id="_x0000_s20726" style="position:absolute;left:4289;top:4740;width:966;height:264" stroked="f"/>
              <v:rect id="_x0000_s20727" style="position:absolute;left:4778;top:4766;width:424;height:288;mso-wrap-style:none" filled="f" stroked="f">
                <v:textbox style="mso-next-textbox:#_x0000_s20727;mso-fit-shape-to-text:t" inset="0,0,0,0">
                  <w:txbxContent>
                    <w:p w:rsidR="00520561" w:rsidRDefault="00520561" w:rsidP="005E388D">
                      <w:r>
                        <w:t>.183</w:t>
                      </w:r>
                    </w:p>
                  </w:txbxContent>
                </v:textbox>
              </v:rect>
              <v:rect id="_x0000_s20728" style="position:absolute;left:1467;top:4979;width:966;height:263" stroked="f"/>
              <v:rect id="_x0000_s20729" style="position:absolute;left:1906;top:5004;width:470;height:288;mso-wrap-style:none" filled="f" stroked="f">
                <v:textbox style="mso-next-textbox:#_x0000_s20729;mso-fit-shape-to-text:t" inset="0,0,0,0">
                  <w:txbxContent>
                    <w:p w:rsidR="00520561" w:rsidRDefault="00520561" w:rsidP="005E388D">
                      <w:r>
                        <w:t>-.684</w:t>
                      </w:r>
                    </w:p>
                  </w:txbxContent>
                </v:textbox>
              </v:rect>
              <v:rect id="_x0000_s20730" style="position:absolute;left:2408;top:4979;width:966;height:263" stroked="f"/>
              <v:rect id="_x0000_s20731" style="position:absolute;left:2897;top:5004;width:424;height:288;mso-wrap-style:none" filled="f" stroked="f">
                <v:textbox style="mso-next-textbox:#_x0000_s20731;mso-fit-shape-to-text:t" inset="0,0,0,0">
                  <w:txbxContent>
                    <w:p w:rsidR="00520561" w:rsidRDefault="00520561" w:rsidP="005E388D">
                      <w:r>
                        <w:t>.703</w:t>
                      </w:r>
                    </w:p>
                  </w:txbxContent>
                </v:textbox>
              </v:rect>
              <v:rect id="_x0000_s20732" style="position:absolute;left:3348;top:4979;width:966;height:263" stroked="f"/>
              <v:rect id="_x0000_s20733" style="position:absolute;left:3838;top:5004;width:424;height:288;mso-wrap-style:none" filled="f" stroked="f">
                <v:textbox style="mso-next-textbox:#_x0000_s20733;mso-fit-shape-to-text:t" inset="0,0,0,0">
                  <w:txbxContent>
                    <w:p w:rsidR="00520561" w:rsidRDefault="00520561" w:rsidP="005E388D">
                      <w:r>
                        <w:t>.112</w:t>
                      </w:r>
                    </w:p>
                  </w:txbxContent>
                </v:textbox>
              </v:rect>
              <v:rect id="_x0000_s20734" style="position:absolute;left:4289;top:4979;width:966;height:263" stroked="f"/>
              <v:rect id="_x0000_s20735" style="position:absolute;left:4778;top:5004;width:424;height:288;mso-wrap-style:none" filled="f" stroked="f">
                <v:textbox style="mso-next-textbox:#_x0000_s20735;mso-fit-shape-to-text:t" inset="0,0,0,0">
                  <w:txbxContent>
                    <w:p w:rsidR="00520561" w:rsidRDefault="00520561" w:rsidP="005E388D">
                      <w:r>
                        <w:t>.159</w:t>
                      </w:r>
                    </w:p>
                  </w:txbxContent>
                </v:textbox>
              </v:rect>
              <v:rect id="_x0000_s20736" style="position:absolute;left:1467;top:5217;width:966;height:263" stroked="f"/>
              <v:rect id="_x0000_s20737" style="position:absolute;left:1956;top:5242;width:424;height:288;mso-wrap-style:none" filled="f" stroked="f">
                <v:textbox style="mso-next-textbox:#_x0000_s20737;mso-fit-shape-to-text:t" inset="0,0,0,0">
                  <w:txbxContent>
                    <w:p w:rsidR="00520561" w:rsidRDefault="00520561" w:rsidP="005E388D">
                      <w:r>
                        <w:t>.342</w:t>
                      </w:r>
                    </w:p>
                  </w:txbxContent>
                </v:textbox>
              </v:rect>
              <v:rect id="_x0000_s20738" style="position:absolute;left:2408;top:5217;width:966;height:263" stroked="f"/>
              <v:rect id="_x0000_s20739" style="position:absolute;left:2847;top:5242;width:470;height:288;mso-wrap-style:none" filled="f" stroked="f">
                <v:textbox style="mso-next-textbox:#_x0000_s20739;mso-fit-shape-to-text:t" inset="0,0,0,0">
                  <w:txbxContent>
                    <w:p w:rsidR="00520561" w:rsidRDefault="00520561" w:rsidP="005E388D">
                      <w:r>
                        <w:t>-.385</w:t>
                      </w:r>
                    </w:p>
                  </w:txbxContent>
                </v:textbox>
              </v:rect>
              <v:rect id="_x0000_s20740" style="position:absolute;left:3348;top:5217;width:966;height:263" stroked="f"/>
              <v:rect id="_x0000_s20741" style="position:absolute;left:3838;top:5242;width:424;height:288;mso-wrap-style:none" filled="f" stroked="f">
                <v:textbox style="mso-next-textbox:#_x0000_s20741;mso-fit-shape-to-text:t" inset="0,0,0,0">
                  <w:txbxContent>
                    <w:p w:rsidR="00520561" w:rsidRDefault="00520561" w:rsidP="005E388D">
                      <w:r>
                        <w:t>.824</w:t>
                      </w:r>
                    </w:p>
                  </w:txbxContent>
                </v:textbox>
              </v:rect>
              <v:rect id="_x0000_s20742" style="position:absolute;left:4289;top:5217;width:966;height:263" stroked="f"/>
              <v:rect id="_x0000_s20743" style="position:absolute;left:4778;top:5242;width:424;height:288;mso-wrap-style:none" filled="f" stroked="f">
                <v:textbox style="mso-next-textbox:#_x0000_s20743;mso-fit-shape-to-text:t" inset="0,0,0,0">
                  <w:txbxContent>
                    <w:p w:rsidR="00520561" w:rsidRDefault="00520561" w:rsidP="005E388D">
                      <w:r>
                        <w:t>.235</w:t>
                      </w:r>
                    </w:p>
                  </w:txbxContent>
                </v:textbox>
              </v:rect>
              <v:rect id="_x0000_s20744" style="position:absolute;left:1467;top:5455;width:966;height:264" stroked="f"/>
              <v:rect id="_x0000_s20745" style="position:absolute;left:1630;top:5480;width:898;height:288;mso-wrap-style:none" filled="f" stroked="f">
                <v:textbox style="mso-next-textbox:#_x0000_s20745;mso-fit-shape-to-text:t" inset="0,0,0,0">
                  <w:txbxContent>
                    <w:p w:rsidR="00520561" w:rsidRDefault="00520561" w:rsidP="005E388D">
                      <w:r>
                        <w:t>-3.01E-02</w:t>
                      </w:r>
                    </w:p>
                  </w:txbxContent>
                </v:textbox>
              </v:rect>
              <v:rect id="_x0000_s20746" style="position:absolute;left:2408;top:5455;width:966;height:264" stroked="f"/>
              <v:rect id="_x0000_s20747" style="position:absolute;left:2847;top:5480;width:470;height:288;mso-wrap-style:none" filled="f" stroked="f">
                <v:textbox style="mso-next-textbox:#_x0000_s20747;mso-fit-shape-to-text:t" inset="0,0,0,0">
                  <w:txbxContent>
                    <w:p w:rsidR="00520561" w:rsidRDefault="00520561" w:rsidP="005E388D">
                      <w:r>
                        <w:t>-.379</w:t>
                      </w:r>
                    </w:p>
                  </w:txbxContent>
                </v:textbox>
              </v:rect>
              <v:rect id="_x0000_s20748" style="position:absolute;left:3348;top:5455;width:966;height:264" stroked="f"/>
              <v:rect id="_x0000_s20749" style="position:absolute;left:3788;top:5480;width:470;height:288;mso-wrap-style:none" filled="f" stroked="f">
                <v:textbox style="mso-next-textbox:#_x0000_s20749;mso-fit-shape-to-text:t" inset="0,0,0,0">
                  <w:txbxContent>
                    <w:p w:rsidR="00520561" w:rsidRDefault="00520561" w:rsidP="005E388D">
                      <w:r>
                        <w:t>-.767</w:t>
                      </w:r>
                    </w:p>
                  </w:txbxContent>
                </v:textbox>
              </v:rect>
              <v:rect id="_x0000_s20750" style="position:absolute;left:4289;top:5455;width:966;height:264" stroked="f"/>
              <v:rect id="_x0000_s20751" style="position:absolute;left:4778;top:5480;width:424;height:288;mso-wrap-style:none" filled="f" stroked="f">
                <v:textbox style="mso-next-textbox:#_x0000_s20751;mso-fit-shape-to-text:t" inset="0,0,0,0">
                  <w:txbxContent>
                    <w:p w:rsidR="00520561" w:rsidRDefault="00520561" w:rsidP="005E388D">
                      <w:r>
                        <w:t>.517</w:t>
                      </w:r>
                    </w:p>
                  </w:txbxContent>
                </v:textbox>
              </v:rect>
              <v:rect id="_x0000_s20752" style="position:absolute;left:1467;top:5694;width:966;height:263" stroked="f"/>
              <v:rect id="_x0000_s20753" style="position:absolute;left:1956;top:5719;width:424;height:288;mso-wrap-style:none" filled="f" stroked="f">
                <v:textbox style="mso-next-textbox:#_x0000_s20753;mso-fit-shape-to-text:t" inset="0,0,0,0">
                  <w:txbxContent>
                    <w:p w:rsidR="00520561" w:rsidRDefault="00520561" w:rsidP="005E388D">
                      <w:r>
                        <w:t>.876</w:t>
                      </w:r>
                    </w:p>
                  </w:txbxContent>
                </v:textbox>
              </v:rect>
              <v:rect id="_x0000_s20754" style="position:absolute;left:2408;top:5694;width:966;height:263" stroked="f"/>
              <v:rect id="_x0000_s20755" style="position:absolute;left:2897;top:5719;width:424;height:288;mso-wrap-style:none" filled="f" stroked="f">
                <v:textbox style="mso-next-textbox:#_x0000_s20755;mso-fit-shape-to-text:t" inset="0,0,0,0">
                  <w:txbxContent>
                    <w:p w:rsidR="00520561" w:rsidRDefault="00520561" w:rsidP="005E388D">
                      <w:r>
                        <w:t>.456</w:t>
                      </w:r>
                    </w:p>
                  </w:txbxContent>
                </v:textbox>
              </v:rect>
              <v:rect id="_x0000_s20756" style="position:absolute;left:3348;top:5694;width:966;height:263" stroked="f"/>
              <v:rect id="_x0000_s20757" style="position:absolute;left:3838;top:5719;width:424;height:288;mso-wrap-style:none" filled="f" stroked="f">
                <v:textbox style="mso-next-textbox:#_x0000_s20757;mso-fit-shape-to-text:t" inset="0,0,0,0">
                  <w:txbxContent>
                    <w:p w:rsidR="00520561" w:rsidRDefault="00520561" w:rsidP="005E388D">
                      <w:r>
                        <w:t>.127</w:t>
                      </w:r>
                    </w:p>
                  </w:txbxContent>
                </v:textbox>
              </v:rect>
              <v:rect id="_x0000_s20758" style="position:absolute;left:4289;top:5694;width:966;height:263" stroked="f"/>
              <v:rect id="_x0000_s20759" style="position:absolute;left:4427;top:5719;width:972;height:288;mso-wrap-style:none" filled="f" stroked="f">
                <v:textbox style="mso-next-textbox:#_x0000_s20759;mso-fit-shape-to-text:t" inset="0,0,0,0">
                  <w:txbxContent>
                    <w:p w:rsidR="00520561" w:rsidRDefault="00520561" w:rsidP="005E388D">
                      <w:r>
                        <w:t>8.989E-02</w:t>
                      </w:r>
                    </w:p>
                  </w:txbxContent>
                </v:textbox>
              </v:rect>
              <v:rect id="_x0000_s20760" style="position:absolute;left:1467;top:5932;width:966;height:263" stroked="f"/>
              <v:rect id="_x0000_s20761" style="position:absolute;left:1630;top:5957;width:898;height:288;mso-wrap-style:none" filled="f" stroked="f">
                <v:textbox style="mso-next-textbox:#_x0000_s20761;mso-fit-shape-to-text:t" inset="0,0,0,0">
                  <w:txbxContent>
                    <w:p w:rsidR="00520561" w:rsidRDefault="00520561" w:rsidP="005E388D">
                      <w:r>
                        <w:t>-3.01E-02</w:t>
                      </w:r>
                    </w:p>
                  </w:txbxContent>
                </v:textbox>
              </v:rect>
              <v:rect id="_x0000_s20762" style="position:absolute;left:2408;top:5932;width:966;height:263" stroked="f"/>
              <v:rect id="_x0000_s20763" style="position:absolute;left:2847;top:5957;width:470;height:288;mso-wrap-style:none" filled="f" stroked="f">
                <v:textbox style="mso-next-textbox:#_x0000_s20763;mso-fit-shape-to-text:t" inset="0,0,0,0">
                  <w:txbxContent>
                    <w:p w:rsidR="00520561" w:rsidRDefault="00520561" w:rsidP="005E388D">
                      <w:r>
                        <w:t>-.379</w:t>
                      </w:r>
                    </w:p>
                  </w:txbxContent>
                </v:textbox>
              </v:rect>
              <v:rect id="_x0000_s20764" style="position:absolute;left:3348;top:5932;width:966;height:263" stroked="f"/>
              <v:rect id="_x0000_s20765" style="position:absolute;left:3788;top:5957;width:470;height:288;mso-wrap-style:none" filled="f" stroked="f">
                <v:textbox style="mso-next-textbox:#_x0000_s20765;mso-fit-shape-to-text:t" inset="0,0,0,0">
                  <w:txbxContent>
                    <w:p w:rsidR="00520561" w:rsidRDefault="00520561" w:rsidP="005E388D">
                      <w:r>
                        <w:t>-.767</w:t>
                      </w:r>
                    </w:p>
                  </w:txbxContent>
                </v:textbox>
              </v:rect>
              <v:rect id="_x0000_s20766" style="position:absolute;left:4289;top:5932;width:966;height:263" stroked="f"/>
              <v:rect id="_x0000_s20767" style="position:absolute;left:4778;top:5957;width:424;height:288;mso-wrap-style:none" filled="f" stroked="f">
                <v:textbox style="mso-next-textbox:#_x0000_s20767;mso-fit-shape-to-text:t" inset="0,0,0,0">
                  <w:txbxContent>
                    <w:p w:rsidR="00520561" w:rsidRDefault="00520561" w:rsidP="005E388D">
                      <w:r>
                        <w:t>.517</w:t>
                      </w:r>
                    </w:p>
                  </w:txbxContent>
                </v:textbox>
              </v:rect>
              <v:rect id="_x0000_s20768" style="position:absolute;left:1467;top:6170;width:966;height:264" stroked="f"/>
              <v:rect id="_x0000_s20769" style="position:absolute;left:1630;top:6195;width:898;height:288;mso-wrap-style:none" filled="f" stroked="f">
                <v:textbox style="mso-next-textbox:#_x0000_s20769;mso-fit-shape-to-text:t" inset="0,0,0,0">
                  <w:txbxContent>
                    <w:p w:rsidR="00520561" w:rsidRDefault="00520561" w:rsidP="005E388D">
                      <w:r>
                        <w:t>-9.59E-02</w:t>
                      </w:r>
                    </w:p>
                  </w:txbxContent>
                </v:textbox>
              </v:rect>
              <v:rect id="_x0000_s20770" style="position:absolute;left:2408;top:6170;width:966;height:264" stroked="f"/>
              <v:rect id="_x0000_s20771" style="position:absolute;left:2847;top:6195;width:470;height:288;mso-wrap-style:none" filled="f" stroked="f">
                <v:textbox style="mso-next-textbox:#_x0000_s20771;mso-fit-shape-to-text:t" inset="0,0,0,0">
                  <w:txbxContent>
                    <w:p w:rsidR="00520561" w:rsidRDefault="00520561" w:rsidP="005E388D">
                      <w:r>
                        <w:t>-.613</w:t>
                      </w:r>
                    </w:p>
                  </w:txbxContent>
                </v:textbox>
              </v:rect>
              <v:rect id="_x0000_s20772" style="position:absolute;left:3348;top:6170;width:966;height:264" stroked="f"/>
              <v:rect id="_x0000_s20773" style="position:absolute;left:3838;top:6195;width:424;height:288;mso-wrap-style:none" filled="f" stroked="f">
                <v:textbox style="mso-next-textbox:#_x0000_s20773;mso-fit-shape-to-text:t" inset="0,0,0,0">
                  <w:txbxContent>
                    <w:p w:rsidR="00520561" w:rsidRDefault="00520561" w:rsidP="005E388D">
                      <w:r>
                        <w:t>.761</w:t>
                      </w:r>
                    </w:p>
                  </w:txbxContent>
                </v:textbox>
              </v:rect>
              <v:rect id="_x0000_s20774" style="position:absolute;left:4289;top:6170;width:966;height:264" stroked="f"/>
              <v:rect id="_x0000_s20775" style="position:absolute;left:4778;top:6195;width:424;height:288;mso-wrap-style:none" filled="f" stroked="f">
                <v:textbox style="mso-next-textbox:#_x0000_s20775;mso-fit-shape-to-text:t" inset="0,0,0,0">
                  <w:txbxContent>
                    <w:p w:rsidR="00520561" w:rsidRDefault="00520561" w:rsidP="005E388D">
                      <w:r>
                        <w:t>.190</w:t>
                      </w:r>
                    </w:p>
                  </w:txbxContent>
                </v:textbox>
              </v:rect>
              <v:rect id="_x0000_s20776" style="position:absolute;left:1467;top:6408;width:966;height:264" stroked="f"/>
              <v:rect id="_x0000_s20777" style="position:absolute;left:1906;top:6434;width:470;height:288;mso-wrap-style:none" filled="f" stroked="f">
                <v:textbox style="mso-next-textbox:#_x0000_s20777;mso-fit-shape-to-text:t" inset="0,0,0,0">
                  <w:txbxContent>
                    <w:p w:rsidR="00520561" w:rsidRDefault="00520561" w:rsidP="005E388D">
                      <w:r>
                        <w:t>-.684</w:t>
                      </w:r>
                    </w:p>
                  </w:txbxContent>
                </v:textbox>
              </v:rect>
              <v:rect id="_x0000_s20778" style="position:absolute;left:2408;top:6408;width:966;height:264" stroked="f"/>
              <v:rect id="_x0000_s20779" style="position:absolute;left:2897;top:6434;width:424;height:288;mso-wrap-style:none" filled="f" stroked="f">
                <v:textbox style="mso-next-textbox:#_x0000_s20779;mso-fit-shape-to-text:t" inset="0,0,0,0">
                  <w:txbxContent>
                    <w:p w:rsidR="00520561" w:rsidRDefault="00520561" w:rsidP="005E388D">
                      <w:r>
                        <w:t>.703</w:t>
                      </w:r>
                    </w:p>
                  </w:txbxContent>
                </v:textbox>
              </v:rect>
              <v:rect id="_x0000_s20780" style="position:absolute;left:3348;top:6408;width:966;height:264" stroked="f"/>
              <v:rect id="_x0000_s20781" style="position:absolute;left:3838;top:6434;width:424;height:288;mso-wrap-style:none" filled="f" stroked="f">
                <v:textbox style="mso-next-textbox:#_x0000_s20781;mso-fit-shape-to-text:t" inset="0,0,0,0">
                  <w:txbxContent>
                    <w:p w:rsidR="00520561" w:rsidRDefault="00520561" w:rsidP="005E388D">
                      <w:r>
                        <w:t>.112</w:t>
                      </w:r>
                    </w:p>
                  </w:txbxContent>
                </v:textbox>
              </v:rect>
              <v:rect id="_x0000_s20782" style="position:absolute;left:4289;top:6408;width:966;height:264" stroked="f"/>
              <v:rect id="_x0000_s20783" style="position:absolute;left:4778;top:6434;width:424;height:288;mso-wrap-style:none" filled="f" stroked="f">
                <v:textbox style="mso-next-textbox:#_x0000_s20783;mso-fit-shape-to-text:t" inset="0,0,0,0">
                  <w:txbxContent>
                    <w:p w:rsidR="00520561" w:rsidRDefault="00520561" w:rsidP="005E388D">
                      <w:r>
                        <w:t>.159</w:t>
                      </w:r>
                    </w:p>
                  </w:txbxContent>
                </v:textbox>
              </v:rect>
              <v:rect id="_x0000_s20784" style="position:absolute;left:1467;top:6647;width:966;height:263" stroked="f"/>
              <v:rect id="_x0000_s20785" style="position:absolute;left:1956;top:6672;width:424;height:288;mso-wrap-style:none" filled="f" stroked="f">
                <v:textbox style="mso-next-textbox:#_x0000_s20785;mso-fit-shape-to-text:t" inset="0,0,0,0">
                  <w:txbxContent>
                    <w:p w:rsidR="00520561" w:rsidRDefault="00520561" w:rsidP="005E388D">
                      <w:r>
                        <w:t>.876</w:t>
                      </w:r>
                    </w:p>
                  </w:txbxContent>
                </v:textbox>
              </v:rect>
              <v:rect id="_x0000_s20786" style="position:absolute;left:2408;top:6647;width:966;height:263" stroked="f"/>
              <v:rect id="_x0000_s20787" style="position:absolute;left:2897;top:6672;width:424;height:288;mso-wrap-style:none" filled="f" stroked="f">
                <v:textbox style="mso-next-textbox:#_x0000_s20787;mso-fit-shape-to-text:t" inset="0,0,0,0">
                  <w:txbxContent>
                    <w:p w:rsidR="00520561" w:rsidRDefault="00520561" w:rsidP="005E388D">
                      <w:r>
                        <w:t>.456</w:t>
                      </w:r>
                    </w:p>
                  </w:txbxContent>
                </v:textbox>
              </v:rect>
            </v:group>
            <v:rect id="_x0000_s20789" style="position:absolute;left:3348;top:6647;width:966;height:263" stroked="f"/>
            <v:rect id="_x0000_s20790" style="position:absolute;left:3838;top:6672;width:424;height:288;mso-wrap-style:none" filled="f" stroked="f">
              <v:textbox style="mso-next-textbox:#_x0000_s20790;mso-fit-shape-to-text:t" inset="0,0,0,0">
                <w:txbxContent>
                  <w:p w:rsidR="00520561" w:rsidRDefault="00520561" w:rsidP="005E388D">
                    <w:r>
                      <w:t>.127</w:t>
                    </w:r>
                  </w:p>
                </w:txbxContent>
              </v:textbox>
            </v:rect>
            <v:rect id="_x0000_s20791" style="position:absolute;left:4289;top:6647;width:966;height:263" stroked="f"/>
            <v:rect id="_x0000_s20792" style="position:absolute;left:4427;top:6672;width:972;height:288;mso-wrap-style:none" filled="f" stroked="f">
              <v:textbox style="mso-next-textbox:#_x0000_s20792;mso-fit-shape-to-text:t" inset="0,0,0,0">
                <w:txbxContent>
                  <w:p w:rsidR="00520561" w:rsidRDefault="00520561" w:rsidP="005E388D">
                    <w:r>
                      <w:t>8.989E-02</w:t>
                    </w:r>
                  </w:p>
                </w:txbxContent>
              </v:textbox>
            </v:rect>
            <v:rect id="_x0000_s20793" style="position:absolute;left:1467;top:6885;width:966;height:263" stroked="f"/>
            <v:rect id="_x0000_s20794" style="position:absolute;left:1906;top:6910;width:470;height:288;mso-wrap-style:none" filled="f" stroked="f">
              <v:textbox style="mso-next-textbox:#_x0000_s20794;mso-fit-shape-to-text:t" inset="0,0,0,0">
                <w:txbxContent>
                  <w:p w:rsidR="00520561" w:rsidRDefault="00520561" w:rsidP="005E388D">
                    <w:r>
                      <w:t>-.684</w:t>
                    </w:r>
                  </w:p>
                </w:txbxContent>
              </v:textbox>
            </v:rect>
            <v:rect id="_x0000_s20795" style="position:absolute;left:2408;top:6885;width:966;height:263" stroked="f"/>
            <v:rect id="_x0000_s20796" style="position:absolute;left:2897;top:6910;width:424;height:288;mso-wrap-style:none" filled="f" stroked="f">
              <v:textbox style="mso-next-textbox:#_x0000_s20796;mso-fit-shape-to-text:t" inset="0,0,0,0">
                <w:txbxContent>
                  <w:p w:rsidR="00520561" w:rsidRDefault="00520561" w:rsidP="005E388D">
                    <w:r>
                      <w:t>.703</w:t>
                    </w:r>
                  </w:p>
                </w:txbxContent>
              </v:textbox>
            </v:rect>
            <v:rect id="_x0000_s20797" style="position:absolute;left:3348;top:6885;width:966;height:263" stroked="f"/>
            <v:rect id="_x0000_s20798" style="position:absolute;left:3838;top:6910;width:424;height:288;mso-wrap-style:none" filled="f" stroked="f">
              <v:textbox style="mso-next-textbox:#_x0000_s20798;mso-fit-shape-to-text:t" inset="0,0,0,0">
                <w:txbxContent>
                  <w:p w:rsidR="00520561" w:rsidRDefault="00520561" w:rsidP="005E388D">
                    <w:r>
                      <w:t>.112</w:t>
                    </w:r>
                  </w:p>
                </w:txbxContent>
              </v:textbox>
            </v:rect>
            <v:rect id="_x0000_s20799" style="position:absolute;left:4289;top:6885;width:966;height:263" stroked="f"/>
            <v:rect id="_x0000_s20800" style="position:absolute;left:4778;top:6910;width:424;height:288;mso-wrap-style:none" filled="f" stroked="f">
              <v:textbox style="mso-next-textbox:#_x0000_s20800;mso-fit-shape-to-text:t" inset="0,0,0,0">
                <w:txbxContent>
                  <w:p w:rsidR="00520561" w:rsidRDefault="00520561" w:rsidP="005E388D">
                    <w:r>
                      <w:t>.159</w:t>
                    </w:r>
                  </w:p>
                </w:txbxContent>
              </v:textbox>
            </v:rect>
            <v:rect id="_x0000_s20801" style="position:absolute;left:1467;top:7123;width:966;height:264" stroked="f"/>
            <v:rect id="_x0000_s20802" style="position:absolute;left:1956;top:7148;width:424;height:288;mso-wrap-style:none" filled="f" stroked="f">
              <v:textbox style="mso-next-textbox:#_x0000_s20802;mso-fit-shape-to-text:t" inset="0,0,0,0">
                <w:txbxContent>
                  <w:p w:rsidR="00520561" w:rsidRDefault="00520561" w:rsidP="005E388D">
                    <w:r>
                      <w:t>.876</w:t>
                    </w:r>
                  </w:p>
                </w:txbxContent>
              </v:textbox>
            </v:rect>
            <v:rect id="_x0000_s20803" style="position:absolute;left:2408;top:7123;width:966;height:264" stroked="f"/>
            <v:rect id="_x0000_s20804" style="position:absolute;left:2897;top:7148;width:424;height:288;mso-wrap-style:none" filled="f" stroked="f">
              <v:textbox style="mso-next-textbox:#_x0000_s20804;mso-fit-shape-to-text:t" inset="0,0,0,0">
                <w:txbxContent>
                  <w:p w:rsidR="00520561" w:rsidRDefault="00520561" w:rsidP="005E388D">
                    <w:r>
                      <w:t>.456</w:t>
                    </w:r>
                  </w:p>
                </w:txbxContent>
              </v:textbox>
            </v:rect>
            <v:rect id="_x0000_s20805" style="position:absolute;left:3348;top:7123;width:966;height:264" stroked="f"/>
            <v:rect id="_x0000_s20806" style="position:absolute;left:3838;top:7148;width:424;height:288;mso-wrap-style:none" filled="f" stroked="f">
              <v:textbox style="mso-next-textbox:#_x0000_s20806;mso-fit-shape-to-text:t" inset="0,0,0,0">
                <w:txbxContent>
                  <w:p w:rsidR="00520561" w:rsidRDefault="00520561" w:rsidP="005E388D">
                    <w:r>
                      <w:t>.127</w:t>
                    </w:r>
                  </w:p>
                </w:txbxContent>
              </v:textbox>
            </v:rect>
            <v:rect id="_x0000_s20807" style="position:absolute;left:4289;top:7123;width:966;height:264" stroked="f"/>
            <v:rect id="_x0000_s20808" style="position:absolute;left:4427;top:7148;width:972;height:288;mso-wrap-style:none" filled="f" stroked="f">
              <v:textbox style="mso-next-textbox:#_x0000_s20808;mso-fit-shape-to-text:t" inset="0,0,0,0">
                <w:txbxContent>
                  <w:p w:rsidR="00520561" w:rsidRDefault="00520561" w:rsidP="005E388D">
                    <w:r>
                      <w:t>8.989E-02</w:t>
                    </w:r>
                  </w:p>
                </w:txbxContent>
              </v:textbox>
            </v:rect>
            <v:rect id="_x0000_s20809" style="position:absolute;left:1467;top:7362;width:966;height:263" stroked="f"/>
            <v:rect id="_x0000_s20810" style="position:absolute;left:1956;top:7387;width:424;height:288;mso-wrap-style:none" filled="f" stroked="f">
              <v:textbox style="mso-next-textbox:#_x0000_s20810;mso-fit-shape-to-text:t" inset="0,0,0,0">
                <w:txbxContent>
                  <w:p w:rsidR="00520561" w:rsidRDefault="00520561" w:rsidP="005E388D">
                    <w:r>
                      <w:t>.876</w:t>
                    </w:r>
                  </w:p>
                </w:txbxContent>
              </v:textbox>
            </v:rect>
            <v:rect id="_x0000_s20811" style="position:absolute;left:2408;top:7362;width:966;height:263" stroked="f"/>
            <v:rect id="_x0000_s20812" style="position:absolute;left:2897;top:7387;width:424;height:288;mso-wrap-style:none" filled="f" stroked="f">
              <v:textbox style="mso-next-textbox:#_x0000_s20812;mso-fit-shape-to-text:t" inset="0,0,0,0">
                <w:txbxContent>
                  <w:p w:rsidR="00520561" w:rsidRDefault="00520561" w:rsidP="005E388D">
                    <w:r>
                      <w:t>.456</w:t>
                    </w:r>
                  </w:p>
                </w:txbxContent>
              </v:textbox>
            </v:rect>
            <v:rect id="_x0000_s20813" style="position:absolute;left:3348;top:7362;width:966;height:263" stroked="f"/>
            <v:rect id="_x0000_s20814" style="position:absolute;left:3838;top:7387;width:424;height:288;mso-wrap-style:none" filled="f" stroked="f">
              <v:textbox style="mso-next-textbox:#_x0000_s20814;mso-fit-shape-to-text:t" inset="0,0,0,0">
                <w:txbxContent>
                  <w:p w:rsidR="00520561" w:rsidRDefault="00520561" w:rsidP="005E388D">
                    <w:r>
                      <w:t>.127</w:t>
                    </w:r>
                  </w:p>
                </w:txbxContent>
              </v:textbox>
            </v:rect>
            <v:rect id="_x0000_s20815" style="position:absolute;left:4289;top:7362;width:966;height:263" stroked="f"/>
            <v:rect id="_x0000_s20816" style="position:absolute;left:4427;top:7387;width:972;height:288;mso-wrap-style:none" filled="f" stroked="f">
              <v:textbox style="mso-next-textbox:#_x0000_s20816;mso-fit-shape-to-text:t" inset="0,0,0,0">
                <w:txbxContent>
                  <w:p w:rsidR="00520561" w:rsidRDefault="00520561" w:rsidP="005E388D">
                    <w:r>
                      <w:t>8.989E-02</w:t>
                    </w:r>
                  </w:p>
                </w:txbxContent>
              </v:textbox>
            </v:rect>
            <v:rect id="_x0000_s20817" style="position:absolute;left:1467;top:7600;width:966;height:263" stroked="f"/>
            <v:rect id="_x0000_s20818" style="position:absolute;left:1956;top:7625;width:424;height:288;mso-wrap-style:none" filled="f" stroked="f">
              <v:textbox style="mso-next-textbox:#_x0000_s20818;mso-fit-shape-to-text:t" inset="0,0,0,0">
                <w:txbxContent>
                  <w:p w:rsidR="00520561" w:rsidRDefault="00520561" w:rsidP="005E388D">
                    <w:r>
                      <w:t>.876</w:t>
                    </w:r>
                  </w:p>
                </w:txbxContent>
              </v:textbox>
            </v:rect>
            <v:rect id="_x0000_s20819" style="position:absolute;left:2408;top:7600;width:966;height:263" stroked="f"/>
            <v:rect id="_x0000_s20820" style="position:absolute;left:2897;top:7625;width:424;height:288;mso-wrap-style:none" filled="f" stroked="f">
              <v:textbox style="mso-next-textbox:#_x0000_s20820;mso-fit-shape-to-text:t" inset="0,0,0,0">
                <w:txbxContent>
                  <w:p w:rsidR="00520561" w:rsidRDefault="00520561" w:rsidP="005E388D">
                    <w:r>
                      <w:t>.456</w:t>
                    </w:r>
                  </w:p>
                </w:txbxContent>
              </v:textbox>
            </v:rect>
            <v:rect id="_x0000_s20821" style="position:absolute;left:3348;top:7600;width:966;height:263" stroked="f"/>
            <v:rect id="_x0000_s20822" style="position:absolute;left:3838;top:7625;width:424;height:288;mso-wrap-style:none" filled="f" stroked="f">
              <v:textbox style="mso-next-textbox:#_x0000_s20822;mso-fit-shape-to-text:t" inset="0,0,0,0">
                <w:txbxContent>
                  <w:p w:rsidR="00520561" w:rsidRDefault="00520561" w:rsidP="005E388D">
                    <w:r>
                      <w:t>.127</w:t>
                    </w:r>
                  </w:p>
                </w:txbxContent>
              </v:textbox>
            </v:rect>
            <v:rect id="_x0000_s20823" style="position:absolute;left:4289;top:7600;width:966;height:263" stroked="f"/>
            <v:rect id="_x0000_s20824" style="position:absolute;left:4427;top:7625;width:972;height:288;mso-wrap-style:none" filled="f" stroked="f">
              <v:textbox style="mso-next-textbox:#_x0000_s20824;mso-fit-shape-to-text:t" inset="0,0,0,0">
                <w:txbxContent>
                  <w:p w:rsidR="00520561" w:rsidRDefault="00520561" w:rsidP="005E388D">
                    <w:r>
                      <w:t>8.989E-02</w:t>
                    </w:r>
                  </w:p>
                </w:txbxContent>
              </v:textbox>
            </v:rect>
            <v:rect id="_x0000_s20825" style="position:absolute;left:1467;top:7838;width:966;height:263" stroked="f"/>
            <v:rect id="_x0000_s20826" style="position:absolute;left:1630;top:7863;width:898;height:288;mso-wrap-style:none" filled="f" stroked="f">
              <v:textbox style="mso-next-textbox:#_x0000_s20826;mso-fit-shape-to-text:t" inset="0,0,0,0">
                <w:txbxContent>
                  <w:p w:rsidR="00520561" w:rsidRDefault="00520561" w:rsidP="005E388D">
                    <w:r>
                      <w:t>-3.01E-02</w:t>
                    </w:r>
                  </w:p>
                </w:txbxContent>
              </v:textbox>
            </v:rect>
            <v:rect id="_x0000_s20827" style="position:absolute;left:2408;top:7838;width:966;height:263" stroked="f"/>
            <v:rect id="_x0000_s20828" style="position:absolute;left:2847;top:7863;width:470;height:288;mso-wrap-style:none" filled="f" stroked="f">
              <v:textbox style="mso-next-textbox:#_x0000_s20828;mso-fit-shape-to-text:t" inset="0,0,0,0">
                <w:txbxContent>
                  <w:p w:rsidR="00520561" w:rsidRDefault="00520561" w:rsidP="005E388D">
                    <w:r>
                      <w:t>-.379</w:t>
                    </w:r>
                  </w:p>
                </w:txbxContent>
              </v:textbox>
            </v:rect>
            <v:rect id="_x0000_s20829" style="position:absolute;left:3348;top:7838;width:966;height:263" stroked="f"/>
            <v:rect id="_x0000_s20830" style="position:absolute;left:3788;top:7863;width:470;height:288;mso-wrap-style:none" filled="f" stroked="f">
              <v:textbox style="mso-next-textbox:#_x0000_s20830;mso-fit-shape-to-text:t" inset="0,0,0,0">
                <w:txbxContent>
                  <w:p w:rsidR="00520561" w:rsidRDefault="00520561" w:rsidP="005E388D">
                    <w:r>
                      <w:t>-.767</w:t>
                    </w:r>
                  </w:p>
                </w:txbxContent>
              </v:textbox>
            </v:rect>
            <v:rect id="_x0000_s20831" style="position:absolute;left:4289;top:7838;width:966;height:263" stroked="f"/>
            <v:rect id="_x0000_s20832" style="position:absolute;left:4778;top:7863;width:424;height:288;mso-wrap-style:none" filled="f" stroked="f">
              <v:textbox style="mso-next-textbox:#_x0000_s20832;mso-fit-shape-to-text:t" inset="0,0,0,0">
                <w:txbxContent>
                  <w:p w:rsidR="00520561" w:rsidRDefault="00520561" w:rsidP="005E388D">
                    <w:r>
                      <w:t>.517</w:t>
                    </w:r>
                  </w:p>
                </w:txbxContent>
              </v:textbox>
            </v:rect>
            <v:rect id="_x0000_s20833" style="position:absolute;left:1467;top:8076;width:966;height:264" stroked="f"/>
            <v:rect id="_x0000_s20834" style="position:absolute;left:1956;top:8101;width:424;height:288;mso-wrap-style:none" filled="f" stroked="f">
              <v:textbox style="mso-next-textbox:#_x0000_s20834;mso-fit-shape-to-text:t" inset="0,0,0,0">
                <w:txbxContent>
                  <w:p w:rsidR="00520561" w:rsidRDefault="00520561" w:rsidP="005E388D">
                    <w:r>
                      <w:t>.637</w:t>
                    </w:r>
                  </w:p>
                </w:txbxContent>
              </v:textbox>
            </v:rect>
            <v:rect id="_x0000_s20835" style="position:absolute;left:2408;top:8076;width:966;height:264" stroked="f"/>
            <v:rect id="_x0000_s20836" style="position:absolute;left:2847;top:8101;width:470;height:288;mso-wrap-style:none" filled="f" stroked="f">
              <v:textbox style="mso-next-textbox:#_x0000_s20836;mso-fit-shape-to-text:t" inset="0,0,0,0">
                <w:txbxContent>
                  <w:p w:rsidR="00520561" w:rsidRDefault="00520561" w:rsidP="005E388D">
                    <w:r>
                      <w:t>-.129</w:t>
                    </w:r>
                  </w:p>
                </w:txbxContent>
              </v:textbox>
            </v:rect>
            <v:rect id="_x0000_s20837" style="position:absolute;left:3348;top:8076;width:966;height:264" stroked="f"/>
            <v:rect id="_x0000_s20838" style="position:absolute;left:3838;top:8101;width:424;height:288;mso-wrap-style:none" filled="f" stroked="f">
              <v:textbox style="mso-next-textbox:#_x0000_s20838;mso-fit-shape-to-text:t" inset="0,0,0,0">
                <w:txbxContent>
                  <w:p w:rsidR="00520561" w:rsidRDefault="00520561" w:rsidP="005E388D">
                    <w:r>
                      <w:t>.725</w:t>
                    </w:r>
                  </w:p>
                </w:txbxContent>
              </v:textbox>
            </v:rect>
            <v:rect id="_x0000_s20839" style="position:absolute;left:4289;top:8076;width:966;height:264" stroked="f"/>
            <v:rect id="_x0000_s20840" style="position:absolute;left:4778;top:8101;width:424;height:288;mso-wrap-style:none" filled="f" stroked="f">
              <v:textbox style="mso-next-textbox:#_x0000_s20840;mso-fit-shape-to-text:t" inset="0,0,0,0">
                <w:txbxContent>
                  <w:p w:rsidR="00520561" w:rsidRDefault="00520561" w:rsidP="005E388D">
                    <w:r>
                      <w:t>.229</w:t>
                    </w:r>
                  </w:p>
                </w:txbxContent>
              </v:textbox>
            </v:rect>
            <v:rect id="_x0000_s20841" style="position:absolute;left:1467;top:8315;width:966;height:263" stroked="f"/>
            <v:rect id="_x0000_s20842" style="position:absolute;left:1956;top:8340;width:424;height:288;mso-wrap-style:none" filled="f" stroked="f">
              <v:textbox style="mso-next-textbox:#_x0000_s20842;mso-fit-shape-to-text:t" inset="0,0,0,0">
                <w:txbxContent>
                  <w:p w:rsidR="00520561" w:rsidRDefault="00520561" w:rsidP="005E388D">
                    <w:r>
                      <w:t>.876</w:t>
                    </w:r>
                  </w:p>
                </w:txbxContent>
              </v:textbox>
            </v:rect>
            <v:rect id="_x0000_s20843" style="position:absolute;left:2408;top:8315;width:966;height:263" stroked="f"/>
            <v:rect id="_x0000_s20844" style="position:absolute;left:2897;top:8340;width:424;height:288;mso-wrap-style:none" filled="f" stroked="f">
              <v:textbox style="mso-next-textbox:#_x0000_s20844;mso-fit-shape-to-text:t" inset="0,0,0,0">
                <w:txbxContent>
                  <w:p w:rsidR="00520561" w:rsidRDefault="00520561" w:rsidP="005E388D">
                    <w:r>
                      <w:t>.456</w:t>
                    </w:r>
                  </w:p>
                </w:txbxContent>
              </v:textbox>
            </v:rect>
            <v:rect id="_x0000_s20845" style="position:absolute;left:3348;top:8315;width:966;height:263" stroked="f"/>
            <v:rect id="_x0000_s20846" style="position:absolute;left:3838;top:8340;width:424;height:288;mso-wrap-style:none" filled="f" stroked="f">
              <v:textbox style="mso-next-textbox:#_x0000_s20846;mso-fit-shape-to-text:t" inset="0,0,0,0">
                <w:txbxContent>
                  <w:p w:rsidR="00520561" w:rsidRDefault="00520561" w:rsidP="005E388D">
                    <w:r>
                      <w:t>.127</w:t>
                    </w:r>
                  </w:p>
                </w:txbxContent>
              </v:textbox>
            </v:rect>
            <v:rect id="_x0000_s20847" style="position:absolute;left:4289;top:8315;width:966;height:263" stroked="f"/>
            <v:rect id="_x0000_s20848" style="position:absolute;left:4427;top:8340;width:972;height:288;mso-wrap-style:none" filled="f" stroked="f">
              <v:textbox style="mso-next-textbox:#_x0000_s20848;mso-fit-shape-to-text:t" inset="0,0,0,0">
                <w:txbxContent>
                  <w:p w:rsidR="00520561" w:rsidRDefault="00520561" w:rsidP="005E388D">
                    <w:r>
                      <w:t>8.989E-02</w:t>
                    </w:r>
                  </w:p>
                </w:txbxContent>
              </v:textbox>
            </v:rect>
            <v:rect id="_x0000_s20849" style="position:absolute;left:125;top:451;width:1367;height:502" stroked="f"/>
            <v:rect id="_x0000_s20850" style="position:absolute;left:125;top:928;width:1367;height:263" stroked="f"/>
            <v:rect id="_x0000_s20851" style="position:absolute;left:226;top:941;width:1094;height:288;mso-wrap-style:none" filled="f" stroked="f">
              <v:textbox style="mso-next-textbox:#_x0000_s20851;mso-fit-shape-to-text:t" inset="0,0,0,0">
                <w:txbxContent>
                  <w:p w:rsidR="00520561" w:rsidRDefault="00520561" w:rsidP="005E388D">
                    <w:r>
                      <w:t>Hardwoods</w:t>
                    </w:r>
                  </w:p>
                </w:txbxContent>
              </v:textbox>
            </v:rect>
            <v:rect id="_x0000_s20852" style="position:absolute;left:125;top:1166;width:1367;height:264" stroked="f"/>
            <v:rect id="_x0000_s20853" style="position:absolute;left:226;top:1179;width:1350;height:288;mso-wrap-style:none" filled="f" stroked="f">
              <v:textbox style="mso-next-textbox:#_x0000_s20853;mso-fit-shape-to-text:t" inset="0,0,0,0">
                <w:txbxContent>
                  <w:p w:rsidR="00520561" w:rsidRDefault="00520561" w:rsidP="005E388D">
                    <w:r>
                      <w:t>No preference</w:t>
                    </w:r>
                  </w:p>
                </w:txbxContent>
              </v:textbox>
            </v:rect>
            <v:rect id="_x0000_s20854" style="position:absolute;left:125;top:1405;width:1367;height:263" stroked="f"/>
            <v:rect id="_x0000_s20855" style="position:absolute;left:226;top:1417;width:283;height:288;mso-wrap-style:none" filled="f" stroked="f">
              <v:textbox style="mso-next-textbox:#_x0000_s20855;mso-fit-shape-to-text:t" inset="0,0,0,0">
                <w:txbxContent>
                  <w:p w:rsidR="00520561" w:rsidRDefault="00520561" w:rsidP="005E388D">
                    <w:r>
                      <w:t>All</w:t>
                    </w:r>
                  </w:p>
                </w:txbxContent>
              </v:textbox>
            </v:rect>
            <v:rect id="_x0000_s20856" style="position:absolute;left:125;top:1643;width:1367;height:263" stroked="f"/>
            <v:rect id="_x0000_s20857" style="position:absolute;left:226;top:1655;width:619;height:288;mso-wrap-style:none" filled="f" stroked="f">
              <v:textbox style="mso-next-textbox:#_x0000_s20857;mso-fit-shape-to-text:t" inset="0,0,0,0">
                <w:txbxContent>
                  <w:p w:rsidR="00520561" w:rsidRDefault="00520561" w:rsidP="005E388D">
                    <w:r>
                      <w:t>Kakoli</w:t>
                    </w:r>
                  </w:p>
                </w:txbxContent>
              </v:textbox>
            </v:rect>
            <v:rect id="_x0000_s20858" style="position:absolute;left:125;top:1881;width:1367;height:264" stroked="f"/>
            <v:rect id="_x0000_s20859" style="position:absolute;left:226;top:1894;width:925;height:288;mso-wrap-style:none" filled="f" stroked="f">
              <v:textbox style="mso-next-textbox:#_x0000_s20859;mso-fit-shape-to-text:t" inset="0,0,0,0">
                <w:txbxContent>
                  <w:p w:rsidR="00520561" w:rsidRDefault="00520561" w:rsidP="005E388D">
                    <w:r>
                      <w:t>Bois Bom</w:t>
                    </w:r>
                  </w:p>
                </w:txbxContent>
              </v:textbox>
            </v:rect>
            <v:rect id="_x0000_s20860" style="position:absolute;left:125;top:2119;width:1367;height:264" stroked="f"/>
            <v:rect id="_x0000_s20861" style="position:absolute;left:226;top:2132;width:838;height:288;mso-wrap-style:none" filled="f" stroked="f">
              <v:textbox style="mso-next-textbox:#_x0000_s20861;mso-fit-shape-to-text:t" inset="0,0,0,0">
                <w:txbxContent>
                  <w:p w:rsidR="00520561" w:rsidRDefault="00520561" w:rsidP="005E388D">
                    <w:r>
                      <w:t>Gliricida</w:t>
                    </w:r>
                  </w:p>
                </w:txbxContent>
              </v:textbox>
            </v:rect>
            <v:rect id="_x0000_s20862" style="position:absolute;left:125;top:2358;width:1367;height:263" stroked="f"/>
            <v:rect id="_x0000_s20863" style="position:absolute;left:226;top:2370;width:872;height:288;mso-wrap-style:none" filled="f" stroked="f">
              <v:textbox style="mso-next-textbox:#_x0000_s20863;mso-fit-shape-to-text:t" inset="0,0,0,0">
                <w:txbxContent>
                  <w:p w:rsidR="00520561" w:rsidRDefault="00520561" w:rsidP="005E388D">
                    <w:r>
                      <w:t>Logwood</w:t>
                    </w:r>
                  </w:p>
                </w:txbxContent>
              </v:textbox>
            </v:rect>
            <v:rect id="_x0000_s20864" style="position:absolute;left:125;top:2596;width:1367;height:263" stroked="f"/>
            <v:rect id="_x0000_s20865" style="position:absolute;left:226;top:2609;width:848;height:288;mso-wrap-style:none" filled="f" stroked="f">
              <v:textbox style="mso-next-textbox:#_x0000_s20865;mso-fit-shape-to-text:t" inset="0,0,0,0">
                <w:txbxContent>
                  <w:p w:rsidR="00520561" w:rsidRDefault="00520561" w:rsidP="005E388D">
                    <w:r>
                      <w:t>Coubaril</w:t>
                    </w:r>
                  </w:p>
                </w:txbxContent>
              </v:textbox>
            </v:rect>
            <v:rect id="_x0000_s20866" style="position:absolute;left:125;top:2834;width:1367;height:264" stroked="f"/>
            <v:rect id="_x0000_s20867" style="position:absolute;left:226;top:2847;width:1194;height:288;mso-wrap-style:none" filled="f" stroked="f">
              <v:textbox style="mso-next-textbox:#_x0000_s20867;mso-fit-shape-to-text:t" inset="0,0,0,0">
                <w:txbxContent>
                  <w:p w:rsidR="00520561" w:rsidRDefault="00520561" w:rsidP="005E388D">
                    <w:r>
                      <w:t>Bois Madam</w:t>
                    </w:r>
                  </w:p>
                </w:txbxContent>
              </v:textbox>
            </v:rect>
            <v:rect id="_x0000_s20868" style="position:absolute;left:125;top:3073;width:1367;height:263" stroked="f"/>
            <v:rect id="_x0000_s20869" style="position:absolute;left:226;top:3085;width:1106;height:288;mso-wrap-style:none" filled="f" stroked="f">
              <v:textbox style="mso-next-textbox:#_x0000_s20869;mso-fit-shape-to-text:t" inset="0,0,0,0">
                <w:txbxContent>
                  <w:p w:rsidR="00520561" w:rsidRDefault="00520561" w:rsidP="005E388D">
                    <w:r>
                      <w:t>Bois Mayan</w:t>
                    </w:r>
                  </w:p>
                </w:txbxContent>
              </v:textbox>
            </v:rect>
            <v:rect id="_x0000_s20870" style="position:absolute;left:125;top:3311;width:1367;height:263" stroked="f"/>
            <v:rect id="_x0000_s20871" style="position:absolute;left:226;top:3323;width:1061;height:288;mso-wrap-style:none" filled="f" stroked="f">
              <v:textbox style="mso-next-textbox:#_x0000_s20871;mso-fit-shape-to-text:t" inset="0,0,0,0">
                <w:txbxContent>
                  <w:p w:rsidR="00520561" w:rsidRDefault="00520561" w:rsidP="005E388D">
                    <w:r>
                      <w:t>Bois Gwiye</w:t>
                    </w:r>
                  </w:p>
                </w:txbxContent>
              </v:textbox>
            </v:rect>
            <v:rect id="_x0000_s20872" style="position:absolute;left:125;top:3549;width:1367;height:263" stroked="f"/>
            <v:rect id="_x0000_s20873" style="position:absolute;left:226;top:3562;width:1077;height:288;mso-wrap-style:none" filled="f" stroked="f">
              <v:textbox style="mso-next-textbox:#_x0000_s20873;mso-fit-shape-to-text:t" inset="0,0,0,0">
                <w:txbxContent>
                  <w:p w:rsidR="00520561" w:rsidRDefault="00520561" w:rsidP="005E388D">
                    <w:r>
                      <w:t xml:space="preserve"> Sweet Peas</w:t>
                    </w:r>
                  </w:p>
                </w:txbxContent>
              </v:textbox>
            </v:rect>
            <v:rect id="_x0000_s20874" style="position:absolute;left:125;top:3787;width:1367;height:264" stroked="f"/>
            <v:rect id="_x0000_s20875" style="position:absolute;left:226;top:3800;width:662;height:288;mso-wrap-style:none" filled="f" stroked="f">
              <v:textbox style="mso-next-textbox:#_x0000_s20875;mso-fit-shape-to-text:t" inset="0,0,0,0">
                <w:txbxContent>
                  <w:p w:rsidR="00520561" w:rsidRDefault="00520561" w:rsidP="005E388D">
                    <w:r>
                      <w:t>Mango</w:t>
                    </w:r>
                  </w:p>
                </w:txbxContent>
              </v:textbox>
            </v:rect>
            <v:rect id="_x0000_s20876" style="position:absolute;left:125;top:4026;width:1367;height:263" stroked="f"/>
            <v:rect id="_x0000_s20877" style="position:absolute;left:226;top:4038;width:882;height:288;mso-wrap-style:none" filled="f" stroked="f">
              <v:textbox style="mso-next-textbox:#_x0000_s20877;mso-fit-shape-to-text:t" inset="0,0,0,0">
                <w:txbxContent>
                  <w:p w:rsidR="00520561" w:rsidRDefault="00520561" w:rsidP="005E388D">
                    <w:r>
                      <w:t>Bois Den</w:t>
                    </w:r>
                  </w:p>
                </w:txbxContent>
              </v:textbox>
            </v:rect>
            <v:rect id="_x0000_s20878" style="position:absolute;left:125;top:4264;width:1367;height:263" stroked="f"/>
            <v:rect id="_x0000_s20879" style="position:absolute;left:226;top:4276;width:850;height:288;mso-wrap-style:none" filled="f" stroked="f">
              <v:textbox style="mso-next-textbox:#_x0000_s20879;mso-fit-shape-to-text:t" inset="0,0,0,0">
                <w:txbxContent>
                  <w:p w:rsidR="00520561" w:rsidRDefault="00520561" w:rsidP="005E388D">
                    <w:r>
                      <w:t>Bois Tan</w:t>
                    </w:r>
                  </w:p>
                </w:txbxContent>
              </v:textbox>
            </v:rect>
            <v:rect id="_x0000_s20880" style="position:absolute;left:125;top:4502;width:1367;height:264" stroked="f"/>
            <v:rect id="_x0000_s20881" style="position:absolute;left:226;top:4515;width:775;height:288;mso-wrap-style:none" filled="f" stroked="f">
              <v:textbox style="mso-next-textbox:#_x0000_s20881;mso-fit-shape-to-text:t" inset="0,0,0,0">
                <w:txbxContent>
                  <w:p w:rsidR="00520561" w:rsidRDefault="00520561" w:rsidP="005E388D">
                    <w:r>
                      <w:t>Waizeya</w:t>
                    </w:r>
                  </w:p>
                </w:txbxContent>
              </v:textbox>
            </v:rect>
            <v:rect id="_x0000_s20882" style="position:absolute;left:125;top:4740;width:1367;height:264" stroked="f"/>
            <v:rect id="_x0000_s20883" style="position:absolute;left:226;top:4753;width:881;height:288;mso-wrap-style:none" filled="f" stroked="f">
              <v:textbox style="mso-next-textbox:#_x0000_s20883;mso-fit-shape-to-text:t" inset="0,0,0,0">
                <w:txbxContent>
                  <w:p w:rsidR="00520561" w:rsidRDefault="00520561" w:rsidP="005E388D">
                    <w:r>
                      <w:t>Savonnet</w:t>
                    </w:r>
                  </w:p>
                </w:txbxContent>
              </v:textbox>
            </v:rect>
            <v:rect id="_x0000_s20884" style="position:absolute;left:125;top:4979;width:1367;height:263" stroked="f"/>
            <v:rect id="_x0000_s20885" style="position:absolute;left:226;top:4991;width:1371;height:288;mso-wrap-style:none" filled="f" stroked="f">
              <v:textbox style="mso-next-textbox:#_x0000_s20885;mso-fit-shape-to-text:t" inset="0,0,0,0">
                <w:txbxContent>
                  <w:p w:rsidR="00520561" w:rsidRDefault="00520561" w:rsidP="005E388D">
                    <w:r>
                      <w:t>Red mangrove</w:t>
                    </w:r>
                  </w:p>
                </w:txbxContent>
              </v:textbox>
            </v:rect>
            <v:rect id="_x0000_s20886" style="position:absolute;left:125;top:5217;width:1367;height:263" stroked="f"/>
            <v:rect id="_x0000_s20887" style="position:absolute;left:226;top:5230;width:1319;height:288;mso-wrap-style:none" filled="f" stroked="f">
              <v:textbox style="mso-next-textbox:#_x0000_s20887;mso-fit-shape-to-text:t" inset="0,0,0,0">
                <w:txbxContent>
                  <w:p w:rsidR="00520561" w:rsidRDefault="00520561" w:rsidP="005E388D">
                    <w:r>
                      <w:t>Ti Bom Blanc</w:t>
                    </w:r>
                  </w:p>
                </w:txbxContent>
              </v:textbox>
            </v:rect>
            <v:rect id="_x0000_s20888" style="position:absolute;left:125;top:5455;width:1367;height:264" stroked="f"/>
            <v:rect id="_x0000_s20889" style="position:absolute;left:226;top:5468;width:1155;height:288;mso-wrap-style:none" filled="f" stroked="f">
              <v:textbox style="mso-next-textbox:#_x0000_s20889;mso-fit-shape-to-text:t" inset="0,0,0,0">
                <w:txbxContent>
                  <w:p w:rsidR="00520561" w:rsidRDefault="00520561" w:rsidP="005E388D">
                    <w:r>
                      <w:t>Bois Kweyol</w:t>
                    </w:r>
                  </w:p>
                </w:txbxContent>
              </v:textbox>
            </v:rect>
            <v:rect id="_x0000_s20890" style="position:absolute;left:125;top:5694;width:1367;height:263" stroked="f"/>
            <v:rect id="_x0000_s20891" style="position:absolute;left:226;top:5706;width:538;height:288;mso-wrap-style:none" filled="f" stroked="f">
              <v:textbox style="mso-next-textbox:#_x0000_s20891;mso-fit-shape-to-text:t" inset="0,0,0,0">
                <w:txbxContent>
                  <w:p w:rsidR="00520561" w:rsidRDefault="00520561" w:rsidP="005E388D">
                    <w:r>
                      <w:t>Awali</w:t>
                    </w:r>
                  </w:p>
                </w:txbxContent>
              </v:textbox>
            </v:rect>
            <v:rect id="_x0000_s20892" style="position:absolute;left:125;top:5932;width:1367;height:263" stroked="f"/>
            <v:rect id="_x0000_s20893" style="position:absolute;left:226;top:5944;width:1165;height:288;mso-wrap-style:none" filled="f" stroked="f">
              <v:textbox style="mso-next-textbox:#_x0000_s20893;mso-fit-shape-to-text:t" inset="0,0,0,0">
                <w:txbxContent>
                  <w:p w:rsidR="00520561" w:rsidRDefault="00520561" w:rsidP="005E388D">
                    <w:r>
                      <w:t>White cedar</w:t>
                    </w:r>
                  </w:p>
                </w:txbxContent>
              </v:textbox>
            </v:rect>
            <v:rect id="_x0000_s20894" style="position:absolute;left:125;top:6170;width:1367;height:264" stroked="f"/>
            <v:rect id="_x0000_s20895" style="position:absolute;left:226;top:6183;width:1108;height:288;mso-wrap-style:none" filled="f" stroked="f">
              <v:textbox style="mso-next-textbox:#_x0000_s20895;mso-fit-shape-to-text:t" inset="0,0,0,0">
                <w:txbxContent>
                  <w:p w:rsidR="00520561" w:rsidRDefault="00520561" w:rsidP="005E388D">
                    <w:r>
                      <w:t>Bois Creole</w:t>
                    </w:r>
                  </w:p>
                </w:txbxContent>
              </v:textbox>
            </v:rect>
            <v:rect id="_x0000_s20896" style="position:absolute;left:125;top:6408;width:1367;height:264" stroked="f"/>
            <v:rect id="_x0000_s20897" style="position:absolute;left:226;top:6421;width:972;height:288;mso-wrap-style:none" filled="f" stroked="f">
              <v:textbox style="mso-next-textbox:#_x0000_s20897;mso-fit-shape-to-text:t" inset="0,0,0,0">
                <w:txbxContent>
                  <w:p w:rsidR="00520561" w:rsidRDefault="00520561" w:rsidP="005E388D">
                    <w:r>
                      <w:t>Sea Grape</w:t>
                    </w:r>
                  </w:p>
                </w:txbxContent>
              </v:textbox>
            </v:rect>
            <v:rect id="_x0000_s20898" style="position:absolute;left:125;top:6647;width:1367;height:263" stroked="f"/>
            <v:rect id="_x0000_s20899" style="position:absolute;left:226;top:6659;width:946;height:288;mso-wrap-style:none" filled="f" stroked="f">
              <v:textbox style="mso-next-textbox:#_x0000_s20899;mso-fit-shape-to-text:t" inset="0,0,0,0">
                <w:txbxContent>
                  <w:p w:rsidR="00520561" w:rsidRDefault="00520561" w:rsidP="005E388D">
                    <w:r>
                      <w:t>Bois Patat</w:t>
                    </w:r>
                  </w:p>
                </w:txbxContent>
              </v:textbox>
            </v:rect>
            <v:rect id="_x0000_s20900" style="position:absolute;left:125;top:6885;width:1367;height:263" stroked="f"/>
            <v:rect id="_x0000_s20901" style="position:absolute;left:226;top:6898;width:890;height:288;mso-wrap-style:none" filled="f" stroked="f">
              <v:textbox style="mso-next-textbox:#_x0000_s20901;mso-fit-shape-to-text:t" inset="0,0,0,0">
                <w:txbxContent>
                  <w:p w:rsidR="00520561" w:rsidRDefault="00520561" w:rsidP="005E388D">
                    <w:r>
                      <w:t>Leucaena</w:t>
                    </w:r>
                  </w:p>
                </w:txbxContent>
              </v:textbox>
            </v:rect>
            <v:rect id="_x0000_s20902" style="position:absolute;left:125;top:7123;width:1367;height:264" stroked="f"/>
            <v:rect id="_x0000_s20903" style="position:absolute;left:226;top:7136;width:849;height:288;mso-wrap-style:none" filled="f" stroked="f">
              <v:textbox style="mso-next-textbox:#_x0000_s20903;mso-fit-shape-to-text:t" inset="0,0,0,0">
                <w:txbxContent>
                  <w:p w:rsidR="00520561" w:rsidRDefault="00520561" w:rsidP="005E388D">
                    <w:r>
                      <w:t>De Basse</w:t>
                    </w:r>
                  </w:p>
                </w:txbxContent>
              </v:textbox>
            </v:rect>
            <v:rect id="_x0000_s20904" style="position:absolute;left:125;top:7362;width:1367;height:263" stroked="f"/>
            <v:rect id="_x0000_s20905" style="position:absolute;left:226;top:7374;width:847;height:288;mso-wrap-style:none" filled="f" stroked="f">
              <v:textbox style="mso-next-textbox:#_x0000_s20905;mso-fit-shape-to-text:t" inset="0,0,0,0">
                <w:txbxContent>
                  <w:p w:rsidR="00520561" w:rsidRDefault="00520561" w:rsidP="005E388D">
                    <w:r>
                      <w:t>Coconut</w:t>
                    </w:r>
                  </w:p>
                </w:txbxContent>
              </v:textbox>
            </v:rect>
            <v:rect id="_x0000_s20906" style="position:absolute;left:125;top:7600;width:1367;height:263" stroked="f"/>
            <v:rect id="_x0000_s20907" style="position:absolute;left:226;top:7612;width:1023;height:288;mso-wrap-style:none" filled="f" stroked="f">
              <v:textbox style="mso-next-textbox:#_x0000_s20907;mso-fit-shape-to-text:t" inset="0,0,0,0">
                <w:txbxContent>
                  <w:p w:rsidR="00520561" w:rsidRDefault="00520561" w:rsidP="005E388D">
                    <w:r>
                      <w:t>Bois lezard</w:t>
                    </w:r>
                  </w:p>
                </w:txbxContent>
              </v:textbox>
            </v:rect>
            <v:rect id="_x0000_s20908" style="position:absolute;left:125;top:7838;width:1367;height:263" stroked="f"/>
            <v:rect id="_x0000_s20909" style="position:absolute;left:226;top:7851;width:584;height:288;mso-wrap-style:none" filled="f" stroked="f">
              <v:textbox style="mso-next-textbox:#_x0000_s20909;mso-fit-shape-to-text:t" inset="0,0,0,0">
                <w:txbxContent>
                  <w:p w:rsidR="00520561" w:rsidRDefault="00520561" w:rsidP="005E388D">
                    <w:r>
                      <w:t>Balata</w:t>
                    </w:r>
                  </w:p>
                </w:txbxContent>
              </v:textbox>
            </v:rect>
            <v:rect id="_x0000_s20910" style="position:absolute;left:125;top:8076;width:1367;height:264" stroked="f"/>
            <v:rect id="_x0000_s20911" style="position:absolute;left:226;top:8089;width:1380;height:288;mso-wrap-style:none" filled="f" stroked="f">
              <v:textbox style="mso-next-textbox:#_x0000_s20911;mso-fit-shape-to-text:t" inset="0,0,0,0">
                <w:txbxContent>
                  <w:p w:rsidR="00520561" w:rsidRDefault="00520561" w:rsidP="005E388D">
                    <w:r>
                      <w:t>Bois De Masse</w:t>
                    </w:r>
                  </w:p>
                </w:txbxContent>
              </v:textbox>
            </v:rect>
            <v:rect id="_x0000_s20912" style="position:absolute;left:125;top:8315;width:1367;height:263" stroked="f"/>
            <v:rect id="_x0000_s20913" style="position:absolute;left:226;top:8327;width:1025;height:288;mso-wrap-style:none" filled="f" stroked="f">
              <v:textbox style="mso-next-textbox:#_x0000_s20913;mso-fit-shape-to-text:t" inset="0,0,0,0">
                <w:txbxContent>
                  <w:p w:rsidR="00520561" w:rsidRDefault="00520561" w:rsidP="005E388D">
                    <w:r>
                      <w:t>Red Cedar</w:t>
                    </w:r>
                  </w:p>
                </w:txbxContent>
              </v:textbox>
            </v:rect>
            <v:rect id="_x0000_s20914" style="position:absolute;left:1467;top:690;width:966;height:263" stroked="f"/>
            <v:rect id="_x0000_s20915" style="position:absolute;left:1850;top:727;width:121;height:288;mso-wrap-style:none" filled="f" stroked="f">
              <v:textbox style="mso-next-textbox:#_x0000_s20915;mso-fit-shape-to-text:t" inset="0,0,0,0">
                <w:txbxContent>
                  <w:p w:rsidR="00520561" w:rsidRDefault="00520561" w:rsidP="005E388D">
                    <w:r>
                      <w:t>1</w:t>
                    </w:r>
                  </w:p>
                </w:txbxContent>
              </v:textbox>
            </v:rect>
            <v:rect id="_x0000_s20916" style="position:absolute;left:2408;top:690;width:966;height:263" stroked="f"/>
            <v:rect id="_x0000_s20917" style="position:absolute;left:2790;top:727;width:121;height:288;mso-wrap-style:none" filled="f" stroked="f">
              <v:textbox style="mso-next-textbox:#_x0000_s20917;mso-fit-shape-to-text:t" inset="0,0,0,0">
                <w:txbxContent>
                  <w:p w:rsidR="00520561" w:rsidRDefault="00520561" w:rsidP="005E388D">
                    <w:r>
                      <w:t>2</w:t>
                    </w:r>
                  </w:p>
                </w:txbxContent>
              </v:textbox>
            </v:rect>
            <v:rect id="_x0000_s20918" style="position:absolute;left:3348;top:690;width:966;height:263" stroked="f"/>
            <v:rect id="_x0000_s20919" style="position:absolute;left:3731;top:727;width:121;height:288;mso-wrap-style:none" filled="f" stroked="f">
              <v:textbox style="mso-next-textbox:#_x0000_s20919;mso-fit-shape-to-text:t" inset="0,0,0,0">
                <w:txbxContent>
                  <w:p w:rsidR="00520561" w:rsidRDefault="00520561" w:rsidP="005E388D">
                    <w:r>
                      <w:t>3</w:t>
                    </w:r>
                  </w:p>
                </w:txbxContent>
              </v:textbox>
            </v:rect>
            <v:rect id="_x0000_s20920" style="position:absolute;left:4289;top:690;width:966;height:263" stroked="f"/>
            <v:rect id="_x0000_s20921" style="position:absolute;left:4671;top:727;width:121;height:288;mso-wrap-style:none" filled="f" stroked="f">
              <v:textbox style="mso-next-textbox:#_x0000_s20921;mso-fit-shape-to-text:t" inset="0,0,0,0">
                <w:txbxContent>
                  <w:p w:rsidR="00520561" w:rsidRDefault="00520561" w:rsidP="005E388D">
                    <w:r>
                      <w:t>4</w:t>
                    </w:r>
                  </w:p>
                </w:txbxContent>
              </v:textbox>
            </v:rect>
            <v:rect id="_x0000_s20922" style="position:absolute;left:1467;top:451;width:3788;height:264" stroked="f"/>
            <v:rect id="_x0000_s20923" style="position:absolute;left:2966;top:489;width:1162;height:288;mso-wrap-style:none" filled="f" stroked="f">
              <v:textbox style="mso-next-textbox:#_x0000_s20923;mso-fit-shape-to-text:t" inset="0,0,0,0">
                <w:txbxContent>
                  <w:p w:rsidR="00520561" w:rsidRDefault="00520561" w:rsidP="005E388D">
                    <w:r>
                      <w:t>Component</w:t>
                    </w:r>
                  </w:p>
                </w:txbxContent>
              </v:textbox>
            </v:rect>
            <v:line id="_x0000_s20924" style="position:absolute" from="1467,690" to="2408,691" strokeweight="36e-5mm"/>
            <v:line id="_x0000_s20925" style="position:absolute" from="2408,690" to="2409,8553" strokeweight="36e-5mm"/>
            <v:line id="_x0000_s20926" style="position:absolute" from="2408,690" to="3348,691" strokeweight="36e-5mm"/>
            <v:line id="_x0000_s20927" style="position:absolute" from="3348,690" to="3349,8553" strokeweight="36e-5mm"/>
            <v:line id="_x0000_s20928" style="position:absolute" from="3348,690" to="4289,691" strokeweight="36e-5mm"/>
            <v:line id="_x0000_s20929" style="position:absolute" from="4289,690" to="4290,8553" strokeweight="36e-5mm"/>
            <v:line id="_x0000_s20930" style="position:absolute" from="4289,690" to="5230,691" strokeweight="36e-5mm"/>
            <v:rect id="_x0000_s20931" style="position:absolute;left:113;top:8553;width:5142;height:263" stroked="f"/>
            <v:rect id="_x0000_s20932" style="position:absolute;left:213;top:8590;width:4884;height:288;mso-wrap-style:none" filled="f" stroked="f">
              <v:textbox style="mso-next-textbox:#_x0000_s20932;mso-fit-shape-to-text:t" inset="0,0,0,0">
                <w:txbxContent>
                  <w:p w:rsidR="00520561" w:rsidRDefault="00520561" w:rsidP="005E388D">
                    <w:r>
                      <w:t>Extraction Method: Principal Component Analysis.</w:t>
                    </w:r>
                  </w:p>
                </w:txbxContent>
              </v:textbox>
            </v:rect>
            <v:rect id="_x0000_s20933" style="position:absolute;left:113;top:8791;width:5142;height:301" stroked="f"/>
            <v:rect id="_x0000_s20934" style="position:absolute;left:301;top:8791;width:4954;height:301" stroked="f"/>
            <v:rect id="_x0000_s20935" style="position:absolute;left:615;top:8841;width:2323;height:288;mso-wrap-style:none" filled="f" stroked="f">
              <v:textbox style="mso-next-textbox:#_x0000_s20935;mso-fit-shape-to-text:t" inset="0,0,0,0">
                <w:txbxContent>
                  <w:p w:rsidR="00520561" w:rsidRDefault="00520561" w:rsidP="005E388D">
                    <w:r>
                      <w:t>4 components extracted.</w:t>
                    </w:r>
                  </w:p>
                </w:txbxContent>
              </v:textbox>
            </v:rect>
            <v:rect id="_x0000_s20936" style="position:absolute;left:426;top:8829;width:167;height:288;mso-wrap-style:none" filled="f" stroked="f">
              <v:textbox style="mso-next-textbox:#_x0000_s20936;mso-fit-shape-to-text:t" inset="0,0,0,0">
                <w:txbxContent>
                  <w:p w:rsidR="00520561" w:rsidRDefault="00520561" w:rsidP="005E388D">
                    <w:r>
                      <w:t xml:space="preserve">a. </w:t>
                    </w:r>
                  </w:p>
                </w:txbxContent>
              </v:textbox>
            </v:rect>
            <v:rect id="_x0000_s20937" style="position:absolute;left:113;top:9067;width:5117;height:13" stroked="f"/>
            <v:rect id="_x0000_s20938" style="position:absolute;width:5355;height:125" stroked="f"/>
            <v:rect id="_x0000_s20939" style="position:absolute;width:125;height:9193" stroked="f"/>
            <v:rect id="_x0000_s20940" style="position:absolute;left:5230;width:138;height:9193" stroked="f"/>
            <v:rect id="_x0000_s20941" style="position:absolute;top:9067;width:5355;height:138" stroked="f"/>
            <v:line id="_x0000_s20942" style="position:absolute" from="138,464" to="139,8540" strokeweight="69e-5mm"/>
            <v:line id="_x0000_s20943" style="position:absolute" from="5217,464" to="5218,8540" strokeweight="69e-5mm"/>
            <v:line id="_x0000_s20944" style="position:absolute" from="138,464" to="5217,465" strokeweight="69e-5mm"/>
            <v:line id="_x0000_s20945" style="position:absolute" from="138,8540" to="5217,8541" strokeweight="69e-5mm"/>
            <v:line id="_x0000_s20946" style="position:absolute" from="138,941" to="5217,942" strokeweight="69e-5mm"/>
            <v:line id="_x0000_s20947" style="position:absolute" from="1480,464" to="1481,8540" strokeweight="69e-5mm"/>
            <w10:wrap type="none"/>
            <w10:anchorlock/>
          </v:group>
        </w:pict>
      </w:r>
    </w:p>
    <w:p w:rsidR="00AA75BB" w:rsidRPr="009827A3" w:rsidRDefault="00AA75BB" w:rsidP="005E388D">
      <w:pPr>
        <w:rPr>
          <w:rFonts w:ascii="Times New Roman" w:hAnsi="Times New Roman"/>
        </w:rPr>
      </w:pPr>
      <w:r w:rsidRPr="009827A3">
        <w:rPr>
          <w:rFonts w:ascii="Times New Roman" w:hAnsi="Times New Roman"/>
        </w:rPr>
        <w:br w:type="page"/>
      </w:r>
    </w:p>
    <w:p w:rsidR="0081006D" w:rsidRPr="009827A3" w:rsidRDefault="0081006D" w:rsidP="005E388D">
      <w:pPr>
        <w:rPr>
          <w:rFonts w:ascii="Times New Roman" w:hAnsi="Times New Roman"/>
        </w:rPr>
        <w:sectPr w:rsidR="0081006D" w:rsidRPr="009827A3" w:rsidSect="00033702">
          <w:pgSz w:w="12240" w:h="15840" w:code="1"/>
          <w:pgMar w:top="1440" w:right="1800" w:bottom="1440" w:left="1800" w:header="709" w:footer="709" w:gutter="0"/>
          <w:cols w:space="708"/>
          <w:docGrid w:linePitch="360"/>
        </w:sectPr>
      </w:pPr>
    </w:p>
    <w:p w:rsidR="0081006D" w:rsidRPr="009827A3" w:rsidRDefault="0081006D" w:rsidP="00CF45AA">
      <w:pPr>
        <w:jc w:val="center"/>
        <w:outlineLvl w:val="0"/>
        <w:rPr>
          <w:rFonts w:ascii="Times New Roman" w:hAnsi="Times New Roman"/>
        </w:rPr>
      </w:pPr>
      <w:r w:rsidRPr="009827A3">
        <w:rPr>
          <w:rFonts w:ascii="Times New Roman" w:hAnsi="Times New Roman"/>
        </w:rPr>
        <w:lastRenderedPageBreak/>
        <w:t>Appendix 5</w:t>
      </w:r>
    </w:p>
    <w:p w:rsidR="0081006D" w:rsidRPr="009827A3" w:rsidRDefault="0081006D" w:rsidP="005E388D">
      <w:pPr>
        <w:rPr>
          <w:rFonts w:ascii="Times New Roman" w:hAnsi="Times New Roman"/>
        </w:rPr>
      </w:pPr>
    </w:p>
    <w:p w:rsidR="00533E26" w:rsidRPr="009827A3" w:rsidRDefault="00533E26" w:rsidP="005E388D">
      <w:pPr>
        <w:rPr>
          <w:rFonts w:ascii="Times New Roman" w:hAnsi="Times New Roman"/>
        </w:rPr>
      </w:pPr>
    </w:p>
    <w:p w:rsidR="00533E26" w:rsidRPr="009827A3" w:rsidRDefault="00533E26" w:rsidP="005E388D">
      <w:pPr>
        <w:rPr>
          <w:rFonts w:ascii="Times New Roman" w:hAnsi="Times New Roman"/>
        </w:rPr>
      </w:pPr>
    </w:p>
    <w:p w:rsidR="00533E26" w:rsidRPr="009827A3" w:rsidRDefault="00533E26" w:rsidP="005E388D">
      <w:pPr>
        <w:rPr>
          <w:rFonts w:ascii="Times New Roman" w:hAnsi="Times New Roman"/>
        </w:rPr>
      </w:pPr>
    </w:p>
    <w:p w:rsidR="00533E26" w:rsidRPr="009827A3" w:rsidRDefault="00533E26" w:rsidP="005E388D">
      <w:pPr>
        <w:rPr>
          <w:rFonts w:ascii="Times New Roman" w:hAnsi="Times New Roman"/>
        </w:rPr>
      </w:pPr>
    </w:p>
    <w:p w:rsidR="00533E26" w:rsidRPr="009827A3" w:rsidRDefault="00533E26" w:rsidP="005E388D">
      <w:pPr>
        <w:rPr>
          <w:rFonts w:ascii="Times New Roman" w:hAnsi="Times New Roman"/>
        </w:rPr>
      </w:pPr>
    </w:p>
    <w:p w:rsidR="0081006D" w:rsidRPr="009827A3" w:rsidRDefault="0081006D" w:rsidP="005E388D">
      <w:pPr>
        <w:rPr>
          <w:rFonts w:ascii="Times New Roman" w:hAnsi="Times New Roman"/>
          <w:sz w:val="36"/>
          <w:szCs w:val="36"/>
        </w:rPr>
      </w:pPr>
      <w:r w:rsidRPr="009827A3">
        <w:rPr>
          <w:rFonts w:ascii="Times New Roman" w:hAnsi="Times New Roman"/>
          <w:sz w:val="36"/>
          <w:szCs w:val="36"/>
        </w:rPr>
        <w:t>Alternative Employment of Charcoal of Producers in the 2002 and 2009 Charcoal Surveys.</w:t>
      </w:r>
    </w:p>
    <w:p w:rsidR="0081006D" w:rsidRPr="009827A3" w:rsidRDefault="0081006D" w:rsidP="005E388D">
      <w:pPr>
        <w:rPr>
          <w:rFonts w:ascii="Times New Roman" w:hAnsi="Times New Roman"/>
        </w:rPr>
      </w:pPr>
    </w:p>
    <w:p w:rsidR="0081006D" w:rsidRPr="009827A3" w:rsidRDefault="0081006D" w:rsidP="005E388D">
      <w:pPr>
        <w:rPr>
          <w:rFonts w:ascii="Times New Roman" w:hAnsi="Times New Roman"/>
        </w:rPr>
      </w:pPr>
      <w:r w:rsidRPr="009827A3">
        <w:rPr>
          <w:rFonts w:ascii="Times New Roman" w:hAnsi="Times New Roman"/>
        </w:rPr>
        <w:br w:type="page"/>
      </w:r>
    </w:p>
    <w:p w:rsidR="0081006D" w:rsidRPr="009827A3" w:rsidRDefault="0081006D" w:rsidP="00CF45AA">
      <w:pPr>
        <w:jc w:val="center"/>
        <w:outlineLvl w:val="0"/>
        <w:rPr>
          <w:rFonts w:ascii="Times New Roman" w:hAnsi="Times New Roman"/>
        </w:rPr>
      </w:pPr>
      <w:r w:rsidRPr="009827A3">
        <w:rPr>
          <w:rFonts w:ascii="Times New Roman" w:hAnsi="Times New Roman"/>
        </w:rPr>
        <w:lastRenderedPageBreak/>
        <w:t>Table 1 a.  Alternative Employment of Charcoal Producers a for the 2002 Survey a.</w:t>
      </w:r>
    </w:p>
    <w:p w:rsidR="0081006D" w:rsidRPr="009827A3" w:rsidRDefault="0081006D" w:rsidP="005E388D">
      <w:pPr>
        <w:rPr>
          <w:rFonts w:ascii="Times New Roman" w:hAnsi="Times New Roman"/>
        </w:rPr>
      </w:pPr>
    </w:p>
    <w:tbl>
      <w:tblPr>
        <w:tblW w:w="8864" w:type="dxa"/>
        <w:jc w:val="center"/>
        <w:tblInd w:w="93" w:type="dxa"/>
        <w:tblLook w:val="00A0"/>
      </w:tblPr>
      <w:tblGrid>
        <w:gridCol w:w="1109"/>
        <w:gridCol w:w="1070"/>
        <w:gridCol w:w="1030"/>
        <w:gridCol w:w="896"/>
        <w:gridCol w:w="1203"/>
        <w:gridCol w:w="1283"/>
        <w:gridCol w:w="869"/>
        <w:gridCol w:w="1163"/>
        <w:gridCol w:w="1165"/>
      </w:tblGrid>
      <w:tr w:rsidR="0081006D" w:rsidRPr="009827A3" w:rsidTr="00205512">
        <w:trPr>
          <w:trHeight w:val="900"/>
          <w:jc w:val="center"/>
        </w:trPr>
        <w:tc>
          <w:tcPr>
            <w:tcW w:w="909" w:type="dxa"/>
            <w:tcBorders>
              <w:top w:val="single" w:sz="4" w:space="0" w:color="auto"/>
              <w:left w:val="single" w:sz="4" w:space="0" w:color="auto"/>
              <w:bottom w:val="single" w:sz="4" w:space="0" w:color="auto"/>
              <w:right w:val="single" w:sz="4" w:space="0" w:color="auto"/>
            </w:tcBorders>
            <w:vAlign w:val="bottom"/>
          </w:tcPr>
          <w:p w:rsidR="0081006D" w:rsidRPr="009827A3" w:rsidRDefault="0081006D" w:rsidP="005E388D">
            <w:pPr>
              <w:rPr>
                <w:rFonts w:ascii="Times New Roman" w:hAnsi="Times New Roman"/>
              </w:rPr>
            </w:pPr>
            <w:r w:rsidRPr="009827A3">
              <w:rPr>
                <w:rFonts w:ascii="Times New Roman" w:hAnsi="Times New Roman"/>
              </w:rPr>
              <w:t>Range</w:t>
            </w:r>
          </w:p>
        </w:tc>
        <w:tc>
          <w:tcPr>
            <w:tcW w:w="951" w:type="dxa"/>
            <w:tcBorders>
              <w:top w:val="single" w:sz="4" w:space="0" w:color="auto"/>
              <w:left w:val="nil"/>
              <w:bottom w:val="single" w:sz="4" w:space="0" w:color="auto"/>
              <w:right w:val="single" w:sz="4" w:space="0" w:color="auto"/>
            </w:tcBorders>
            <w:vAlign w:val="bottom"/>
          </w:tcPr>
          <w:p w:rsidR="0081006D" w:rsidRPr="009827A3" w:rsidRDefault="0081006D" w:rsidP="005E388D">
            <w:pPr>
              <w:rPr>
                <w:rFonts w:ascii="Times New Roman" w:hAnsi="Times New Roman"/>
              </w:rPr>
            </w:pPr>
            <w:r w:rsidRPr="009827A3">
              <w:rPr>
                <w:rFonts w:ascii="Times New Roman" w:hAnsi="Times New Roman"/>
              </w:rPr>
              <w:t xml:space="preserve"> Masonry</w:t>
            </w:r>
          </w:p>
        </w:tc>
        <w:tc>
          <w:tcPr>
            <w:tcW w:w="911" w:type="dxa"/>
            <w:tcBorders>
              <w:top w:val="single" w:sz="4" w:space="0" w:color="auto"/>
              <w:left w:val="nil"/>
              <w:bottom w:val="single" w:sz="4" w:space="0" w:color="auto"/>
              <w:right w:val="single" w:sz="4" w:space="0" w:color="auto"/>
            </w:tcBorders>
            <w:vAlign w:val="bottom"/>
          </w:tcPr>
          <w:p w:rsidR="0081006D" w:rsidRPr="009827A3" w:rsidRDefault="0081006D" w:rsidP="005E388D">
            <w:pPr>
              <w:rPr>
                <w:rFonts w:ascii="Times New Roman" w:hAnsi="Times New Roman"/>
              </w:rPr>
            </w:pPr>
            <w:r w:rsidRPr="009827A3">
              <w:rPr>
                <w:rFonts w:ascii="Times New Roman" w:hAnsi="Times New Roman"/>
              </w:rPr>
              <w:t xml:space="preserve"> Farming</w:t>
            </w:r>
          </w:p>
        </w:tc>
        <w:tc>
          <w:tcPr>
            <w:tcW w:w="764" w:type="dxa"/>
            <w:tcBorders>
              <w:top w:val="single" w:sz="4" w:space="0" w:color="auto"/>
              <w:left w:val="nil"/>
              <w:bottom w:val="single" w:sz="4" w:space="0" w:color="auto"/>
              <w:right w:val="single" w:sz="4" w:space="0" w:color="auto"/>
            </w:tcBorders>
            <w:vAlign w:val="bottom"/>
          </w:tcPr>
          <w:p w:rsidR="0081006D" w:rsidRPr="009827A3" w:rsidRDefault="0081006D" w:rsidP="005E388D">
            <w:pPr>
              <w:rPr>
                <w:rFonts w:ascii="Times New Roman" w:hAnsi="Times New Roman"/>
              </w:rPr>
            </w:pPr>
            <w:r w:rsidRPr="009827A3">
              <w:rPr>
                <w:rFonts w:ascii="Times New Roman" w:hAnsi="Times New Roman"/>
              </w:rPr>
              <w:t>Quarry worker</w:t>
            </w:r>
          </w:p>
        </w:tc>
        <w:tc>
          <w:tcPr>
            <w:tcW w:w="1098" w:type="dxa"/>
            <w:tcBorders>
              <w:top w:val="single" w:sz="4" w:space="0" w:color="auto"/>
              <w:left w:val="nil"/>
              <w:bottom w:val="single" w:sz="4" w:space="0" w:color="auto"/>
              <w:right w:val="single" w:sz="4" w:space="0" w:color="auto"/>
            </w:tcBorders>
            <w:vAlign w:val="bottom"/>
          </w:tcPr>
          <w:p w:rsidR="0081006D" w:rsidRPr="009827A3" w:rsidRDefault="0081006D" w:rsidP="005E388D">
            <w:pPr>
              <w:rPr>
                <w:rFonts w:ascii="Times New Roman" w:hAnsi="Times New Roman"/>
              </w:rPr>
            </w:pPr>
            <w:r w:rsidRPr="009827A3">
              <w:rPr>
                <w:rFonts w:ascii="Times New Roman" w:hAnsi="Times New Roman"/>
              </w:rPr>
              <w:t>Surveying</w:t>
            </w:r>
          </w:p>
        </w:tc>
        <w:tc>
          <w:tcPr>
            <w:tcW w:w="1191" w:type="dxa"/>
            <w:tcBorders>
              <w:top w:val="single" w:sz="4" w:space="0" w:color="auto"/>
              <w:left w:val="nil"/>
              <w:bottom w:val="single" w:sz="4" w:space="0" w:color="auto"/>
              <w:right w:val="single" w:sz="4" w:space="0" w:color="auto"/>
            </w:tcBorders>
            <w:vAlign w:val="bottom"/>
          </w:tcPr>
          <w:p w:rsidR="0081006D" w:rsidRPr="009827A3" w:rsidRDefault="0081006D" w:rsidP="005E388D">
            <w:pPr>
              <w:rPr>
                <w:rFonts w:ascii="Times New Roman" w:hAnsi="Times New Roman"/>
              </w:rPr>
            </w:pPr>
            <w:r w:rsidRPr="009827A3">
              <w:rPr>
                <w:rFonts w:ascii="Times New Roman" w:hAnsi="Times New Roman"/>
              </w:rPr>
              <w:t xml:space="preserve">Temporary  Work </w:t>
            </w:r>
          </w:p>
        </w:tc>
        <w:tc>
          <w:tcPr>
            <w:tcW w:w="777" w:type="dxa"/>
            <w:tcBorders>
              <w:top w:val="single" w:sz="4" w:space="0" w:color="auto"/>
              <w:left w:val="nil"/>
              <w:bottom w:val="single" w:sz="4" w:space="0" w:color="auto"/>
              <w:right w:val="single" w:sz="4" w:space="0" w:color="auto"/>
            </w:tcBorders>
            <w:vAlign w:val="bottom"/>
          </w:tcPr>
          <w:p w:rsidR="0081006D" w:rsidRPr="009827A3" w:rsidRDefault="0081006D" w:rsidP="005E388D">
            <w:pPr>
              <w:rPr>
                <w:rFonts w:ascii="Times New Roman" w:hAnsi="Times New Roman"/>
              </w:rPr>
            </w:pPr>
            <w:r w:rsidRPr="009827A3">
              <w:rPr>
                <w:rFonts w:ascii="Times New Roman" w:hAnsi="Times New Roman"/>
              </w:rPr>
              <w:t>Trades man</w:t>
            </w:r>
          </w:p>
        </w:tc>
        <w:tc>
          <w:tcPr>
            <w:tcW w:w="1098" w:type="dxa"/>
            <w:tcBorders>
              <w:top w:val="single" w:sz="4" w:space="0" w:color="auto"/>
              <w:left w:val="nil"/>
              <w:bottom w:val="single" w:sz="4" w:space="0" w:color="auto"/>
              <w:right w:val="single" w:sz="4" w:space="0" w:color="auto"/>
            </w:tcBorders>
            <w:vAlign w:val="bottom"/>
          </w:tcPr>
          <w:p w:rsidR="0081006D" w:rsidRPr="009827A3" w:rsidRDefault="0081006D" w:rsidP="005E388D">
            <w:pPr>
              <w:rPr>
                <w:rFonts w:ascii="Times New Roman" w:hAnsi="Times New Roman"/>
              </w:rPr>
            </w:pPr>
            <w:r w:rsidRPr="009827A3">
              <w:rPr>
                <w:rFonts w:ascii="Times New Roman" w:hAnsi="Times New Roman"/>
              </w:rPr>
              <w:t>Carpenter</w:t>
            </w:r>
          </w:p>
        </w:tc>
        <w:tc>
          <w:tcPr>
            <w:tcW w:w="1165" w:type="dxa"/>
            <w:tcBorders>
              <w:top w:val="single" w:sz="4" w:space="0" w:color="auto"/>
              <w:left w:val="nil"/>
              <w:bottom w:val="single" w:sz="4" w:space="0" w:color="auto"/>
              <w:right w:val="single" w:sz="4" w:space="0" w:color="auto"/>
            </w:tcBorders>
            <w:vAlign w:val="bottom"/>
          </w:tcPr>
          <w:p w:rsidR="0081006D" w:rsidRPr="009827A3" w:rsidRDefault="0081006D" w:rsidP="005E388D">
            <w:pPr>
              <w:rPr>
                <w:rFonts w:ascii="Times New Roman" w:hAnsi="Times New Roman"/>
              </w:rPr>
            </w:pPr>
            <w:r w:rsidRPr="009827A3">
              <w:rPr>
                <w:rFonts w:ascii="Times New Roman" w:hAnsi="Times New Roman"/>
              </w:rPr>
              <w:t>Steel bender</w:t>
            </w:r>
          </w:p>
        </w:tc>
      </w:tr>
      <w:tr w:rsidR="0081006D" w:rsidRPr="009827A3" w:rsidTr="00205512">
        <w:trPr>
          <w:trHeight w:val="255"/>
          <w:jc w:val="center"/>
        </w:trPr>
        <w:tc>
          <w:tcPr>
            <w:tcW w:w="909" w:type="dxa"/>
            <w:tcBorders>
              <w:top w:val="nil"/>
              <w:left w:val="single" w:sz="4" w:space="0" w:color="auto"/>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Quillese</w:t>
            </w:r>
          </w:p>
        </w:tc>
        <w:tc>
          <w:tcPr>
            <w:tcW w:w="951"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3</w:t>
            </w:r>
          </w:p>
        </w:tc>
        <w:tc>
          <w:tcPr>
            <w:tcW w:w="911"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19</w:t>
            </w:r>
          </w:p>
        </w:tc>
        <w:tc>
          <w:tcPr>
            <w:tcW w:w="764"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1098"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1191"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2</w:t>
            </w:r>
          </w:p>
        </w:tc>
        <w:tc>
          <w:tcPr>
            <w:tcW w:w="777"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1</w:t>
            </w:r>
          </w:p>
        </w:tc>
        <w:tc>
          <w:tcPr>
            <w:tcW w:w="1098"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3</w:t>
            </w:r>
          </w:p>
        </w:tc>
        <w:tc>
          <w:tcPr>
            <w:tcW w:w="1165"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r>
      <w:tr w:rsidR="0081006D" w:rsidRPr="009827A3" w:rsidTr="00205512">
        <w:trPr>
          <w:trHeight w:val="255"/>
          <w:jc w:val="center"/>
        </w:trPr>
        <w:tc>
          <w:tcPr>
            <w:tcW w:w="909" w:type="dxa"/>
            <w:tcBorders>
              <w:top w:val="nil"/>
              <w:left w:val="single" w:sz="4" w:space="0" w:color="auto"/>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Dennery</w:t>
            </w:r>
          </w:p>
        </w:tc>
        <w:tc>
          <w:tcPr>
            <w:tcW w:w="951"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1</w:t>
            </w:r>
          </w:p>
        </w:tc>
        <w:tc>
          <w:tcPr>
            <w:tcW w:w="911"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14</w:t>
            </w:r>
          </w:p>
        </w:tc>
        <w:tc>
          <w:tcPr>
            <w:tcW w:w="764"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1098"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1191"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777"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1098"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1165"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r>
      <w:tr w:rsidR="0081006D" w:rsidRPr="009827A3" w:rsidTr="00205512">
        <w:trPr>
          <w:trHeight w:val="255"/>
          <w:jc w:val="center"/>
        </w:trPr>
        <w:tc>
          <w:tcPr>
            <w:tcW w:w="909" w:type="dxa"/>
            <w:tcBorders>
              <w:top w:val="nil"/>
              <w:left w:val="single" w:sz="4" w:space="0" w:color="auto"/>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Soufriere</w:t>
            </w:r>
          </w:p>
        </w:tc>
        <w:tc>
          <w:tcPr>
            <w:tcW w:w="951"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2</w:t>
            </w:r>
          </w:p>
        </w:tc>
        <w:tc>
          <w:tcPr>
            <w:tcW w:w="911"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14</w:t>
            </w:r>
          </w:p>
        </w:tc>
        <w:tc>
          <w:tcPr>
            <w:tcW w:w="764"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1098"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1191"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777"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1098"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1165"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1</w:t>
            </w:r>
          </w:p>
        </w:tc>
      </w:tr>
      <w:tr w:rsidR="0081006D" w:rsidRPr="009827A3" w:rsidTr="00205512">
        <w:trPr>
          <w:trHeight w:val="255"/>
          <w:jc w:val="center"/>
        </w:trPr>
        <w:tc>
          <w:tcPr>
            <w:tcW w:w="909" w:type="dxa"/>
            <w:tcBorders>
              <w:top w:val="nil"/>
              <w:left w:val="single" w:sz="4" w:space="0" w:color="auto"/>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Millet</w:t>
            </w:r>
          </w:p>
        </w:tc>
        <w:tc>
          <w:tcPr>
            <w:tcW w:w="951"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11"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4</w:t>
            </w:r>
          </w:p>
        </w:tc>
        <w:tc>
          <w:tcPr>
            <w:tcW w:w="764"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1098"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1191"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777"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1098"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1165"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r>
      <w:tr w:rsidR="0081006D" w:rsidRPr="009827A3" w:rsidTr="00205512">
        <w:trPr>
          <w:trHeight w:val="255"/>
          <w:jc w:val="center"/>
        </w:trPr>
        <w:tc>
          <w:tcPr>
            <w:tcW w:w="909" w:type="dxa"/>
            <w:tcBorders>
              <w:top w:val="nil"/>
              <w:left w:val="single" w:sz="4" w:space="0" w:color="auto"/>
              <w:bottom w:val="single" w:sz="4" w:space="0" w:color="auto"/>
              <w:right w:val="single" w:sz="4" w:space="0" w:color="auto"/>
            </w:tcBorders>
            <w:vAlign w:val="bottom"/>
          </w:tcPr>
          <w:p w:rsidR="0081006D" w:rsidRPr="009827A3" w:rsidRDefault="0081006D" w:rsidP="005E388D">
            <w:pPr>
              <w:rPr>
                <w:rFonts w:ascii="Times New Roman" w:hAnsi="Times New Roman"/>
              </w:rPr>
            </w:pPr>
            <w:r w:rsidRPr="009827A3">
              <w:rPr>
                <w:rFonts w:ascii="Times New Roman" w:hAnsi="Times New Roman"/>
              </w:rPr>
              <w:t>North</w:t>
            </w:r>
          </w:p>
        </w:tc>
        <w:tc>
          <w:tcPr>
            <w:tcW w:w="951"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11"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5</w:t>
            </w:r>
          </w:p>
        </w:tc>
        <w:tc>
          <w:tcPr>
            <w:tcW w:w="764"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1098"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1191"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777"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1098"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1</w:t>
            </w:r>
          </w:p>
        </w:tc>
        <w:tc>
          <w:tcPr>
            <w:tcW w:w="1165"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r>
      <w:tr w:rsidR="0081006D" w:rsidRPr="009827A3" w:rsidTr="00205512">
        <w:trPr>
          <w:trHeight w:val="300"/>
          <w:jc w:val="center"/>
        </w:trPr>
        <w:tc>
          <w:tcPr>
            <w:tcW w:w="909" w:type="dxa"/>
            <w:tcBorders>
              <w:top w:val="nil"/>
              <w:left w:val="single" w:sz="4" w:space="0" w:color="auto"/>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 </w:t>
            </w:r>
          </w:p>
        </w:tc>
        <w:tc>
          <w:tcPr>
            <w:tcW w:w="951"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6</w:t>
            </w:r>
          </w:p>
        </w:tc>
        <w:tc>
          <w:tcPr>
            <w:tcW w:w="911"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56</w:t>
            </w:r>
          </w:p>
        </w:tc>
        <w:tc>
          <w:tcPr>
            <w:tcW w:w="764"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1098"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1191"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2</w:t>
            </w:r>
          </w:p>
        </w:tc>
        <w:tc>
          <w:tcPr>
            <w:tcW w:w="777"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1</w:t>
            </w:r>
          </w:p>
        </w:tc>
        <w:tc>
          <w:tcPr>
            <w:tcW w:w="1098"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4</w:t>
            </w:r>
          </w:p>
        </w:tc>
        <w:tc>
          <w:tcPr>
            <w:tcW w:w="1165"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1</w:t>
            </w:r>
          </w:p>
        </w:tc>
      </w:tr>
    </w:tbl>
    <w:p w:rsidR="0081006D" w:rsidRPr="009827A3" w:rsidRDefault="0081006D" w:rsidP="005E388D">
      <w:pPr>
        <w:rPr>
          <w:rFonts w:ascii="Times New Roman" w:hAnsi="Times New Roman"/>
        </w:rPr>
      </w:pPr>
    </w:p>
    <w:p w:rsidR="0081006D" w:rsidRPr="009827A3" w:rsidRDefault="000C70C5" w:rsidP="00CF45AA">
      <w:pPr>
        <w:jc w:val="center"/>
        <w:outlineLvl w:val="0"/>
        <w:rPr>
          <w:rFonts w:ascii="Times New Roman" w:hAnsi="Times New Roman"/>
        </w:rPr>
      </w:pPr>
      <w:r w:rsidRPr="009827A3">
        <w:rPr>
          <w:rFonts w:ascii="Times New Roman" w:hAnsi="Times New Roman"/>
        </w:rPr>
        <w:t>Table 1</w:t>
      </w:r>
      <w:r w:rsidR="0081006D" w:rsidRPr="009827A3">
        <w:rPr>
          <w:rFonts w:ascii="Times New Roman" w:hAnsi="Times New Roman"/>
        </w:rPr>
        <w:t xml:space="preserve"> b. Alternative Employment of Charcoal Producers a for the 2002 Survey b</w:t>
      </w:r>
    </w:p>
    <w:p w:rsidR="0081006D" w:rsidRPr="009827A3" w:rsidRDefault="0081006D" w:rsidP="005E388D">
      <w:pPr>
        <w:rPr>
          <w:rFonts w:ascii="Times New Roman" w:hAnsi="Times New Roman"/>
        </w:rPr>
      </w:pPr>
    </w:p>
    <w:tbl>
      <w:tblPr>
        <w:tblW w:w="8757" w:type="dxa"/>
        <w:jc w:val="center"/>
        <w:tblInd w:w="93" w:type="dxa"/>
        <w:tblLook w:val="00A0"/>
      </w:tblPr>
      <w:tblGrid>
        <w:gridCol w:w="1109"/>
        <w:gridCol w:w="1456"/>
        <w:gridCol w:w="950"/>
        <w:gridCol w:w="1230"/>
        <w:gridCol w:w="936"/>
        <w:gridCol w:w="1349"/>
        <w:gridCol w:w="790"/>
        <w:gridCol w:w="923"/>
        <w:gridCol w:w="976"/>
      </w:tblGrid>
      <w:tr w:rsidR="0081006D" w:rsidRPr="009827A3" w:rsidTr="00205512">
        <w:trPr>
          <w:trHeight w:val="900"/>
          <w:jc w:val="center"/>
        </w:trPr>
        <w:tc>
          <w:tcPr>
            <w:tcW w:w="909" w:type="dxa"/>
            <w:tcBorders>
              <w:top w:val="single" w:sz="4" w:space="0" w:color="auto"/>
              <w:left w:val="single" w:sz="4" w:space="0" w:color="auto"/>
              <w:bottom w:val="single" w:sz="4" w:space="0" w:color="auto"/>
              <w:right w:val="single" w:sz="4" w:space="0" w:color="auto"/>
            </w:tcBorders>
            <w:vAlign w:val="bottom"/>
          </w:tcPr>
          <w:p w:rsidR="0081006D" w:rsidRPr="009827A3" w:rsidRDefault="0081006D" w:rsidP="005E388D">
            <w:pPr>
              <w:rPr>
                <w:rFonts w:ascii="Times New Roman" w:hAnsi="Times New Roman"/>
              </w:rPr>
            </w:pPr>
            <w:r w:rsidRPr="009827A3">
              <w:rPr>
                <w:rFonts w:ascii="Times New Roman" w:hAnsi="Times New Roman"/>
              </w:rPr>
              <w:t>Range</w:t>
            </w:r>
          </w:p>
        </w:tc>
        <w:tc>
          <w:tcPr>
            <w:tcW w:w="1378" w:type="dxa"/>
            <w:tcBorders>
              <w:top w:val="single" w:sz="4" w:space="0" w:color="auto"/>
              <w:left w:val="nil"/>
              <w:bottom w:val="single" w:sz="4" w:space="0" w:color="auto"/>
              <w:right w:val="single" w:sz="4" w:space="0" w:color="auto"/>
            </w:tcBorders>
            <w:vAlign w:val="bottom"/>
          </w:tcPr>
          <w:p w:rsidR="0081006D" w:rsidRPr="009827A3" w:rsidRDefault="0081006D" w:rsidP="005E388D">
            <w:pPr>
              <w:rPr>
                <w:rFonts w:ascii="Times New Roman" w:hAnsi="Times New Roman"/>
              </w:rPr>
            </w:pPr>
            <w:r w:rsidRPr="009827A3">
              <w:rPr>
                <w:rFonts w:ascii="Times New Roman" w:hAnsi="Times New Roman"/>
              </w:rPr>
              <w:t>Construction</w:t>
            </w:r>
          </w:p>
        </w:tc>
        <w:tc>
          <w:tcPr>
            <w:tcW w:w="858" w:type="dxa"/>
            <w:tcBorders>
              <w:top w:val="single" w:sz="4" w:space="0" w:color="auto"/>
              <w:left w:val="nil"/>
              <w:bottom w:val="single" w:sz="4" w:space="0" w:color="auto"/>
              <w:right w:val="single" w:sz="4" w:space="0" w:color="auto"/>
            </w:tcBorders>
            <w:vAlign w:val="bottom"/>
          </w:tcPr>
          <w:p w:rsidR="0081006D" w:rsidRPr="009827A3" w:rsidRDefault="0081006D" w:rsidP="005E388D">
            <w:pPr>
              <w:rPr>
                <w:rFonts w:ascii="Times New Roman" w:hAnsi="Times New Roman"/>
              </w:rPr>
            </w:pPr>
            <w:r w:rsidRPr="009827A3">
              <w:rPr>
                <w:rFonts w:ascii="Times New Roman" w:hAnsi="Times New Roman"/>
              </w:rPr>
              <w:t>Retired Civil Servant</w:t>
            </w:r>
          </w:p>
        </w:tc>
        <w:tc>
          <w:tcPr>
            <w:tcW w:w="1164" w:type="dxa"/>
            <w:tcBorders>
              <w:top w:val="single" w:sz="4" w:space="0" w:color="auto"/>
              <w:left w:val="nil"/>
              <w:bottom w:val="single" w:sz="4" w:space="0" w:color="auto"/>
              <w:right w:val="single" w:sz="4" w:space="0" w:color="auto"/>
            </w:tcBorders>
            <w:vAlign w:val="bottom"/>
          </w:tcPr>
          <w:p w:rsidR="0081006D" w:rsidRPr="009827A3" w:rsidRDefault="0081006D" w:rsidP="005E388D">
            <w:pPr>
              <w:rPr>
                <w:rFonts w:ascii="Times New Roman" w:hAnsi="Times New Roman"/>
              </w:rPr>
            </w:pPr>
            <w:r w:rsidRPr="009827A3">
              <w:rPr>
                <w:rFonts w:ascii="Times New Roman" w:hAnsi="Times New Roman"/>
              </w:rPr>
              <w:t>Fisherman</w:t>
            </w:r>
          </w:p>
        </w:tc>
        <w:tc>
          <w:tcPr>
            <w:tcW w:w="804" w:type="dxa"/>
            <w:tcBorders>
              <w:top w:val="single" w:sz="4" w:space="0" w:color="auto"/>
              <w:left w:val="nil"/>
              <w:bottom w:val="single" w:sz="4" w:space="0" w:color="auto"/>
              <w:right w:val="single" w:sz="4" w:space="0" w:color="auto"/>
            </w:tcBorders>
            <w:vAlign w:val="bottom"/>
          </w:tcPr>
          <w:p w:rsidR="0081006D" w:rsidRPr="009827A3" w:rsidRDefault="0081006D" w:rsidP="005E388D">
            <w:pPr>
              <w:rPr>
                <w:rFonts w:ascii="Times New Roman" w:hAnsi="Times New Roman"/>
              </w:rPr>
            </w:pPr>
            <w:r w:rsidRPr="009827A3">
              <w:rPr>
                <w:rFonts w:ascii="Times New Roman" w:hAnsi="Times New Roman"/>
              </w:rPr>
              <w:t>Vendor</w:t>
            </w:r>
          </w:p>
        </w:tc>
        <w:tc>
          <w:tcPr>
            <w:tcW w:w="1325" w:type="dxa"/>
            <w:tcBorders>
              <w:top w:val="single" w:sz="4" w:space="0" w:color="auto"/>
              <w:left w:val="nil"/>
              <w:bottom w:val="single" w:sz="4" w:space="0" w:color="auto"/>
              <w:right w:val="single" w:sz="4" w:space="0" w:color="auto"/>
            </w:tcBorders>
            <w:vAlign w:val="bottom"/>
          </w:tcPr>
          <w:p w:rsidR="0081006D" w:rsidRPr="009827A3" w:rsidRDefault="0081006D" w:rsidP="005E388D">
            <w:pPr>
              <w:rPr>
                <w:rFonts w:ascii="Times New Roman" w:hAnsi="Times New Roman"/>
              </w:rPr>
            </w:pPr>
            <w:r w:rsidRPr="009827A3">
              <w:rPr>
                <w:rFonts w:ascii="Times New Roman" w:hAnsi="Times New Roman"/>
              </w:rPr>
              <w:t>Shopkeeper</w:t>
            </w:r>
          </w:p>
        </w:tc>
        <w:tc>
          <w:tcPr>
            <w:tcW w:w="657" w:type="dxa"/>
            <w:tcBorders>
              <w:top w:val="single" w:sz="4" w:space="0" w:color="auto"/>
              <w:left w:val="nil"/>
              <w:bottom w:val="single" w:sz="4" w:space="0" w:color="auto"/>
              <w:right w:val="single" w:sz="4" w:space="0" w:color="auto"/>
            </w:tcBorders>
            <w:vAlign w:val="bottom"/>
          </w:tcPr>
          <w:p w:rsidR="0081006D" w:rsidRPr="009827A3" w:rsidRDefault="0081006D" w:rsidP="005E388D">
            <w:pPr>
              <w:rPr>
                <w:rFonts w:ascii="Times New Roman" w:hAnsi="Times New Roman"/>
              </w:rPr>
            </w:pPr>
            <w:r w:rsidRPr="009827A3">
              <w:rPr>
                <w:rFonts w:ascii="Times New Roman" w:hAnsi="Times New Roman"/>
              </w:rPr>
              <w:t>Baker</w:t>
            </w:r>
          </w:p>
        </w:tc>
        <w:tc>
          <w:tcPr>
            <w:tcW w:w="791" w:type="dxa"/>
            <w:tcBorders>
              <w:top w:val="single" w:sz="4" w:space="0" w:color="auto"/>
              <w:left w:val="nil"/>
              <w:bottom w:val="single" w:sz="4" w:space="0" w:color="auto"/>
              <w:right w:val="single" w:sz="4" w:space="0" w:color="auto"/>
            </w:tcBorders>
            <w:vAlign w:val="bottom"/>
          </w:tcPr>
          <w:p w:rsidR="0081006D" w:rsidRPr="009827A3" w:rsidRDefault="0081006D" w:rsidP="005E388D">
            <w:pPr>
              <w:rPr>
                <w:rFonts w:ascii="Times New Roman" w:hAnsi="Times New Roman"/>
              </w:rPr>
            </w:pPr>
            <w:r w:rsidRPr="009827A3">
              <w:rPr>
                <w:rFonts w:ascii="Times New Roman" w:hAnsi="Times New Roman"/>
              </w:rPr>
              <w:t>Welder</w:t>
            </w:r>
          </w:p>
        </w:tc>
        <w:tc>
          <w:tcPr>
            <w:tcW w:w="871" w:type="dxa"/>
            <w:tcBorders>
              <w:top w:val="single" w:sz="4" w:space="0" w:color="auto"/>
              <w:left w:val="nil"/>
              <w:bottom w:val="single" w:sz="4" w:space="0" w:color="auto"/>
              <w:right w:val="single" w:sz="4" w:space="0" w:color="auto"/>
            </w:tcBorders>
            <w:vAlign w:val="bottom"/>
          </w:tcPr>
          <w:p w:rsidR="0081006D" w:rsidRPr="009827A3" w:rsidRDefault="0081006D" w:rsidP="005E388D">
            <w:pPr>
              <w:rPr>
                <w:rFonts w:ascii="Times New Roman" w:hAnsi="Times New Roman"/>
              </w:rPr>
            </w:pPr>
            <w:r w:rsidRPr="009827A3">
              <w:rPr>
                <w:rFonts w:ascii="Times New Roman" w:hAnsi="Times New Roman"/>
              </w:rPr>
              <w:t>Bee keeping</w:t>
            </w:r>
          </w:p>
        </w:tc>
      </w:tr>
      <w:tr w:rsidR="0081006D" w:rsidRPr="009827A3" w:rsidTr="00205512">
        <w:trPr>
          <w:trHeight w:val="255"/>
          <w:jc w:val="center"/>
        </w:trPr>
        <w:tc>
          <w:tcPr>
            <w:tcW w:w="909" w:type="dxa"/>
            <w:tcBorders>
              <w:top w:val="nil"/>
              <w:left w:val="single" w:sz="4" w:space="0" w:color="auto"/>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Quillese</w:t>
            </w:r>
          </w:p>
        </w:tc>
        <w:tc>
          <w:tcPr>
            <w:tcW w:w="1378"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858"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1</w:t>
            </w:r>
          </w:p>
        </w:tc>
        <w:tc>
          <w:tcPr>
            <w:tcW w:w="1164"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804"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1325"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657"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791"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871"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r>
      <w:tr w:rsidR="0081006D" w:rsidRPr="009827A3" w:rsidTr="00205512">
        <w:trPr>
          <w:trHeight w:val="255"/>
          <w:jc w:val="center"/>
        </w:trPr>
        <w:tc>
          <w:tcPr>
            <w:tcW w:w="909" w:type="dxa"/>
            <w:tcBorders>
              <w:top w:val="nil"/>
              <w:left w:val="single" w:sz="4" w:space="0" w:color="auto"/>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Dennery</w:t>
            </w:r>
          </w:p>
        </w:tc>
        <w:tc>
          <w:tcPr>
            <w:tcW w:w="1378"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858"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1164"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2</w:t>
            </w:r>
          </w:p>
        </w:tc>
        <w:tc>
          <w:tcPr>
            <w:tcW w:w="804"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1</w:t>
            </w:r>
          </w:p>
        </w:tc>
        <w:tc>
          <w:tcPr>
            <w:tcW w:w="1325"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657"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791"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871"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r>
      <w:tr w:rsidR="0081006D" w:rsidRPr="009827A3" w:rsidTr="00205512">
        <w:trPr>
          <w:trHeight w:val="255"/>
          <w:jc w:val="center"/>
        </w:trPr>
        <w:tc>
          <w:tcPr>
            <w:tcW w:w="909" w:type="dxa"/>
            <w:tcBorders>
              <w:top w:val="nil"/>
              <w:left w:val="single" w:sz="4" w:space="0" w:color="auto"/>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Soufriere</w:t>
            </w:r>
          </w:p>
        </w:tc>
        <w:tc>
          <w:tcPr>
            <w:tcW w:w="1378"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858"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1164"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804"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1325"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1</w:t>
            </w:r>
          </w:p>
        </w:tc>
        <w:tc>
          <w:tcPr>
            <w:tcW w:w="657"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1</w:t>
            </w:r>
          </w:p>
        </w:tc>
        <w:tc>
          <w:tcPr>
            <w:tcW w:w="791"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1</w:t>
            </w:r>
          </w:p>
        </w:tc>
        <w:tc>
          <w:tcPr>
            <w:tcW w:w="871"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1</w:t>
            </w:r>
          </w:p>
        </w:tc>
      </w:tr>
      <w:tr w:rsidR="0081006D" w:rsidRPr="009827A3" w:rsidTr="00205512">
        <w:trPr>
          <w:trHeight w:val="255"/>
          <w:jc w:val="center"/>
        </w:trPr>
        <w:tc>
          <w:tcPr>
            <w:tcW w:w="909" w:type="dxa"/>
            <w:tcBorders>
              <w:top w:val="nil"/>
              <w:left w:val="single" w:sz="4" w:space="0" w:color="auto"/>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Millet</w:t>
            </w:r>
          </w:p>
        </w:tc>
        <w:tc>
          <w:tcPr>
            <w:tcW w:w="1378"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858"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1164"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804"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1325"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657"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791"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871"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r>
      <w:tr w:rsidR="0081006D" w:rsidRPr="009827A3" w:rsidTr="00205512">
        <w:trPr>
          <w:trHeight w:val="255"/>
          <w:jc w:val="center"/>
        </w:trPr>
        <w:tc>
          <w:tcPr>
            <w:tcW w:w="909" w:type="dxa"/>
            <w:tcBorders>
              <w:top w:val="nil"/>
              <w:left w:val="single" w:sz="4" w:space="0" w:color="auto"/>
              <w:bottom w:val="single" w:sz="4" w:space="0" w:color="auto"/>
              <w:right w:val="single" w:sz="4" w:space="0" w:color="auto"/>
            </w:tcBorders>
            <w:vAlign w:val="bottom"/>
          </w:tcPr>
          <w:p w:rsidR="0081006D" w:rsidRPr="009827A3" w:rsidRDefault="0081006D" w:rsidP="005E388D">
            <w:pPr>
              <w:rPr>
                <w:rFonts w:ascii="Times New Roman" w:hAnsi="Times New Roman"/>
              </w:rPr>
            </w:pPr>
            <w:r w:rsidRPr="009827A3">
              <w:rPr>
                <w:rFonts w:ascii="Times New Roman" w:hAnsi="Times New Roman"/>
              </w:rPr>
              <w:t>North</w:t>
            </w:r>
          </w:p>
        </w:tc>
        <w:tc>
          <w:tcPr>
            <w:tcW w:w="1378"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858"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1164"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804"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1325"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657"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791"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871"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r>
      <w:tr w:rsidR="0081006D" w:rsidRPr="009827A3" w:rsidTr="00205512">
        <w:trPr>
          <w:trHeight w:val="300"/>
          <w:jc w:val="center"/>
        </w:trPr>
        <w:tc>
          <w:tcPr>
            <w:tcW w:w="909" w:type="dxa"/>
            <w:tcBorders>
              <w:top w:val="nil"/>
              <w:left w:val="single" w:sz="4" w:space="0" w:color="auto"/>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 </w:t>
            </w:r>
          </w:p>
        </w:tc>
        <w:tc>
          <w:tcPr>
            <w:tcW w:w="1378"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858"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1</w:t>
            </w:r>
          </w:p>
        </w:tc>
        <w:tc>
          <w:tcPr>
            <w:tcW w:w="1164"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2</w:t>
            </w:r>
          </w:p>
        </w:tc>
        <w:tc>
          <w:tcPr>
            <w:tcW w:w="804"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1</w:t>
            </w:r>
          </w:p>
        </w:tc>
        <w:tc>
          <w:tcPr>
            <w:tcW w:w="1325"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1</w:t>
            </w:r>
          </w:p>
        </w:tc>
        <w:tc>
          <w:tcPr>
            <w:tcW w:w="657"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1</w:t>
            </w:r>
          </w:p>
        </w:tc>
        <w:tc>
          <w:tcPr>
            <w:tcW w:w="791"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1</w:t>
            </w:r>
          </w:p>
        </w:tc>
        <w:tc>
          <w:tcPr>
            <w:tcW w:w="871"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1</w:t>
            </w:r>
          </w:p>
        </w:tc>
      </w:tr>
    </w:tbl>
    <w:p w:rsidR="0081006D" w:rsidRPr="009827A3" w:rsidRDefault="0081006D" w:rsidP="005E388D">
      <w:pPr>
        <w:rPr>
          <w:rFonts w:ascii="Times New Roman" w:hAnsi="Times New Roman"/>
        </w:rPr>
      </w:pPr>
    </w:p>
    <w:p w:rsidR="0081006D" w:rsidRPr="009827A3" w:rsidRDefault="0081006D" w:rsidP="005E388D">
      <w:pPr>
        <w:rPr>
          <w:rFonts w:ascii="Times New Roman" w:hAnsi="Times New Roman"/>
        </w:rPr>
      </w:pPr>
      <w:r w:rsidRPr="009827A3">
        <w:rPr>
          <w:rFonts w:ascii="Times New Roman" w:hAnsi="Times New Roman"/>
        </w:rPr>
        <w:br w:type="page"/>
      </w:r>
    </w:p>
    <w:p w:rsidR="0081006D" w:rsidRPr="009827A3" w:rsidRDefault="000C70C5" w:rsidP="00CF45AA">
      <w:pPr>
        <w:jc w:val="center"/>
        <w:outlineLvl w:val="0"/>
        <w:rPr>
          <w:rFonts w:ascii="Times New Roman" w:hAnsi="Times New Roman"/>
        </w:rPr>
      </w:pPr>
      <w:r w:rsidRPr="009827A3">
        <w:rPr>
          <w:rFonts w:ascii="Times New Roman" w:hAnsi="Times New Roman"/>
        </w:rPr>
        <w:lastRenderedPageBreak/>
        <w:t>Table 1 c.</w:t>
      </w:r>
      <w:r w:rsidR="0081006D" w:rsidRPr="009827A3">
        <w:rPr>
          <w:rFonts w:ascii="Times New Roman" w:hAnsi="Times New Roman"/>
        </w:rPr>
        <w:t xml:space="preserve"> Alternative Employment of Charcoal Producers a for the 2002 Survey.</w:t>
      </w:r>
    </w:p>
    <w:p w:rsidR="0081006D" w:rsidRPr="009827A3" w:rsidRDefault="0081006D" w:rsidP="005E388D">
      <w:pPr>
        <w:rPr>
          <w:rFonts w:ascii="Times New Roman" w:hAnsi="Times New Roman"/>
        </w:rPr>
      </w:pPr>
    </w:p>
    <w:tbl>
      <w:tblPr>
        <w:tblW w:w="8640" w:type="dxa"/>
        <w:jc w:val="center"/>
        <w:tblInd w:w="93" w:type="dxa"/>
        <w:tblLook w:val="00A0"/>
      </w:tblPr>
      <w:tblGrid>
        <w:gridCol w:w="1109"/>
        <w:gridCol w:w="898"/>
        <w:gridCol w:w="1016"/>
        <w:gridCol w:w="901"/>
        <w:gridCol w:w="1163"/>
        <w:gridCol w:w="910"/>
        <w:gridCol w:w="1149"/>
        <w:gridCol w:w="1096"/>
        <w:gridCol w:w="873"/>
      </w:tblGrid>
      <w:tr w:rsidR="0081006D" w:rsidRPr="009827A3" w:rsidTr="00205512">
        <w:trPr>
          <w:trHeight w:val="1200"/>
          <w:jc w:val="center"/>
        </w:trPr>
        <w:tc>
          <w:tcPr>
            <w:tcW w:w="950" w:type="dxa"/>
            <w:tcBorders>
              <w:top w:val="single" w:sz="4" w:space="0" w:color="auto"/>
              <w:left w:val="single" w:sz="4" w:space="0" w:color="auto"/>
              <w:bottom w:val="single" w:sz="4" w:space="0" w:color="auto"/>
              <w:right w:val="single" w:sz="4" w:space="0" w:color="auto"/>
            </w:tcBorders>
            <w:vAlign w:val="bottom"/>
          </w:tcPr>
          <w:p w:rsidR="0081006D" w:rsidRPr="009827A3" w:rsidRDefault="0081006D" w:rsidP="005E388D">
            <w:pPr>
              <w:rPr>
                <w:rFonts w:ascii="Times New Roman" w:hAnsi="Times New Roman"/>
              </w:rPr>
            </w:pPr>
            <w:r w:rsidRPr="009827A3">
              <w:rPr>
                <w:rFonts w:ascii="Times New Roman" w:hAnsi="Times New Roman"/>
              </w:rPr>
              <w:t>Range</w:t>
            </w:r>
          </w:p>
        </w:tc>
        <w:tc>
          <w:tcPr>
            <w:tcW w:w="898" w:type="dxa"/>
            <w:tcBorders>
              <w:top w:val="single" w:sz="4" w:space="0" w:color="auto"/>
              <w:left w:val="nil"/>
              <w:bottom w:val="single" w:sz="4" w:space="0" w:color="auto"/>
              <w:right w:val="single" w:sz="4" w:space="0" w:color="auto"/>
            </w:tcBorders>
            <w:vAlign w:val="bottom"/>
          </w:tcPr>
          <w:p w:rsidR="0081006D" w:rsidRPr="009827A3" w:rsidRDefault="0081006D" w:rsidP="005E388D">
            <w:pPr>
              <w:rPr>
                <w:rFonts w:ascii="Times New Roman" w:hAnsi="Times New Roman"/>
              </w:rPr>
            </w:pPr>
            <w:r w:rsidRPr="009827A3">
              <w:rPr>
                <w:rFonts w:ascii="Times New Roman" w:hAnsi="Times New Roman"/>
              </w:rPr>
              <w:t>Black smith</w:t>
            </w:r>
          </w:p>
        </w:tc>
        <w:tc>
          <w:tcPr>
            <w:tcW w:w="949" w:type="dxa"/>
            <w:tcBorders>
              <w:top w:val="single" w:sz="4" w:space="0" w:color="auto"/>
              <w:left w:val="nil"/>
              <w:bottom w:val="single" w:sz="4" w:space="0" w:color="auto"/>
              <w:right w:val="single" w:sz="4" w:space="0" w:color="auto"/>
            </w:tcBorders>
            <w:vAlign w:val="bottom"/>
          </w:tcPr>
          <w:p w:rsidR="0081006D" w:rsidRPr="009827A3" w:rsidRDefault="0081006D" w:rsidP="005E388D">
            <w:pPr>
              <w:rPr>
                <w:rFonts w:ascii="Times New Roman" w:hAnsi="Times New Roman"/>
              </w:rPr>
            </w:pPr>
            <w:r w:rsidRPr="009827A3">
              <w:rPr>
                <w:rFonts w:ascii="Times New Roman" w:hAnsi="Times New Roman"/>
              </w:rPr>
              <w:t>Security</w:t>
            </w:r>
          </w:p>
        </w:tc>
        <w:tc>
          <w:tcPr>
            <w:tcW w:w="901" w:type="dxa"/>
            <w:tcBorders>
              <w:top w:val="single" w:sz="4" w:space="0" w:color="auto"/>
              <w:left w:val="nil"/>
              <w:bottom w:val="single" w:sz="4" w:space="0" w:color="auto"/>
              <w:right w:val="single" w:sz="4" w:space="0" w:color="auto"/>
            </w:tcBorders>
            <w:vAlign w:val="bottom"/>
          </w:tcPr>
          <w:p w:rsidR="0081006D" w:rsidRPr="009827A3" w:rsidRDefault="0081006D" w:rsidP="005E388D">
            <w:pPr>
              <w:rPr>
                <w:rFonts w:ascii="Times New Roman" w:hAnsi="Times New Roman"/>
              </w:rPr>
            </w:pPr>
            <w:r w:rsidRPr="009827A3">
              <w:rPr>
                <w:rFonts w:ascii="Times New Roman" w:hAnsi="Times New Roman"/>
              </w:rPr>
              <w:t>Tailor</w:t>
            </w:r>
          </w:p>
        </w:tc>
        <w:tc>
          <w:tcPr>
            <w:tcW w:w="1084" w:type="dxa"/>
            <w:tcBorders>
              <w:top w:val="single" w:sz="4" w:space="0" w:color="auto"/>
              <w:left w:val="nil"/>
              <w:bottom w:val="single" w:sz="4" w:space="0" w:color="auto"/>
              <w:right w:val="single" w:sz="4" w:space="0" w:color="auto"/>
            </w:tcBorders>
            <w:vAlign w:val="bottom"/>
          </w:tcPr>
          <w:p w:rsidR="0081006D" w:rsidRPr="009827A3" w:rsidRDefault="0081006D" w:rsidP="005E388D">
            <w:pPr>
              <w:rPr>
                <w:rFonts w:ascii="Times New Roman" w:hAnsi="Times New Roman"/>
              </w:rPr>
            </w:pPr>
            <w:r w:rsidRPr="009827A3">
              <w:rPr>
                <w:rFonts w:ascii="Times New Roman" w:hAnsi="Times New Roman"/>
              </w:rPr>
              <w:t>Chainsaw operator</w:t>
            </w:r>
          </w:p>
        </w:tc>
        <w:tc>
          <w:tcPr>
            <w:tcW w:w="910" w:type="dxa"/>
            <w:tcBorders>
              <w:top w:val="single" w:sz="4" w:space="0" w:color="auto"/>
              <w:left w:val="nil"/>
              <w:bottom w:val="single" w:sz="4" w:space="0" w:color="auto"/>
              <w:right w:val="single" w:sz="4" w:space="0" w:color="auto"/>
            </w:tcBorders>
            <w:vAlign w:val="bottom"/>
          </w:tcPr>
          <w:p w:rsidR="0081006D" w:rsidRPr="009827A3" w:rsidRDefault="0081006D" w:rsidP="005E388D">
            <w:pPr>
              <w:rPr>
                <w:rFonts w:ascii="Times New Roman" w:hAnsi="Times New Roman"/>
              </w:rPr>
            </w:pPr>
            <w:r w:rsidRPr="009827A3">
              <w:rPr>
                <w:rFonts w:ascii="Times New Roman" w:hAnsi="Times New Roman"/>
              </w:rPr>
              <w:t>Joiner</w:t>
            </w:r>
          </w:p>
        </w:tc>
        <w:tc>
          <w:tcPr>
            <w:tcW w:w="1084" w:type="dxa"/>
            <w:tcBorders>
              <w:top w:val="single" w:sz="4" w:space="0" w:color="auto"/>
              <w:left w:val="nil"/>
              <w:bottom w:val="single" w:sz="4" w:space="0" w:color="auto"/>
              <w:right w:val="single" w:sz="4" w:space="0" w:color="auto"/>
            </w:tcBorders>
            <w:vAlign w:val="bottom"/>
          </w:tcPr>
          <w:p w:rsidR="0081006D" w:rsidRPr="009827A3" w:rsidRDefault="0081006D" w:rsidP="005E388D">
            <w:pPr>
              <w:rPr>
                <w:rFonts w:ascii="Times New Roman" w:hAnsi="Times New Roman"/>
              </w:rPr>
            </w:pPr>
            <w:r w:rsidRPr="009827A3">
              <w:rPr>
                <w:rFonts w:ascii="Times New Roman" w:hAnsi="Times New Roman"/>
              </w:rPr>
              <w:t>Caretaker</w:t>
            </w:r>
          </w:p>
        </w:tc>
        <w:tc>
          <w:tcPr>
            <w:tcW w:w="991" w:type="dxa"/>
            <w:tcBorders>
              <w:top w:val="single" w:sz="4" w:space="0" w:color="auto"/>
              <w:left w:val="nil"/>
              <w:bottom w:val="single" w:sz="4" w:space="0" w:color="auto"/>
              <w:right w:val="single" w:sz="4" w:space="0" w:color="auto"/>
            </w:tcBorders>
            <w:vAlign w:val="bottom"/>
          </w:tcPr>
          <w:p w:rsidR="0081006D" w:rsidRPr="009827A3" w:rsidRDefault="0081006D" w:rsidP="005E388D">
            <w:pPr>
              <w:rPr>
                <w:rFonts w:ascii="Times New Roman" w:hAnsi="Times New Roman"/>
              </w:rPr>
            </w:pPr>
            <w:r w:rsidRPr="009827A3">
              <w:rPr>
                <w:rFonts w:ascii="Times New Roman" w:hAnsi="Times New Roman"/>
              </w:rPr>
              <w:t>Labourer</w:t>
            </w:r>
          </w:p>
        </w:tc>
        <w:tc>
          <w:tcPr>
            <w:tcW w:w="873" w:type="dxa"/>
            <w:tcBorders>
              <w:top w:val="single" w:sz="4" w:space="0" w:color="auto"/>
              <w:left w:val="nil"/>
              <w:bottom w:val="single" w:sz="4" w:space="0" w:color="auto"/>
              <w:right w:val="single" w:sz="4" w:space="0" w:color="auto"/>
            </w:tcBorders>
            <w:vAlign w:val="bottom"/>
          </w:tcPr>
          <w:p w:rsidR="0081006D" w:rsidRPr="009827A3" w:rsidRDefault="0081006D" w:rsidP="005E388D">
            <w:pPr>
              <w:rPr>
                <w:rFonts w:ascii="Times New Roman" w:hAnsi="Times New Roman"/>
              </w:rPr>
            </w:pPr>
            <w:r w:rsidRPr="009827A3">
              <w:rPr>
                <w:rFonts w:ascii="Times New Roman" w:hAnsi="Times New Roman"/>
              </w:rPr>
              <w:t>Total</w:t>
            </w:r>
          </w:p>
        </w:tc>
      </w:tr>
      <w:tr w:rsidR="0081006D" w:rsidRPr="009827A3" w:rsidTr="00205512">
        <w:trPr>
          <w:trHeight w:val="255"/>
          <w:jc w:val="center"/>
        </w:trPr>
        <w:tc>
          <w:tcPr>
            <w:tcW w:w="950" w:type="dxa"/>
            <w:tcBorders>
              <w:top w:val="nil"/>
              <w:left w:val="single" w:sz="4" w:space="0" w:color="auto"/>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Quillese</w:t>
            </w:r>
          </w:p>
        </w:tc>
        <w:tc>
          <w:tcPr>
            <w:tcW w:w="898"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49"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01"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1084"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10"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1084"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91"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873"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28</w:t>
            </w:r>
          </w:p>
        </w:tc>
      </w:tr>
      <w:tr w:rsidR="0081006D" w:rsidRPr="009827A3" w:rsidTr="00205512">
        <w:trPr>
          <w:trHeight w:val="255"/>
          <w:jc w:val="center"/>
        </w:trPr>
        <w:tc>
          <w:tcPr>
            <w:tcW w:w="950" w:type="dxa"/>
            <w:tcBorders>
              <w:top w:val="nil"/>
              <w:left w:val="single" w:sz="4" w:space="0" w:color="auto"/>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Dennery</w:t>
            </w:r>
          </w:p>
        </w:tc>
        <w:tc>
          <w:tcPr>
            <w:tcW w:w="898"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49"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01"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1084"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10"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1084"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91"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5</w:t>
            </w:r>
          </w:p>
        </w:tc>
        <w:tc>
          <w:tcPr>
            <w:tcW w:w="873"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15</w:t>
            </w:r>
          </w:p>
        </w:tc>
      </w:tr>
      <w:tr w:rsidR="0081006D" w:rsidRPr="009827A3" w:rsidTr="00205512">
        <w:trPr>
          <w:trHeight w:val="255"/>
          <w:jc w:val="center"/>
        </w:trPr>
        <w:tc>
          <w:tcPr>
            <w:tcW w:w="950" w:type="dxa"/>
            <w:tcBorders>
              <w:top w:val="nil"/>
              <w:left w:val="single" w:sz="4" w:space="0" w:color="auto"/>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Soufriere</w:t>
            </w:r>
          </w:p>
        </w:tc>
        <w:tc>
          <w:tcPr>
            <w:tcW w:w="898"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2</w:t>
            </w:r>
          </w:p>
        </w:tc>
        <w:tc>
          <w:tcPr>
            <w:tcW w:w="949"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01"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1084"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10"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1084"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1</w:t>
            </w:r>
          </w:p>
        </w:tc>
        <w:tc>
          <w:tcPr>
            <w:tcW w:w="991"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4</w:t>
            </w:r>
          </w:p>
        </w:tc>
        <w:tc>
          <w:tcPr>
            <w:tcW w:w="873"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17</w:t>
            </w:r>
          </w:p>
        </w:tc>
      </w:tr>
      <w:tr w:rsidR="0081006D" w:rsidRPr="009827A3" w:rsidTr="00205512">
        <w:trPr>
          <w:trHeight w:val="255"/>
          <w:jc w:val="center"/>
        </w:trPr>
        <w:tc>
          <w:tcPr>
            <w:tcW w:w="950" w:type="dxa"/>
            <w:tcBorders>
              <w:top w:val="nil"/>
              <w:left w:val="single" w:sz="4" w:space="0" w:color="auto"/>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Millet</w:t>
            </w:r>
          </w:p>
        </w:tc>
        <w:tc>
          <w:tcPr>
            <w:tcW w:w="898"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49"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01"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1084"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10"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1084"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91"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873"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4</w:t>
            </w:r>
          </w:p>
        </w:tc>
      </w:tr>
      <w:tr w:rsidR="0081006D" w:rsidRPr="009827A3" w:rsidTr="00205512">
        <w:trPr>
          <w:trHeight w:val="255"/>
          <w:jc w:val="center"/>
        </w:trPr>
        <w:tc>
          <w:tcPr>
            <w:tcW w:w="950" w:type="dxa"/>
            <w:tcBorders>
              <w:top w:val="nil"/>
              <w:left w:val="single" w:sz="4" w:space="0" w:color="auto"/>
              <w:bottom w:val="single" w:sz="4" w:space="0" w:color="auto"/>
              <w:right w:val="single" w:sz="4" w:space="0" w:color="auto"/>
            </w:tcBorders>
            <w:vAlign w:val="bottom"/>
          </w:tcPr>
          <w:p w:rsidR="0081006D" w:rsidRPr="009827A3" w:rsidRDefault="0081006D" w:rsidP="005E388D">
            <w:pPr>
              <w:rPr>
                <w:rFonts w:ascii="Times New Roman" w:hAnsi="Times New Roman"/>
              </w:rPr>
            </w:pPr>
            <w:r w:rsidRPr="009827A3">
              <w:rPr>
                <w:rFonts w:ascii="Times New Roman" w:hAnsi="Times New Roman"/>
              </w:rPr>
              <w:t>North</w:t>
            </w:r>
          </w:p>
        </w:tc>
        <w:tc>
          <w:tcPr>
            <w:tcW w:w="898"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49"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1</w:t>
            </w:r>
          </w:p>
        </w:tc>
        <w:tc>
          <w:tcPr>
            <w:tcW w:w="901"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1</w:t>
            </w:r>
          </w:p>
        </w:tc>
        <w:tc>
          <w:tcPr>
            <w:tcW w:w="1084"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1</w:t>
            </w:r>
          </w:p>
        </w:tc>
        <w:tc>
          <w:tcPr>
            <w:tcW w:w="910"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1</w:t>
            </w:r>
          </w:p>
        </w:tc>
        <w:tc>
          <w:tcPr>
            <w:tcW w:w="1084"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91"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873"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6</w:t>
            </w:r>
          </w:p>
        </w:tc>
      </w:tr>
      <w:tr w:rsidR="0081006D" w:rsidRPr="009827A3" w:rsidTr="00205512">
        <w:trPr>
          <w:trHeight w:val="300"/>
          <w:jc w:val="center"/>
        </w:trPr>
        <w:tc>
          <w:tcPr>
            <w:tcW w:w="950" w:type="dxa"/>
            <w:tcBorders>
              <w:top w:val="nil"/>
              <w:left w:val="single" w:sz="4" w:space="0" w:color="auto"/>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 </w:t>
            </w:r>
          </w:p>
        </w:tc>
        <w:tc>
          <w:tcPr>
            <w:tcW w:w="898"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2</w:t>
            </w:r>
          </w:p>
        </w:tc>
        <w:tc>
          <w:tcPr>
            <w:tcW w:w="949"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1</w:t>
            </w:r>
          </w:p>
        </w:tc>
        <w:tc>
          <w:tcPr>
            <w:tcW w:w="901"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1</w:t>
            </w:r>
          </w:p>
        </w:tc>
        <w:tc>
          <w:tcPr>
            <w:tcW w:w="1084"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1</w:t>
            </w:r>
          </w:p>
        </w:tc>
        <w:tc>
          <w:tcPr>
            <w:tcW w:w="910"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1</w:t>
            </w:r>
          </w:p>
        </w:tc>
        <w:tc>
          <w:tcPr>
            <w:tcW w:w="1084"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1</w:t>
            </w:r>
          </w:p>
        </w:tc>
        <w:tc>
          <w:tcPr>
            <w:tcW w:w="991"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9</w:t>
            </w:r>
          </w:p>
        </w:tc>
        <w:tc>
          <w:tcPr>
            <w:tcW w:w="873" w:type="dxa"/>
            <w:tcBorders>
              <w:top w:val="nil"/>
              <w:left w:val="nil"/>
              <w:bottom w:val="single" w:sz="4" w:space="0" w:color="auto"/>
              <w:right w:val="single" w:sz="4" w:space="0" w:color="auto"/>
            </w:tcBorders>
            <w:noWrap/>
            <w:vAlign w:val="bottom"/>
          </w:tcPr>
          <w:p w:rsidR="0081006D" w:rsidRPr="009827A3" w:rsidRDefault="0081006D" w:rsidP="005E388D">
            <w:pPr>
              <w:rPr>
                <w:rFonts w:ascii="Times New Roman" w:hAnsi="Times New Roman"/>
              </w:rPr>
            </w:pPr>
            <w:r w:rsidRPr="009827A3">
              <w:rPr>
                <w:rFonts w:ascii="Times New Roman" w:hAnsi="Times New Roman"/>
              </w:rPr>
              <w:t>70</w:t>
            </w:r>
          </w:p>
        </w:tc>
      </w:tr>
    </w:tbl>
    <w:p w:rsidR="00E9671A" w:rsidRPr="009827A3" w:rsidRDefault="00E9671A" w:rsidP="005E388D">
      <w:pPr>
        <w:rPr>
          <w:rFonts w:ascii="Times New Roman" w:hAnsi="Times New Roman"/>
        </w:rPr>
      </w:pPr>
    </w:p>
    <w:p w:rsidR="0081006D" w:rsidRPr="009827A3" w:rsidRDefault="000C70C5" w:rsidP="00CF45AA">
      <w:pPr>
        <w:jc w:val="center"/>
        <w:outlineLvl w:val="0"/>
        <w:rPr>
          <w:rFonts w:ascii="Times New Roman" w:hAnsi="Times New Roman"/>
        </w:rPr>
      </w:pPr>
      <w:r w:rsidRPr="009827A3">
        <w:rPr>
          <w:rFonts w:ascii="Times New Roman" w:hAnsi="Times New Roman"/>
        </w:rPr>
        <w:t>Table 2 a.</w:t>
      </w:r>
      <w:r w:rsidR="0081006D" w:rsidRPr="009827A3">
        <w:rPr>
          <w:rFonts w:ascii="Times New Roman" w:hAnsi="Times New Roman"/>
        </w:rPr>
        <w:t xml:space="preserve"> Alternative Employment of Charcoal Producers for the 2009 Survey</w:t>
      </w:r>
    </w:p>
    <w:tbl>
      <w:tblPr>
        <w:tblW w:w="12211" w:type="dxa"/>
        <w:jc w:val="center"/>
        <w:tblInd w:w="108" w:type="dxa"/>
        <w:tblLook w:val="00A0"/>
      </w:tblPr>
      <w:tblGrid>
        <w:gridCol w:w="1015"/>
        <w:gridCol w:w="993"/>
        <w:gridCol w:w="898"/>
        <w:gridCol w:w="898"/>
        <w:gridCol w:w="1081"/>
        <w:gridCol w:w="898"/>
        <w:gridCol w:w="1256"/>
        <w:gridCol w:w="1245"/>
        <w:gridCol w:w="898"/>
        <w:gridCol w:w="1086"/>
        <w:gridCol w:w="1355"/>
        <w:gridCol w:w="898"/>
      </w:tblGrid>
      <w:tr w:rsidR="0081006D" w:rsidRPr="009827A3" w:rsidTr="00205512">
        <w:trPr>
          <w:trHeight w:val="272"/>
          <w:jc w:val="center"/>
        </w:trPr>
        <w:tc>
          <w:tcPr>
            <w:tcW w:w="962" w:type="dxa"/>
            <w:tcBorders>
              <w:top w:val="nil"/>
              <w:left w:val="nil"/>
              <w:bottom w:val="nil"/>
              <w:right w:val="nil"/>
            </w:tcBorders>
            <w:noWrap/>
            <w:vAlign w:val="bottom"/>
          </w:tcPr>
          <w:p w:rsidR="0081006D" w:rsidRPr="009827A3" w:rsidRDefault="0081006D" w:rsidP="005E388D">
            <w:pPr>
              <w:rPr>
                <w:rFonts w:ascii="Times New Roman" w:hAnsi="Times New Roman"/>
              </w:rPr>
            </w:pPr>
          </w:p>
        </w:tc>
        <w:tc>
          <w:tcPr>
            <w:tcW w:w="993" w:type="dxa"/>
            <w:tcBorders>
              <w:top w:val="nil"/>
              <w:left w:val="nil"/>
              <w:bottom w:val="nil"/>
              <w:right w:val="nil"/>
            </w:tcBorders>
            <w:noWrap/>
            <w:vAlign w:val="bottom"/>
          </w:tcPr>
          <w:p w:rsidR="0081006D" w:rsidRPr="009827A3" w:rsidRDefault="0081006D" w:rsidP="005E388D">
            <w:pPr>
              <w:rPr>
                <w:rFonts w:ascii="Times New Roman" w:hAnsi="Times New Roman"/>
              </w:rPr>
            </w:pPr>
          </w:p>
        </w:tc>
        <w:tc>
          <w:tcPr>
            <w:tcW w:w="898" w:type="dxa"/>
            <w:tcBorders>
              <w:top w:val="nil"/>
              <w:left w:val="nil"/>
              <w:bottom w:val="nil"/>
              <w:right w:val="nil"/>
            </w:tcBorders>
            <w:noWrap/>
            <w:vAlign w:val="bottom"/>
          </w:tcPr>
          <w:p w:rsidR="0081006D" w:rsidRPr="009827A3" w:rsidRDefault="0081006D" w:rsidP="005E388D">
            <w:pPr>
              <w:rPr>
                <w:rFonts w:ascii="Times New Roman" w:hAnsi="Times New Roman"/>
              </w:rPr>
            </w:pPr>
          </w:p>
        </w:tc>
        <w:tc>
          <w:tcPr>
            <w:tcW w:w="898" w:type="dxa"/>
            <w:tcBorders>
              <w:top w:val="nil"/>
              <w:left w:val="nil"/>
              <w:bottom w:val="nil"/>
              <w:right w:val="nil"/>
            </w:tcBorders>
            <w:noWrap/>
            <w:vAlign w:val="bottom"/>
          </w:tcPr>
          <w:p w:rsidR="0081006D" w:rsidRPr="009827A3" w:rsidRDefault="0081006D" w:rsidP="005E388D">
            <w:pPr>
              <w:rPr>
                <w:rFonts w:ascii="Times New Roman" w:hAnsi="Times New Roman"/>
              </w:rPr>
            </w:pPr>
          </w:p>
        </w:tc>
        <w:tc>
          <w:tcPr>
            <w:tcW w:w="1024" w:type="dxa"/>
            <w:tcBorders>
              <w:top w:val="nil"/>
              <w:left w:val="nil"/>
              <w:bottom w:val="nil"/>
              <w:right w:val="nil"/>
            </w:tcBorders>
            <w:noWrap/>
            <w:vAlign w:val="bottom"/>
          </w:tcPr>
          <w:p w:rsidR="0081006D" w:rsidRPr="009827A3" w:rsidRDefault="0081006D" w:rsidP="005E388D">
            <w:pPr>
              <w:rPr>
                <w:rFonts w:ascii="Times New Roman" w:hAnsi="Times New Roman"/>
              </w:rPr>
            </w:pPr>
          </w:p>
        </w:tc>
        <w:tc>
          <w:tcPr>
            <w:tcW w:w="898" w:type="dxa"/>
            <w:tcBorders>
              <w:top w:val="nil"/>
              <w:left w:val="nil"/>
              <w:bottom w:val="nil"/>
              <w:right w:val="nil"/>
            </w:tcBorders>
            <w:noWrap/>
            <w:vAlign w:val="bottom"/>
          </w:tcPr>
          <w:p w:rsidR="0081006D" w:rsidRPr="009827A3" w:rsidRDefault="0081006D" w:rsidP="005E388D">
            <w:pPr>
              <w:rPr>
                <w:rFonts w:ascii="Times New Roman" w:hAnsi="Times New Roman"/>
              </w:rPr>
            </w:pPr>
          </w:p>
        </w:tc>
        <w:tc>
          <w:tcPr>
            <w:tcW w:w="1190" w:type="dxa"/>
            <w:tcBorders>
              <w:top w:val="nil"/>
              <w:left w:val="nil"/>
              <w:bottom w:val="nil"/>
              <w:right w:val="nil"/>
            </w:tcBorders>
            <w:noWrap/>
            <w:vAlign w:val="bottom"/>
          </w:tcPr>
          <w:p w:rsidR="0081006D" w:rsidRPr="009827A3" w:rsidRDefault="0081006D" w:rsidP="005E388D">
            <w:pPr>
              <w:rPr>
                <w:rFonts w:ascii="Times New Roman" w:hAnsi="Times New Roman"/>
              </w:rPr>
            </w:pPr>
          </w:p>
        </w:tc>
        <w:tc>
          <w:tcPr>
            <w:tcW w:w="1181" w:type="dxa"/>
            <w:tcBorders>
              <w:top w:val="nil"/>
              <w:left w:val="nil"/>
              <w:bottom w:val="nil"/>
              <w:right w:val="nil"/>
            </w:tcBorders>
            <w:noWrap/>
            <w:vAlign w:val="bottom"/>
          </w:tcPr>
          <w:p w:rsidR="0081006D" w:rsidRPr="009827A3" w:rsidRDefault="0081006D" w:rsidP="005E388D">
            <w:pPr>
              <w:rPr>
                <w:rFonts w:ascii="Times New Roman" w:hAnsi="Times New Roman"/>
              </w:rPr>
            </w:pPr>
          </w:p>
        </w:tc>
        <w:tc>
          <w:tcPr>
            <w:tcW w:w="898" w:type="dxa"/>
            <w:tcBorders>
              <w:top w:val="nil"/>
              <w:left w:val="nil"/>
              <w:bottom w:val="nil"/>
              <w:right w:val="nil"/>
            </w:tcBorders>
            <w:noWrap/>
            <w:vAlign w:val="bottom"/>
          </w:tcPr>
          <w:p w:rsidR="0081006D" w:rsidRPr="009827A3" w:rsidRDefault="0081006D" w:rsidP="005E388D">
            <w:pPr>
              <w:rPr>
                <w:rFonts w:ascii="Times New Roman" w:hAnsi="Times New Roman"/>
              </w:rPr>
            </w:pPr>
          </w:p>
        </w:tc>
        <w:tc>
          <w:tcPr>
            <w:tcW w:w="1086" w:type="dxa"/>
            <w:tcBorders>
              <w:top w:val="nil"/>
              <w:left w:val="nil"/>
              <w:bottom w:val="nil"/>
              <w:right w:val="nil"/>
            </w:tcBorders>
            <w:noWrap/>
            <w:vAlign w:val="bottom"/>
          </w:tcPr>
          <w:p w:rsidR="0081006D" w:rsidRPr="009827A3" w:rsidRDefault="0081006D" w:rsidP="005E388D">
            <w:pPr>
              <w:rPr>
                <w:rFonts w:ascii="Times New Roman" w:hAnsi="Times New Roman"/>
              </w:rPr>
            </w:pPr>
          </w:p>
        </w:tc>
        <w:tc>
          <w:tcPr>
            <w:tcW w:w="1285" w:type="dxa"/>
            <w:tcBorders>
              <w:top w:val="nil"/>
              <w:left w:val="nil"/>
              <w:bottom w:val="nil"/>
              <w:right w:val="nil"/>
            </w:tcBorders>
            <w:noWrap/>
            <w:vAlign w:val="bottom"/>
          </w:tcPr>
          <w:p w:rsidR="0081006D" w:rsidRPr="009827A3" w:rsidRDefault="0081006D" w:rsidP="005E388D">
            <w:pPr>
              <w:rPr>
                <w:rFonts w:ascii="Times New Roman" w:hAnsi="Times New Roman"/>
              </w:rPr>
            </w:pPr>
          </w:p>
        </w:tc>
        <w:tc>
          <w:tcPr>
            <w:tcW w:w="898" w:type="dxa"/>
            <w:tcBorders>
              <w:top w:val="nil"/>
              <w:left w:val="nil"/>
              <w:bottom w:val="nil"/>
              <w:right w:val="nil"/>
            </w:tcBorders>
            <w:noWrap/>
            <w:vAlign w:val="bottom"/>
          </w:tcPr>
          <w:p w:rsidR="0081006D" w:rsidRPr="009827A3" w:rsidRDefault="0081006D" w:rsidP="005E388D">
            <w:pPr>
              <w:rPr>
                <w:rFonts w:ascii="Times New Roman" w:hAnsi="Times New Roman"/>
              </w:rPr>
            </w:pPr>
          </w:p>
        </w:tc>
      </w:tr>
      <w:tr w:rsidR="0081006D" w:rsidRPr="009827A3" w:rsidTr="00205512">
        <w:trPr>
          <w:trHeight w:val="272"/>
          <w:jc w:val="center"/>
        </w:trPr>
        <w:tc>
          <w:tcPr>
            <w:tcW w:w="962" w:type="dxa"/>
            <w:tcBorders>
              <w:top w:val="nil"/>
              <w:left w:val="nil"/>
              <w:bottom w:val="nil"/>
              <w:right w:val="nil"/>
            </w:tcBorders>
            <w:noWrap/>
            <w:vAlign w:val="bottom"/>
          </w:tcPr>
          <w:p w:rsidR="0081006D" w:rsidRPr="009827A3" w:rsidRDefault="0081006D" w:rsidP="005E388D">
            <w:pPr>
              <w:rPr>
                <w:rFonts w:ascii="Times New Roman" w:hAnsi="Times New Roman"/>
              </w:rPr>
            </w:pPr>
          </w:p>
        </w:tc>
        <w:tc>
          <w:tcPr>
            <w:tcW w:w="993" w:type="dxa"/>
            <w:tcBorders>
              <w:top w:val="nil"/>
              <w:left w:val="nil"/>
              <w:bottom w:val="nil"/>
              <w:right w:val="nil"/>
            </w:tcBorders>
            <w:noWrap/>
            <w:vAlign w:val="bottom"/>
          </w:tcPr>
          <w:p w:rsidR="0081006D" w:rsidRPr="009827A3" w:rsidRDefault="0081006D" w:rsidP="005E388D">
            <w:pPr>
              <w:rPr>
                <w:rFonts w:ascii="Times New Roman" w:hAnsi="Times New Roman"/>
              </w:rPr>
            </w:pPr>
          </w:p>
        </w:tc>
        <w:tc>
          <w:tcPr>
            <w:tcW w:w="898" w:type="dxa"/>
            <w:tcBorders>
              <w:top w:val="nil"/>
              <w:left w:val="nil"/>
              <w:bottom w:val="nil"/>
              <w:right w:val="nil"/>
            </w:tcBorders>
            <w:noWrap/>
            <w:vAlign w:val="bottom"/>
          </w:tcPr>
          <w:p w:rsidR="0081006D" w:rsidRPr="009827A3" w:rsidRDefault="0081006D" w:rsidP="005E388D">
            <w:pPr>
              <w:rPr>
                <w:rFonts w:ascii="Times New Roman" w:hAnsi="Times New Roman"/>
              </w:rPr>
            </w:pPr>
          </w:p>
        </w:tc>
        <w:tc>
          <w:tcPr>
            <w:tcW w:w="898" w:type="dxa"/>
            <w:tcBorders>
              <w:top w:val="nil"/>
              <w:left w:val="nil"/>
              <w:bottom w:val="nil"/>
              <w:right w:val="nil"/>
            </w:tcBorders>
            <w:noWrap/>
            <w:vAlign w:val="bottom"/>
          </w:tcPr>
          <w:p w:rsidR="0081006D" w:rsidRPr="009827A3" w:rsidRDefault="0081006D" w:rsidP="005E388D">
            <w:pPr>
              <w:rPr>
                <w:rFonts w:ascii="Times New Roman" w:hAnsi="Times New Roman"/>
              </w:rPr>
            </w:pPr>
          </w:p>
        </w:tc>
        <w:tc>
          <w:tcPr>
            <w:tcW w:w="1024" w:type="dxa"/>
            <w:tcBorders>
              <w:top w:val="nil"/>
              <w:left w:val="nil"/>
              <w:bottom w:val="nil"/>
              <w:right w:val="nil"/>
            </w:tcBorders>
            <w:noWrap/>
            <w:vAlign w:val="bottom"/>
          </w:tcPr>
          <w:p w:rsidR="0081006D" w:rsidRPr="009827A3" w:rsidRDefault="0081006D" w:rsidP="005E388D">
            <w:pPr>
              <w:rPr>
                <w:rFonts w:ascii="Times New Roman" w:hAnsi="Times New Roman"/>
              </w:rPr>
            </w:pPr>
          </w:p>
        </w:tc>
        <w:tc>
          <w:tcPr>
            <w:tcW w:w="898" w:type="dxa"/>
            <w:tcBorders>
              <w:top w:val="nil"/>
              <w:left w:val="nil"/>
              <w:bottom w:val="nil"/>
              <w:right w:val="nil"/>
            </w:tcBorders>
            <w:noWrap/>
            <w:vAlign w:val="bottom"/>
          </w:tcPr>
          <w:p w:rsidR="0081006D" w:rsidRPr="009827A3" w:rsidRDefault="0081006D" w:rsidP="005E388D">
            <w:pPr>
              <w:rPr>
                <w:rFonts w:ascii="Times New Roman" w:hAnsi="Times New Roman"/>
              </w:rPr>
            </w:pPr>
          </w:p>
        </w:tc>
        <w:tc>
          <w:tcPr>
            <w:tcW w:w="1190" w:type="dxa"/>
            <w:tcBorders>
              <w:top w:val="nil"/>
              <w:left w:val="nil"/>
              <w:bottom w:val="nil"/>
              <w:right w:val="nil"/>
            </w:tcBorders>
            <w:noWrap/>
            <w:vAlign w:val="bottom"/>
          </w:tcPr>
          <w:p w:rsidR="0081006D" w:rsidRPr="009827A3" w:rsidRDefault="0081006D" w:rsidP="005E388D">
            <w:pPr>
              <w:rPr>
                <w:rFonts w:ascii="Times New Roman" w:hAnsi="Times New Roman"/>
              </w:rPr>
            </w:pPr>
          </w:p>
        </w:tc>
        <w:tc>
          <w:tcPr>
            <w:tcW w:w="1181" w:type="dxa"/>
            <w:tcBorders>
              <w:top w:val="nil"/>
              <w:left w:val="nil"/>
              <w:bottom w:val="nil"/>
              <w:right w:val="nil"/>
            </w:tcBorders>
            <w:noWrap/>
            <w:vAlign w:val="bottom"/>
          </w:tcPr>
          <w:p w:rsidR="0081006D" w:rsidRPr="009827A3" w:rsidRDefault="0081006D" w:rsidP="005E388D">
            <w:pPr>
              <w:rPr>
                <w:rFonts w:ascii="Times New Roman" w:hAnsi="Times New Roman"/>
              </w:rPr>
            </w:pPr>
          </w:p>
        </w:tc>
        <w:tc>
          <w:tcPr>
            <w:tcW w:w="898" w:type="dxa"/>
            <w:tcBorders>
              <w:top w:val="nil"/>
              <w:left w:val="nil"/>
              <w:bottom w:val="nil"/>
              <w:right w:val="nil"/>
            </w:tcBorders>
            <w:noWrap/>
            <w:vAlign w:val="bottom"/>
          </w:tcPr>
          <w:p w:rsidR="0081006D" w:rsidRPr="009827A3" w:rsidRDefault="0081006D" w:rsidP="005E388D">
            <w:pPr>
              <w:rPr>
                <w:rFonts w:ascii="Times New Roman" w:hAnsi="Times New Roman"/>
              </w:rPr>
            </w:pPr>
          </w:p>
        </w:tc>
        <w:tc>
          <w:tcPr>
            <w:tcW w:w="1086" w:type="dxa"/>
            <w:tcBorders>
              <w:top w:val="nil"/>
              <w:left w:val="nil"/>
              <w:bottom w:val="nil"/>
              <w:right w:val="nil"/>
            </w:tcBorders>
            <w:noWrap/>
            <w:vAlign w:val="bottom"/>
          </w:tcPr>
          <w:p w:rsidR="0081006D" w:rsidRPr="009827A3" w:rsidRDefault="0081006D" w:rsidP="005E388D">
            <w:pPr>
              <w:rPr>
                <w:rFonts w:ascii="Times New Roman" w:hAnsi="Times New Roman"/>
              </w:rPr>
            </w:pPr>
          </w:p>
        </w:tc>
        <w:tc>
          <w:tcPr>
            <w:tcW w:w="1285" w:type="dxa"/>
            <w:tcBorders>
              <w:top w:val="nil"/>
              <w:left w:val="nil"/>
              <w:bottom w:val="nil"/>
              <w:right w:val="nil"/>
            </w:tcBorders>
            <w:noWrap/>
            <w:vAlign w:val="bottom"/>
          </w:tcPr>
          <w:p w:rsidR="0081006D" w:rsidRPr="009827A3" w:rsidRDefault="0081006D" w:rsidP="005E388D">
            <w:pPr>
              <w:rPr>
                <w:rFonts w:ascii="Times New Roman" w:hAnsi="Times New Roman"/>
              </w:rPr>
            </w:pPr>
          </w:p>
        </w:tc>
        <w:tc>
          <w:tcPr>
            <w:tcW w:w="898" w:type="dxa"/>
            <w:tcBorders>
              <w:top w:val="nil"/>
              <w:left w:val="nil"/>
              <w:bottom w:val="nil"/>
              <w:right w:val="nil"/>
            </w:tcBorders>
            <w:noWrap/>
            <w:vAlign w:val="bottom"/>
          </w:tcPr>
          <w:p w:rsidR="0081006D" w:rsidRPr="009827A3" w:rsidRDefault="0081006D" w:rsidP="005E388D">
            <w:pPr>
              <w:rPr>
                <w:rFonts w:ascii="Times New Roman" w:hAnsi="Times New Roman"/>
              </w:rPr>
            </w:pPr>
          </w:p>
        </w:tc>
      </w:tr>
      <w:tr w:rsidR="0081006D" w:rsidRPr="009827A3" w:rsidTr="00205512">
        <w:trPr>
          <w:trHeight w:val="544"/>
          <w:jc w:val="center"/>
        </w:trPr>
        <w:tc>
          <w:tcPr>
            <w:tcW w:w="962" w:type="dxa"/>
            <w:tcBorders>
              <w:top w:val="single" w:sz="4" w:space="0" w:color="auto"/>
              <w:left w:val="single" w:sz="4" w:space="0" w:color="auto"/>
              <w:bottom w:val="single" w:sz="4" w:space="0" w:color="auto"/>
              <w:right w:val="single" w:sz="4" w:space="0" w:color="auto"/>
            </w:tcBorders>
            <w:shd w:val="clear" w:color="000000" w:fill="FFFFFF"/>
            <w:vAlign w:val="bottom"/>
          </w:tcPr>
          <w:p w:rsidR="0081006D" w:rsidRPr="00205512" w:rsidRDefault="0081006D" w:rsidP="005E388D">
            <w:pPr>
              <w:rPr>
                <w:rFonts w:ascii="Arial Narrow" w:hAnsi="Arial Narrow"/>
              </w:rPr>
            </w:pPr>
            <w:r w:rsidRPr="00205512">
              <w:rPr>
                <w:rFonts w:ascii="Arial Narrow" w:hAnsi="Arial Narrow"/>
              </w:rPr>
              <w:t>Range</w:t>
            </w:r>
          </w:p>
        </w:tc>
        <w:tc>
          <w:tcPr>
            <w:tcW w:w="993" w:type="dxa"/>
            <w:tcBorders>
              <w:top w:val="single" w:sz="4" w:space="0" w:color="auto"/>
              <w:left w:val="nil"/>
              <w:bottom w:val="single" w:sz="4" w:space="0" w:color="auto"/>
              <w:right w:val="single" w:sz="4" w:space="0" w:color="auto"/>
            </w:tcBorders>
            <w:shd w:val="clear" w:color="000000" w:fill="FFFFFF"/>
            <w:vAlign w:val="bottom"/>
          </w:tcPr>
          <w:p w:rsidR="0081006D" w:rsidRPr="00205512" w:rsidRDefault="0081006D" w:rsidP="005E388D">
            <w:pPr>
              <w:rPr>
                <w:rFonts w:ascii="Arial Narrow" w:hAnsi="Arial Narrow"/>
              </w:rPr>
            </w:pPr>
            <w:r w:rsidRPr="00205512">
              <w:rPr>
                <w:rFonts w:ascii="Arial Narrow" w:hAnsi="Arial Narrow"/>
              </w:rPr>
              <w:t>farmer</w:t>
            </w:r>
          </w:p>
        </w:tc>
        <w:tc>
          <w:tcPr>
            <w:tcW w:w="898" w:type="dxa"/>
            <w:tcBorders>
              <w:top w:val="single" w:sz="4" w:space="0" w:color="auto"/>
              <w:left w:val="nil"/>
              <w:bottom w:val="single" w:sz="4" w:space="0" w:color="auto"/>
              <w:right w:val="single" w:sz="4" w:space="0" w:color="auto"/>
            </w:tcBorders>
            <w:shd w:val="clear" w:color="000000" w:fill="FFFFFF"/>
            <w:vAlign w:val="bottom"/>
          </w:tcPr>
          <w:p w:rsidR="0081006D" w:rsidRPr="00205512" w:rsidRDefault="0081006D" w:rsidP="005E388D">
            <w:pPr>
              <w:rPr>
                <w:rFonts w:ascii="Arial Narrow" w:hAnsi="Arial Narrow"/>
              </w:rPr>
            </w:pPr>
            <w:r w:rsidRPr="00205512">
              <w:rPr>
                <w:rFonts w:ascii="Arial Narrow" w:hAnsi="Arial Narrow"/>
              </w:rPr>
              <w:t>Trucker</w:t>
            </w:r>
          </w:p>
        </w:tc>
        <w:tc>
          <w:tcPr>
            <w:tcW w:w="898" w:type="dxa"/>
            <w:tcBorders>
              <w:top w:val="single" w:sz="4" w:space="0" w:color="auto"/>
              <w:left w:val="nil"/>
              <w:bottom w:val="single" w:sz="4" w:space="0" w:color="auto"/>
              <w:right w:val="single" w:sz="4" w:space="0" w:color="auto"/>
            </w:tcBorders>
            <w:shd w:val="clear" w:color="000000" w:fill="FFFFFF"/>
            <w:vAlign w:val="bottom"/>
          </w:tcPr>
          <w:p w:rsidR="0081006D" w:rsidRPr="00205512" w:rsidRDefault="0081006D" w:rsidP="005E388D">
            <w:pPr>
              <w:rPr>
                <w:rFonts w:ascii="Arial Narrow" w:hAnsi="Arial Narrow"/>
              </w:rPr>
            </w:pPr>
            <w:r w:rsidRPr="00205512">
              <w:rPr>
                <w:rFonts w:ascii="Arial Narrow" w:hAnsi="Arial Narrow"/>
              </w:rPr>
              <w:t>Janitor</w:t>
            </w:r>
          </w:p>
        </w:tc>
        <w:tc>
          <w:tcPr>
            <w:tcW w:w="1024" w:type="dxa"/>
            <w:tcBorders>
              <w:top w:val="single" w:sz="4" w:space="0" w:color="auto"/>
              <w:left w:val="nil"/>
              <w:bottom w:val="single" w:sz="4" w:space="0" w:color="auto"/>
              <w:right w:val="single" w:sz="4" w:space="0" w:color="auto"/>
            </w:tcBorders>
            <w:shd w:val="clear" w:color="000000" w:fill="FFFFFF"/>
            <w:vAlign w:val="bottom"/>
          </w:tcPr>
          <w:p w:rsidR="0081006D" w:rsidRPr="00205512" w:rsidRDefault="0081006D" w:rsidP="005E388D">
            <w:pPr>
              <w:rPr>
                <w:rFonts w:ascii="Arial Narrow" w:hAnsi="Arial Narrow"/>
              </w:rPr>
            </w:pPr>
            <w:r w:rsidRPr="00205512">
              <w:rPr>
                <w:rFonts w:ascii="Arial Narrow" w:hAnsi="Arial Narrow"/>
              </w:rPr>
              <w:t>Chainsaw operator</w:t>
            </w:r>
          </w:p>
        </w:tc>
        <w:tc>
          <w:tcPr>
            <w:tcW w:w="898" w:type="dxa"/>
            <w:tcBorders>
              <w:top w:val="single" w:sz="4" w:space="0" w:color="auto"/>
              <w:left w:val="nil"/>
              <w:bottom w:val="single" w:sz="4" w:space="0" w:color="auto"/>
              <w:right w:val="single" w:sz="4" w:space="0" w:color="auto"/>
            </w:tcBorders>
            <w:shd w:val="clear" w:color="000000" w:fill="FFFFFF"/>
            <w:vAlign w:val="bottom"/>
          </w:tcPr>
          <w:p w:rsidR="0081006D" w:rsidRPr="00205512" w:rsidRDefault="0081006D" w:rsidP="005E388D">
            <w:pPr>
              <w:rPr>
                <w:rFonts w:ascii="Arial Narrow" w:hAnsi="Arial Narrow"/>
              </w:rPr>
            </w:pPr>
            <w:r w:rsidRPr="00205512">
              <w:rPr>
                <w:rFonts w:ascii="Arial Narrow" w:hAnsi="Arial Narrow"/>
              </w:rPr>
              <w:t>Painter</w:t>
            </w:r>
          </w:p>
        </w:tc>
        <w:tc>
          <w:tcPr>
            <w:tcW w:w="1190" w:type="dxa"/>
            <w:tcBorders>
              <w:top w:val="single" w:sz="4" w:space="0" w:color="auto"/>
              <w:left w:val="nil"/>
              <w:bottom w:val="single" w:sz="4" w:space="0" w:color="auto"/>
              <w:right w:val="single" w:sz="4" w:space="0" w:color="auto"/>
            </w:tcBorders>
            <w:shd w:val="clear" w:color="000000" w:fill="FFFFFF"/>
            <w:vAlign w:val="bottom"/>
          </w:tcPr>
          <w:p w:rsidR="0081006D" w:rsidRPr="00205512" w:rsidRDefault="0081006D" w:rsidP="005E388D">
            <w:pPr>
              <w:rPr>
                <w:rFonts w:ascii="Arial Narrow" w:hAnsi="Arial Narrow"/>
              </w:rPr>
            </w:pPr>
            <w:r w:rsidRPr="00205512">
              <w:rPr>
                <w:rFonts w:ascii="Arial Narrow" w:hAnsi="Arial Narrow"/>
              </w:rPr>
              <w:t>Seamstress</w:t>
            </w:r>
          </w:p>
        </w:tc>
        <w:tc>
          <w:tcPr>
            <w:tcW w:w="1181" w:type="dxa"/>
            <w:tcBorders>
              <w:top w:val="single" w:sz="4" w:space="0" w:color="auto"/>
              <w:left w:val="nil"/>
              <w:bottom w:val="single" w:sz="4" w:space="0" w:color="auto"/>
              <w:right w:val="single" w:sz="4" w:space="0" w:color="auto"/>
            </w:tcBorders>
            <w:shd w:val="clear" w:color="000000" w:fill="FFFFFF"/>
            <w:vAlign w:val="bottom"/>
          </w:tcPr>
          <w:p w:rsidR="0081006D" w:rsidRPr="00205512" w:rsidRDefault="0081006D" w:rsidP="005E388D">
            <w:pPr>
              <w:rPr>
                <w:rFonts w:ascii="Arial Narrow" w:hAnsi="Arial Narrow"/>
              </w:rPr>
            </w:pPr>
            <w:r w:rsidRPr="00205512">
              <w:rPr>
                <w:rFonts w:ascii="Arial Narrow" w:hAnsi="Arial Narrow"/>
              </w:rPr>
              <w:t>shopkeeper</w:t>
            </w:r>
          </w:p>
        </w:tc>
        <w:tc>
          <w:tcPr>
            <w:tcW w:w="898" w:type="dxa"/>
            <w:tcBorders>
              <w:top w:val="single" w:sz="4" w:space="0" w:color="auto"/>
              <w:left w:val="nil"/>
              <w:bottom w:val="single" w:sz="4" w:space="0" w:color="auto"/>
              <w:right w:val="single" w:sz="4" w:space="0" w:color="auto"/>
            </w:tcBorders>
            <w:shd w:val="clear" w:color="000000" w:fill="FFFFFF"/>
            <w:vAlign w:val="bottom"/>
          </w:tcPr>
          <w:p w:rsidR="0081006D" w:rsidRPr="00205512" w:rsidRDefault="0081006D" w:rsidP="005E388D">
            <w:pPr>
              <w:rPr>
                <w:rFonts w:ascii="Arial Narrow" w:hAnsi="Arial Narrow"/>
              </w:rPr>
            </w:pPr>
            <w:r w:rsidRPr="00205512">
              <w:rPr>
                <w:rFonts w:ascii="Arial Narrow" w:hAnsi="Arial Narrow"/>
              </w:rPr>
              <w:t>food vendor</w:t>
            </w:r>
          </w:p>
        </w:tc>
        <w:tc>
          <w:tcPr>
            <w:tcW w:w="1086" w:type="dxa"/>
            <w:tcBorders>
              <w:top w:val="single" w:sz="4" w:space="0" w:color="auto"/>
              <w:left w:val="nil"/>
              <w:bottom w:val="single" w:sz="4" w:space="0" w:color="auto"/>
              <w:right w:val="single" w:sz="4" w:space="0" w:color="auto"/>
            </w:tcBorders>
            <w:shd w:val="clear" w:color="000000" w:fill="FFFFFF"/>
            <w:vAlign w:val="bottom"/>
          </w:tcPr>
          <w:p w:rsidR="0081006D" w:rsidRPr="00205512" w:rsidRDefault="0081006D" w:rsidP="005E388D">
            <w:pPr>
              <w:rPr>
                <w:rFonts w:ascii="Arial Narrow" w:hAnsi="Arial Narrow"/>
              </w:rPr>
            </w:pPr>
            <w:r w:rsidRPr="00205512">
              <w:rPr>
                <w:rFonts w:ascii="Arial Narrow" w:hAnsi="Arial Narrow"/>
              </w:rPr>
              <w:t>fisherman</w:t>
            </w:r>
          </w:p>
        </w:tc>
        <w:tc>
          <w:tcPr>
            <w:tcW w:w="1285" w:type="dxa"/>
            <w:tcBorders>
              <w:top w:val="single" w:sz="4" w:space="0" w:color="auto"/>
              <w:left w:val="nil"/>
              <w:bottom w:val="single" w:sz="4" w:space="0" w:color="auto"/>
              <w:right w:val="single" w:sz="4" w:space="0" w:color="auto"/>
            </w:tcBorders>
            <w:shd w:val="clear" w:color="000000" w:fill="FFFFFF"/>
            <w:vAlign w:val="bottom"/>
          </w:tcPr>
          <w:p w:rsidR="0081006D" w:rsidRPr="00205512" w:rsidRDefault="0081006D" w:rsidP="005E388D">
            <w:pPr>
              <w:rPr>
                <w:rFonts w:ascii="Arial Narrow" w:hAnsi="Arial Narrow"/>
              </w:rPr>
            </w:pPr>
            <w:r w:rsidRPr="00205512">
              <w:rPr>
                <w:rFonts w:ascii="Arial Narrow" w:hAnsi="Arial Narrow"/>
              </w:rPr>
              <w:t>housekeeper</w:t>
            </w:r>
          </w:p>
        </w:tc>
        <w:tc>
          <w:tcPr>
            <w:tcW w:w="898" w:type="dxa"/>
            <w:tcBorders>
              <w:top w:val="nil"/>
              <w:left w:val="nil"/>
              <w:bottom w:val="nil"/>
              <w:right w:val="nil"/>
            </w:tcBorders>
            <w:shd w:val="clear" w:color="000000" w:fill="FFFFFF"/>
            <w:vAlign w:val="bottom"/>
          </w:tcPr>
          <w:p w:rsidR="0081006D" w:rsidRPr="009827A3" w:rsidRDefault="0081006D" w:rsidP="005E388D">
            <w:pPr>
              <w:rPr>
                <w:rFonts w:ascii="Times New Roman" w:hAnsi="Times New Roman"/>
              </w:rPr>
            </w:pPr>
            <w:r w:rsidRPr="009827A3">
              <w:rPr>
                <w:rFonts w:ascii="Times New Roman" w:hAnsi="Times New Roman"/>
              </w:rPr>
              <w:t> </w:t>
            </w:r>
          </w:p>
        </w:tc>
      </w:tr>
      <w:tr w:rsidR="0081006D" w:rsidRPr="009827A3" w:rsidTr="00205512">
        <w:trPr>
          <w:trHeight w:val="272"/>
          <w:jc w:val="center"/>
        </w:trPr>
        <w:tc>
          <w:tcPr>
            <w:tcW w:w="962" w:type="dxa"/>
            <w:tcBorders>
              <w:top w:val="nil"/>
              <w:left w:val="single" w:sz="4" w:space="0" w:color="auto"/>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Dennery</w:t>
            </w:r>
          </w:p>
        </w:tc>
        <w:tc>
          <w:tcPr>
            <w:tcW w:w="993"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7</w:t>
            </w:r>
          </w:p>
        </w:tc>
        <w:tc>
          <w:tcPr>
            <w:tcW w:w="898"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0</w:t>
            </w:r>
          </w:p>
        </w:tc>
        <w:tc>
          <w:tcPr>
            <w:tcW w:w="898"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0</w:t>
            </w:r>
          </w:p>
        </w:tc>
        <w:tc>
          <w:tcPr>
            <w:tcW w:w="1024"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0</w:t>
            </w:r>
          </w:p>
        </w:tc>
        <w:tc>
          <w:tcPr>
            <w:tcW w:w="898"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0</w:t>
            </w:r>
          </w:p>
        </w:tc>
        <w:tc>
          <w:tcPr>
            <w:tcW w:w="1190"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0</w:t>
            </w:r>
          </w:p>
        </w:tc>
        <w:tc>
          <w:tcPr>
            <w:tcW w:w="1181"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1</w:t>
            </w:r>
          </w:p>
        </w:tc>
        <w:tc>
          <w:tcPr>
            <w:tcW w:w="898"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26</w:t>
            </w:r>
          </w:p>
        </w:tc>
        <w:tc>
          <w:tcPr>
            <w:tcW w:w="1086"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0</w:t>
            </w:r>
          </w:p>
        </w:tc>
        <w:tc>
          <w:tcPr>
            <w:tcW w:w="1285"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0</w:t>
            </w:r>
          </w:p>
        </w:tc>
        <w:tc>
          <w:tcPr>
            <w:tcW w:w="898" w:type="dxa"/>
            <w:tcBorders>
              <w:top w:val="nil"/>
              <w:left w:val="nil"/>
              <w:bottom w:val="nil"/>
              <w:right w:val="nil"/>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 </w:t>
            </w:r>
          </w:p>
        </w:tc>
      </w:tr>
      <w:tr w:rsidR="0081006D" w:rsidRPr="009827A3" w:rsidTr="00205512">
        <w:trPr>
          <w:trHeight w:val="272"/>
          <w:jc w:val="center"/>
        </w:trPr>
        <w:tc>
          <w:tcPr>
            <w:tcW w:w="962" w:type="dxa"/>
            <w:tcBorders>
              <w:top w:val="nil"/>
              <w:left w:val="single" w:sz="4" w:space="0" w:color="auto"/>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Millet</w:t>
            </w:r>
          </w:p>
        </w:tc>
        <w:tc>
          <w:tcPr>
            <w:tcW w:w="993"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8</w:t>
            </w:r>
          </w:p>
        </w:tc>
        <w:tc>
          <w:tcPr>
            <w:tcW w:w="898"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0</w:t>
            </w:r>
          </w:p>
        </w:tc>
        <w:tc>
          <w:tcPr>
            <w:tcW w:w="898"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0</w:t>
            </w:r>
          </w:p>
        </w:tc>
        <w:tc>
          <w:tcPr>
            <w:tcW w:w="1024"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0</w:t>
            </w:r>
          </w:p>
        </w:tc>
        <w:tc>
          <w:tcPr>
            <w:tcW w:w="898"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0</w:t>
            </w:r>
          </w:p>
        </w:tc>
        <w:tc>
          <w:tcPr>
            <w:tcW w:w="1190"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0</w:t>
            </w:r>
          </w:p>
        </w:tc>
        <w:tc>
          <w:tcPr>
            <w:tcW w:w="1181"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0</w:t>
            </w:r>
          </w:p>
        </w:tc>
        <w:tc>
          <w:tcPr>
            <w:tcW w:w="898"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13</w:t>
            </w:r>
          </w:p>
        </w:tc>
        <w:tc>
          <w:tcPr>
            <w:tcW w:w="1086"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0</w:t>
            </w:r>
          </w:p>
        </w:tc>
        <w:tc>
          <w:tcPr>
            <w:tcW w:w="1285"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0</w:t>
            </w:r>
          </w:p>
        </w:tc>
        <w:tc>
          <w:tcPr>
            <w:tcW w:w="898" w:type="dxa"/>
            <w:tcBorders>
              <w:top w:val="nil"/>
              <w:left w:val="nil"/>
              <w:bottom w:val="nil"/>
              <w:right w:val="nil"/>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 </w:t>
            </w:r>
          </w:p>
        </w:tc>
      </w:tr>
      <w:tr w:rsidR="0081006D" w:rsidRPr="009827A3" w:rsidTr="00205512">
        <w:trPr>
          <w:trHeight w:val="272"/>
          <w:jc w:val="center"/>
        </w:trPr>
        <w:tc>
          <w:tcPr>
            <w:tcW w:w="962" w:type="dxa"/>
            <w:tcBorders>
              <w:top w:val="nil"/>
              <w:left w:val="single" w:sz="4" w:space="0" w:color="auto"/>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Northern</w:t>
            </w:r>
          </w:p>
        </w:tc>
        <w:tc>
          <w:tcPr>
            <w:tcW w:w="993"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15</w:t>
            </w:r>
          </w:p>
        </w:tc>
        <w:tc>
          <w:tcPr>
            <w:tcW w:w="898"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1</w:t>
            </w:r>
          </w:p>
        </w:tc>
        <w:tc>
          <w:tcPr>
            <w:tcW w:w="898"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0</w:t>
            </w:r>
          </w:p>
        </w:tc>
        <w:tc>
          <w:tcPr>
            <w:tcW w:w="1024"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0</w:t>
            </w:r>
          </w:p>
        </w:tc>
        <w:tc>
          <w:tcPr>
            <w:tcW w:w="898"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0</w:t>
            </w:r>
          </w:p>
        </w:tc>
        <w:tc>
          <w:tcPr>
            <w:tcW w:w="1190"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0</w:t>
            </w:r>
          </w:p>
        </w:tc>
        <w:tc>
          <w:tcPr>
            <w:tcW w:w="1181"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2</w:t>
            </w:r>
          </w:p>
        </w:tc>
        <w:tc>
          <w:tcPr>
            <w:tcW w:w="898"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1</w:t>
            </w:r>
          </w:p>
        </w:tc>
        <w:tc>
          <w:tcPr>
            <w:tcW w:w="1086"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0</w:t>
            </w:r>
          </w:p>
        </w:tc>
        <w:tc>
          <w:tcPr>
            <w:tcW w:w="1285"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0</w:t>
            </w:r>
          </w:p>
        </w:tc>
        <w:tc>
          <w:tcPr>
            <w:tcW w:w="898" w:type="dxa"/>
            <w:tcBorders>
              <w:top w:val="nil"/>
              <w:left w:val="nil"/>
              <w:bottom w:val="nil"/>
              <w:right w:val="nil"/>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 </w:t>
            </w:r>
          </w:p>
        </w:tc>
      </w:tr>
      <w:tr w:rsidR="0081006D" w:rsidRPr="009827A3" w:rsidTr="00205512">
        <w:trPr>
          <w:trHeight w:val="272"/>
          <w:jc w:val="center"/>
        </w:trPr>
        <w:tc>
          <w:tcPr>
            <w:tcW w:w="962" w:type="dxa"/>
            <w:tcBorders>
              <w:top w:val="nil"/>
              <w:left w:val="single" w:sz="4" w:space="0" w:color="auto"/>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Quillese</w:t>
            </w:r>
          </w:p>
        </w:tc>
        <w:tc>
          <w:tcPr>
            <w:tcW w:w="993"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60</w:t>
            </w:r>
          </w:p>
        </w:tc>
        <w:tc>
          <w:tcPr>
            <w:tcW w:w="898"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0</w:t>
            </w:r>
          </w:p>
        </w:tc>
        <w:tc>
          <w:tcPr>
            <w:tcW w:w="898"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1</w:t>
            </w:r>
          </w:p>
        </w:tc>
        <w:tc>
          <w:tcPr>
            <w:tcW w:w="1024"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0</w:t>
            </w:r>
          </w:p>
        </w:tc>
        <w:tc>
          <w:tcPr>
            <w:tcW w:w="898"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2</w:t>
            </w:r>
          </w:p>
        </w:tc>
        <w:tc>
          <w:tcPr>
            <w:tcW w:w="1190"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1</w:t>
            </w:r>
          </w:p>
        </w:tc>
        <w:tc>
          <w:tcPr>
            <w:tcW w:w="1181"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2</w:t>
            </w:r>
          </w:p>
        </w:tc>
        <w:tc>
          <w:tcPr>
            <w:tcW w:w="898"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1</w:t>
            </w:r>
          </w:p>
        </w:tc>
        <w:tc>
          <w:tcPr>
            <w:tcW w:w="1086"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1</w:t>
            </w:r>
          </w:p>
        </w:tc>
        <w:tc>
          <w:tcPr>
            <w:tcW w:w="1285"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1</w:t>
            </w:r>
          </w:p>
        </w:tc>
        <w:tc>
          <w:tcPr>
            <w:tcW w:w="898" w:type="dxa"/>
            <w:tcBorders>
              <w:top w:val="nil"/>
              <w:left w:val="nil"/>
              <w:bottom w:val="nil"/>
              <w:right w:val="nil"/>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 </w:t>
            </w:r>
          </w:p>
        </w:tc>
      </w:tr>
      <w:tr w:rsidR="0081006D" w:rsidRPr="009827A3" w:rsidTr="00205512">
        <w:trPr>
          <w:trHeight w:val="272"/>
          <w:jc w:val="center"/>
        </w:trPr>
        <w:tc>
          <w:tcPr>
            <w:tcW w:w="962" w:type="dxa"/>
            <w:tcBorders>
              <w:top w:val="nil"/>
              <w:left w:val="single" w:sz="4" w:space="0" w:color="auto"/>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Soufriere</w:t>
            </w:r>
          </w:p>
        </w:tc>
        <w:tc>
          <w:tcPr>
            <w:tcW w:w="993"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16</w:t>
            </w:r>
          </w:p>
        </w:tc>
        <w:tc>
          <w:tcPr>
            <w:tcW w:w="898"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0</w:t>
            </w:r>
          </w:p>
        </w:tc>
        <w:tc>
          <w:tcPr>
            <w:tcW w:w="898"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0</w:t>
            </w:r>
          </w:p>
        </w:tc>
        <w:tc>
          <w:tcPr>
            <w:tcW w:w="1024"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1</w:t>
            </w:r>
          </w:p>
        </w:tc>
        <w:tc>
          <w:tcPr>
            <w:tcW w:w="898"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0</w:t>
            </w:r>
          </w:p>
        </w:tc>
        <w:tc>
          <w:tcPr>
            <w:tcW w:w="1190"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0</w:t>
            </w:r>
          </w:p>
        </w:tc>
        <w:tc>
          <w:tcPr>
            <w:tcW w:w="1181"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0</w:t>
            </w:r>
          </w:p>
        </w:tc>
        <w:tc>
          <w:tcPr>
            <w:tcW w:w="898"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0</w:t>
            </w:r>
          </w:p>
        </w:tc>
        <w:tc>
          <w:tcPr>
            <w:tcW w:w="1086"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0</w:t>
            </w:r>
          </w:p>
        </w:tc>
        <w:tc>
          <w:tcPr>
            <w:tcW w:w="1285"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0</w:t>
            </w:r>
          </w:p>
        </w:tc>
        <w:tc>
          <w:tcPr>
            <w:tcW w:w="898" w:type="dxa"/>
            <w:tcBorders>
              <w:top w:val="nil"/>
              <w:left w:val="nil"/>
              <w:bottom w:val="nil"/>
              <w:right w:val="nil"/>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 </w:t>
            </w:r>
          </w:p>
        </w:tc>
      </w:tr>
      <w:tr w:rsidR="0081006D" w:rsidRPr="009827A3" w:rsidTr="00205512">
        <w:trPr>
          <w:trHeight w:val="272"/>
          <w:jc w:val="center"/>
        </w:trPr>
        <w:tc>
          <w:tcPr>
            <w:tcW w:w="96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 </w:t>
            </w:r>
          </w:p>
        </w:tc>
        <w:tc>
          <w:tcPr>
            <w:tcW w:w="993" w:type="dxa"/>
            <w:tcBorders>
              <w:top w:val="single" w:sz="4" w:space="0" w:color="auto"/>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106</w:t>
            </w:r>
          </w:p>
        </w:tc>
        <w:tc>
          <w:tcPr>
            <w:tcW w:w="898"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1</w:t>
            </w:r>
          </w:p>
        </w:tc>
        <w:tc>
          <w:tcPr>
            <w:tcW w:w="898"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1</w:t>
            </w:r>
          </w:p>
        </w:tc>
        <w:tc>
          <w:tcPr>
            <w:tcW w:w="1024"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1</w:t>
            </w:r>
          </w:p>
        </w:tc>
        <w:tc>
          <w:tcPr>
            <w:tcW w:w="898"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2</w:t>
            </w:r>
          </w:p>
        </w:tc>
        <w:tc>
          <w:tcPr>
            <w:tcW w:w="1190"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1</w:t>
            </w:r>
          </w:p>
        </w:tc>
        <w:tc>
          <w:tcPr>
            <w:tcW w:w="1181"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5</w:t>
            </w:r>
          </w:p>
        </w:tc>
        <w:tc>
          <w:tcPr>
            <w:tcW w:w="898"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41</w:t>
            </w:r>
          </w:p>
        </w:tc>
        <w:tc>
          <w:tcPr>
            <w:tcW w:w="1086"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1</w:t>
            </w:r>
          </w:p>
        </w:tc>
        <w:tc>
          <w:tcPr>
            <w:tcW w:w="1285" w:type="dxa"/>
            <w:tcBorders>
              <w:top w:val="nil"/>
              <w:left w:val="nil"/>
              <w:bottom w:val="single" w:sz="4" w:space="0" w:color="auto"/>
              <w:right w:val="single" w:sz="4" w:space="0" w:color="auto"/>
            </w:tcBorders>
            <w:shd w:val="clear" w:color="000000" w:fill="FFFFFF"/>
            <w:noWrap/>
            <w:vAlign w:val="bottom"/>
          </w:tcPr>
          <w:p w:rsidR="0081006D" w:rsidRPr="00205512" w:rsidRDefault="0081006D" w:rsidP="005E388D">
            <w:pPr>
              <w:rPr>
                <w:rFonts w:ascii="Arial Narrow" w:hAnsi="Arial Narrow"/>
              </w:rPr>
            </w:pPr>
            <w:r w:rsidRPr="00205512">
              <w:rPr>
                <w:rFonts w:ascii="Arial Narrow" w:hAnsi="Arial Narrow"/>
              </w:rPr>
              <w:t>1</w:t>
            </w:r>
          </w:p>
        </w:tc>
        <w:tc>
          <w:tcPr>
            <w:tcW w:w="898" w:type="dxa"/>
            <w:tcBorders>
              <w:top w:val="nil"/>
              <w:left w:val="nil"/>
              <w:bottom w:val="nil"/>
              <w:right w:val="nil"/>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 </w:t>
            </w:r>
          </w:p>
        </w:tc>
      </w:tr>
    </w:tbl>
    <w:p w:rsidR="0081006D" w:rsidRPr="009827A3" w:rsidRDefault="0081006D" w:rsidP="00CF45AA">
      <w:pPr>
        <w:jc w:val="center"/>
        <w:outlineLvl w:val="0"/>
        <w:rPr>
          <w:rFonts w:ascii="Times New Roman" w:hAnsi="Times New Roman"/>
        </w:rPr>
      </w:pPr>
      <w:r w:rsidRPr="009827A3">
        <w:rPr>
          <w:rFonts w:ascii="Times New Roman" w:hAnsi="Times New Roman"/>
        </w:rPr>
        <w:br w:type="page"/>
      </w:r>
      <w:r w:rsidRPr="009827A3">
        <w:rPr>
          <w:rFonts w:ascii="Times New Roman" w:hAnsi="Times New Roman"/>
        </w:rPr>
        <w:lastRenderedPageBreak/>
        <w:t xml:space="preserve">Table 85 b </w:t>
      </w:r>
      <w:r w:rsidR="000C70C5" w:rsidRPr="009827A3">
        <w:rPr>
          <w:rFonts w:ascii="Times New Roman" w:hAnsi="Times New Roman"/>
        </w:rPr>
        <w:t xml:space="preserve">Table 2 b. </w:t>
      </w:r>
      <w:r w:rsidRPr="009827A3">
        <w:rPr>
          <w:rFonts w:ascii="Times New Roman" w:hAnsi="Times New Roman"/>
        </w:rPr>
        <w:t>Alternative Employment of Charcoal Producers for the 2009 Survey</w:t>
      </w:r>
    </w:p>
    <w:p w:rsidR="0081006D" w:rsidRPr="009827A3" w:rsidRDefault="0081006D" w:rsidP="005E388D">
      <w:pPr>
        <w:rPr>
          <w:rFonts w:ascii="Times New Roman" w:hAnsi="Times New Roman"/>
        </w:rPr>
      </w:pPr>
    </w:p>
    <w:tbl>
      <w:tblPr>
        <w:tblW w:w="10560" w:type="dxa"/>
        <w:jc w:val="center"/>
        <w:tblInd w:w="93" w:type="dxa"/>
        <w:tblLook w:val="00A0"/>
      </w:tblPr>
      <w:tblGrid>
        <w:gridCol w:w="1109"/>
        <w:gridCol w:w="1109"/>
        <w:gridCol w:w="958"/>
        <w:gridCol w:w="958"/>
        <w:gridCol w:w="958"/>
        <w:gridCol w:w="958"/>
        <w:gridCol w:w="958"/>
        <w:gridCol w:w="958"/>
        <w:gridCol w:w="1016"/>
        <w:gridCol w:w="1203"/>
        <w:gridCol w:w="957"/>
      </w:tblGrid>
      <w:tr w:rsidR="0081006D" w:rsidRPr="009827A3" w:rsidTr="00205512">
        <w:trPr>
          <w:trHeight w:val="540"/>
          <w:jc w:val="center"/>
        </w:trPr>
        <w:tc>
          <w:tcPr>
            <w:tcW w:w="960" w:type="dxa"/>
            <w:tcBorders>
              <w:top w:val="single" w:sz="8" w:space="0" w:color="auto"/>
              <w:left w:val="single" w:sz="8" w:space="0" w:color="auto"/>
              <w:bottom w:val="single" w:sz="8" w:space="0" w:color="auto"/>
              <w:right w:val="single" w:sz="8" w:space="0" w:color="auto"/>
            </w:tcBorders>
            <w:shd w:val="clear" w:color="000000" w:fill="FFFFFF"/>
            <w:vAlign w:val="bottom"/>
          </w:tcPr>
          <w:p w:rsidR="0081006D" w:rsidRPr="009827A3" w:rsidRDefault="0081006D" w:rsidP="005E388D">
            <w:pPr>
              <w:rPr>
                <w:rFonts w:ascii="Times New Roman" w:hAnsi="Times New Roman"/>
              </w:rPr>
            </w:pPr>
            <w:r w:rsidRPr="009827A3">
              <w:rPr>
                <w:rFonts w:ascii="Times New Roman" w:hAnsi="Times New Roman"/>
              </w:rPr>
              <w:t>Range</w:t>
            </w:r>
          </w:p>
        </w:tc>
        <w:tc>
          <w:tcPr>
            <w:tcW w:w="961" w:type="dxa"/>
            <w:tcBorders>
              <w:top w:val="single" w:sz="8" w:space="0" w:color="auto"/>
              <w:left w:val="nil"/>
              <w:bottom w:val="single" w:sz="8" w:space="0" w:color="auto"/>
              <w:right w:val="single" w:sz="8" w:space="0" w:color="auto"/>
            </w:tcBorders>
            <w:shd w:val="clear" w:color="000000" w:fill="FFFFFF"/>
            <w:vAlign w:val="bottom"/>
          </w:tcPr>
          <w:p w:rsidR="0081006D" w:rsidRPr="009827A3" w:rsidRDefault="0081006D" w:rsidP="005E388D">
            <w:pPr>
              <w:rPr>
                <w:rFonts w:ascii="Times New Roman" w:hAnsi="Times New Roman"/>
              </w:rPr>
            </w:pPr>
            <w:r w:rsidRPr="009827A3">
              <w:rPr>
                <w:rFonts w:ascii="Times New Roman" w:hAnsi="Times New Roman"/>
              </w:rPr>
              <w:t>carpenter</w:t>
            </w:r>
          </w:p>
        </w:tc>
        <w:tc>
          <w:tcPr>
            <w:tcW w:w="958" w:type="dxa"/>
            <w:tcBorders>
              <w:top w:val="single" w:sz="8" w:space="0" w:color="auto"/>
              <w:left w:val="nil"/>
              <w:bottom w:val="single" w:sz="8" w:space="0" w:color="auto"/>
              <w:right w:val="single" w:sz="8" w:space="0" w:color="auto"/>
            </w:tcBorders>
            <w:shd w:val="clear" w:color="000000" w:fill="FFFFFF"/>
            <w:vAlign w:val="bottom"/>
          </w:tcPr>
          <w:p w:rsidR="0081006D" w:rsidRPr="009827A3" w:rsidRDefault="0081006D" w:rsidP="005E388D">
            <w:pPr>
              <w:rPr>
                <w:rFonts w:ascii="Times New Roman" w:hAnsi="Times New Roman"/>
              </w:rPr>
            </w:pPr>
            <w:r w:rsidRPr="009827A3">
              <w:rPr>
                <w:rFonts w:ascii="Times New Roman" w:hAnsi="Times New Roman"/>
              </w:rPr>
              <w:t>baker</w:t>
            </w:r>
          </w:p>
        </w:tc>
        <w:tc>
          <w:tcPr>
            <w:tcW w:w="958" w:type="dxa"/>
            <w:tcBorders>
              <w:top w:val="single" w:sz="8" w:space="0" w:color="auto"/>
              <w:left w:val="nil"/>
              <w:bottom w:val="single" w:sz="8" w:space="0" w:color="auto"/>
              <w:right w:val="single" w:sz="8" w:space="0" w:color="auto"/>
            </w:tcBorders>
            <w:shd w:val="clear" w:color="000000" w:fill="FFFFFF"/>
            <w:vAlign w:val="bottom"/>
          </w:tcPr>
          <w:p w:rsidR="0081006D" w:rsidRPr="009827A3" w:rsidRDefault="0081006D" w:rsidP="005E388D">
            <w:pPr>
              <w:rPr>
                <w:rFonts w:ascii="Times New Roman" w:hAnsi="Times New Roman"/>
              </w:rPr>
            </w:pPr>
            <w:r w:rsidRPr="009827A3">
              <w:rPr>
                <w:rFonts w:ascii="Times New Roman" w:hAnsi="Times New Roman"/>
              </w:rPr>
              <w:t>mason</w:t>
            </w:r>
          </w:p>
        </w:tc>
        <w:tc>
          <w:tcPr>
            <w:tcW w:w="958" w:type="dxa"/>
            <w:tcBorders>
              <w:top w:val="single" w:sz="8" w:space="0" w:color="auto"/>
              <w:left w:val="nil"/>
              <w:bottom w:val="single" w:sz="8" w:space="0" w:color="auto"/>
              <w:right w:val="single" w:sz="8" w:space="0" w:color="auto"/>
            </w:tcBorders>
            <w:shd w:val="clear" w:color="000000" w:fill="FFFFFF"/>
            <w:vAlign w:val="bottom"/>
          </w:tcPr>
          <w:p w:rsidR="0081006D" w:rsidRPr="009827A3" w:rsidRDefault="0081006D" w:rsidP="005E388D">
            <w:pPr>
              <w:rPr>
                <w:rFonts w:ascii="Times New Roman" w:hAnsi="Times New Roman"/>
              </w:rPr>
            </w:pPr>
            <w:r w:rsidRPr="009827A3">
              <w:rPr>
                <w:rFonts w:ascii="Times New Roman" w:hAnsi="Times New Roman"/>
              </w:rPr>
              <w:t>painter</w:t>
            </w:r>
          </w:p>
        </w:tc>
        <w:tc>
          <w:tcPr>
            <w:tcW w:w="958" w:type="dxa"/>
            <w:tcBorders>
              <w:top w:val="single" w:sz="8" w:space="0" w:color="auto"/>
              <w:left w:val="nil"/>
              <w:bottom w:val="single" w:sz="8" w:space="0" w:color="auto"/>
              <w:right w:val="single" w:sz="8" w:space="0" w:color="auto"/>
            </w:tcBorders>
            <w:shd w:val="clear" w:color="000000" w:fill="FFFFFF"/>
            <w:vAlign w:val="bottom"/>
          </w:tcPr>
          <w:p w:rsidR="0081006D" w:rsidRPr="009827A3" w:rsidRDefault="0081006D" w:rsidP="005E388D">
            <w:pPr>
              <w:rPr>
                <w:rFonts w:ascii="Times New Roman" w:hAnsi="Times New Roman"/>
              </w:rPr>
            </w:pPr>
            <w:r w:rsidRPr="009827A3">
              <w:rPr>
                <w:rFonts w:ascii="Times New Roman" w:hAnsi="Times New Roman"/>
              </w:rPr>
              <w:t>vendor</w:t>
            </w:r>
          </w:p>
        </w:tc>
        <w:tc>
          <w:tcPr>
            <w:tcW w:w="958" w:type="dxa"/>
            <w:tcBorders>
              <w:top w:val="single" w:sz="8" w:space="0" w:color="auto"/>
              <w:left w:val="nil"/>
              <w:bottom w:val="single" w:sz="8" w:space="0" w:color="auto"/>
              <w:right w:val="single" w:sz="8" w:space="0" w:color="auto"/>
            </w:tcBorders>
            <w:shd w:val="clear" w:color="000000" w:fill="FFFFFF"/>
            <w:vAlign w:val="bottom"/>
          </w:tcPr>
          <w:p w:rsidR="0081006D" w:rsidRPr="009827A3" w:rsidRDefault="0081006D" w:rsidP="005E388D">
            <w:pPr>
              <w:rPr>
                <w:rFonts w:ascii="Times New Roman" w:hAnsi="Times New Roman"/>
              </w:rPr>
            </w:pPr>
            <w:r w:rsidRPr="009827A3">
              <w:rPr>
                <w:rFonts w:ascii="Times New Roman" w:hAnsi="Times New Roman"/>
              </w:rPr>
              <w:t>taxi driver</w:t>
            </w:r>
          </w:p>
        </w:tc>
        <w:tc>
          <w:tcPr>
            <w:tcW w:w="958" w:type="dxa"/>
            <w:tcBorders>
              <w:top w:val="single" w:sz="8" w:space="0" w:color="auto"/>
              <w:left w:val="nil"/>
              <w:bottom w:val="single" w:sz="8" w:space="0" w:color="auto"/>
              <w:right w:val="single" w:sz="8" w:space="0" w:color="auto"/>
            </w:tcBorders>
            <w:shd w:val="clear" w:color="000000" w:fill="FFFFFF"/>
            <w:vAlign w:val="bottom"/>
          </w:tcPr>
          <w:p w:rsidR="0081006D" w:rsidRPr="009827A3" w:rsidRDefault="0081006D" w:rsidP="005E388D">
            <w:pPr>
              <w:rPr>
                <w:rFonts w:ascii="Times New Roman" w:hAnsi="Times New Roman"/>
              </w:rPr>
            </w:pPr>
            <w:r w:rsidRPr="009827A3">
              <w:rPr>
                <w:rFonts w:ascii="Times New Roman" w:hAnsi="Times New Roman"/>
              </w:rPr>
              <w:t>hotel worker</w:t>
            </w:r>
          </w:p>
        </w:tc>
        <w:tc>
          <w:tcPr>
            <w:tcW w:w="959" w:type="dxa"/>
            <w:tcBorders>
              <w:top w:val="single" w:sz="8" w:space="0" w:color="auto"/>
              <w:left w:val="nil"/>
              <w:bottom w:val="single" w:sz="8" w:space="0" w:color="auto"/>
              <w:right w:val="single" w:sz="8" w:space="0" w:color="auto"/>
            </w:tcBorders>
            <w:shd w:val="clear" w:color="000000" w:fill="FFFFFF"/>
            <w:vAlign w:val="bottom"/>
          </w:tcPr>
          <w:p w:rsidR="0081006D" w:rsidRPr="009827A3" w:rsidRDefault="0081006D" w:rsidP="005E388D">
            <w:pPr>
              <w:rPr>
                <w:rFonts w:ascii="Times New Roman" w:hAnsi="Times New Roman"/>
              </w:rPr>
            </w:pPr>
            <w:r w:rsidRPr="009827A3">
              <w:rPr>
                <w:rFonts w:ascii="Times New Roman" w:hAnsi="Times New Roman"/>
              </w:rPr>
              <w:t>labourer</w:t>
            </w:r>
          </w:p>
        </w:tc>
        <w:tc>
          <w:tcPr>
            <w:tcW w:w="975" w:type="dxa"/>
            <w:tcBorders>
              <w:top w:val="single" w:sz="8" w:space="0" w:color="auto"/>
              <w:left w:val="nil"/>
              <w:bottom w:val="single" w:sz="8" w:space="0" w:color="auto"/>
              <w:right w:val="single" w:sz="8" w:space="0" w:color="auto"/>
            </w:tcBorders>
            <w:shd w:val="clear" w:color="000000" w:fill="FFFFFF"/>
            <w:vAlign w:val="bottom"/>
          </w:tcPr>
          <w:p w:rsidR="0081006D" w:rsidRPr="009827A3" w:rsidRDefault="0081006D" w:rsidP="005E388D">
            <w:pPr>
              <w:rPr>
                <w:rFonts w:ascii="Times New Roman" w:hAnsi="Times New Roman"/>
              </w:rPr>
            </w:pPr>
            <w:r w:rsidRPr="009827A3">
              <w:rPr>
                <w:rFonts w:ascii="Times New Roman" w:hAnsi="Times New Roman"/>
              </w:rPr>
              <w:t>tradesman</w:t>
            </w:r>
          </w:p>
        </w:tc>
        <w:tc>
          <w:tcPr>
            <w:tcW w:w="957" w:type="dxa"/>
            <w:tcBorders>
              <w:top w:val="single" w:sz="8" w:space="0" w:color="auto"/>
              <w:left w:val="nil"/>
              <w:bottom w:val="single" w:sz="8" w:space="0" w:color="auto"/>
              <w:right w:val="single" w:sz="8" w:space="0" w:color="auto"/>
            </w:tcBorders>
            <w:shd w:val="clear" w:color="000000" w:fill="FFFFFF"/>
            <w:vAlign w:val="bottom"/>
          </w:tcPr>
          <w:p w:rsidR="0081006D" w:rsidRPr="009827A3" w:rsidRDefault="0081006D" w:rsidP="005E388D">
            <w:pPr>
              <w:rPr>
                <w:rFonts w:ascii="Times New Roman" w:hAnsi="Times New Roman"/>
              </w:rPr>
            </w:pPr>
            <w:r w:rsidRPr="009827A3">
              <w:rPr>
                <w:rFonts w:ascii="Times New Roman" w:hAnsi="Times New Roman"/>
              </w:rPr>
              <w:t> Total</w:t>
            </w:r>
          </w:p>
        </w:tc>
      </w:tr>
      <w:tr w:rsidR="0081006D" w:rsidRPr="009827A3" w:rsidTr="00205512">
        <w:trPr>
          <w:trHeight w:val="315"/>
          <w:jc w:val="center"/>
        </w:trPr>
        <w:tc>
          <w:tcPr>
            <w:tcW w:w="960" w:type="dxa"/>
            <w:tcBorders>
              <w:top w:val="nil"/>
              <w:left w:val="single" w:sz="8" w:space="0" w:color="auto"/>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Dennery</w:t>
            </w:r>
          </w:p>
        </w:tc>
        <w:tc>
          <w:tcPr>
            <w:tcW w:w="961"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58"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58"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58"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58"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58"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58"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59"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1</w:t>
            </w:r>
          </w:p>
        </w:tc>
        <w:tc>
          <w:tcPr>
            <w:tcW w:w="975"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57"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34</w:t>
            </w:r>
          </w:p>
        </w:tc>
      </w:tr>
      <w:tr w:rsidR="0081006D" w:rsidRPr="009827A3" w:rsidTr="00205512">
        <w:trPr>
          <w:trHeight w:val="315"/>
          <w:jc w:val="center"/>
        </w:trPr>
        <w:tc>
          <w:tcPr>
            <w:tcW w:w="960" w:type="dxa"/>
            <w:tcBorders>
              <w:top w:val="nil"/>
              <w:left w:val="single" w:sz="8" w:space="0" w:color="auto"/>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Millet</w:t>
            </w:r>
          </w:p>
        </w:tc>
        <w:tc>
          <w:tcPr>
            <w:tcW w:w="961"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58"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1</w:t>
            </w:r>
          </w:p>
        </w:tc>
        <w:tc>
          <w:tcPr>
            <w:tcW w:w="958"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58"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58"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58"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58"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59"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75"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57"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21</w:t>
            </w:r>
          </w:p>
        </w:tc>
      </w:tr>
      <w:tr w:rsidR="0081006D" w:rsidRPr="009827A3" w:rsidTr="00205512">
        <w:trPr>
          <w:trHeight w:val="315"/>
          <w:jc w:val="center"/>
        </w:trPr>
        <w:tc>
          <w:tcPr>
            <w:tcW w:w="960" w:type="dxa"/>
            <w:tcBorders>
              <w:top w:val="nil"/>
              <w:left w:val="single" w:sz="8" w:space="0" w:color="auto"/>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Northern</w:t>
            </w:r>
          </w:p>
        </w:tc>
        <w:tc>
          <w:tcPr>
            <w:tcW w:w="961"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58"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58"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3</w:t>
            </w:r>
          </w:p>
        </w:tc>
        <w:tc>
          <w:tcPr>
            <w:tcW w:w="958"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58"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2</w:t>
            </w:r>
          </w:p>
        </w:tc>
        <w:tc>
          <w:tcPr>
            <w:tcW w:w="958"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58"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1</w:t>
            </w:r>
          </w:p>
        </w:tc>
        <w:tc>
          <w:tcPr>
            <w:tcW w:w="959"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5</w:t>
            </w:r>
          </w:p>
        </w:tc>
        <w:tc>
          <w:tcPr>
            <w:tcW w:w="975"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2</w:t>
            </w:r>
          </w:p>
        </w:tc>
        <w:tc>
          <w:tcPr>
            <w:tcW w:w="957"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19</w:t>
            </w:r>
          </w:p>
        </w:tc>
      </w:tr>
      <w:tr w:rsidR="0081006D" w:rsidRPr="009827A3" w:rsidTr="00205512">
        <w:trPr>
          <w:trHeight w:val="315"/>
          <w:jc w:val="center"/>
        </w:trPr>
        <w:tc>
          <w:tcPr>
            <w:tcW w:w="960" w:type="dxa"/>
            <w:tcBorders>
              <w:top w:val="nil"/>
              <w:left w:val="single" w:sz="8" w:space="0" w:color="auto"/>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Quillese</w:t>
            </w:r>
          </w:p>
        </w:tc>
        <w:tc>
          <w:tcPr>
            <w:tcW w:w="961"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1</w:t>
            </w:r>
          </w:p>
        </w:tc>
        <w:tc>
          <w:tcPr>
            <w:tcW w:w="958"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1</w:t>
            </w:r>
          </w:p>
        </w:tc>
        <w:tc>
          <w:tcPr>
            <w:tcW w:w="958"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58"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1</w:t>
            </w:r>
          </w:p>
        </w:tc>
        <w:tc>
          <w:tcPr>
            <w:tcW w:w="958"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2</w:t>
            </w:r>
          </w:p>
        </w:tc>
        <w:tc>
          <w:tcPr>
            <w:tcW w:w="958"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58"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59"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75"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57"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69</w:t>
            </w:r>
          </w:p>
        </w:tc>
      </w:tr>
      <w:tr w:rsidR="0081006D" w:rsidRPr="009827A3" w:rsidTr="00205512">
        <w:trPr>
          <w:trHeight w:val="315"/>
          <w:jc w:val="center"/>
        </w:trPr>
        <w:tc>
          <w:tcPr>
            <w:tcW w:w="960" w:type="dxa"/>
            <w:tcBorders>
              <w:top w:val="nil"/>
              <w:left w:val="single" w:sz="8" w:space="0" w:color="auto"/>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Soufriere</w:t>
            </w:r>
          </w:p>
        </w:tc>
        <w:tc>
          <w:tcPr>
            <w:tcW w:w="961"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58"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58"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58"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58"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58"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1</w:t>
            </w:r>
          </w:p>
        </w:tc>
        <w:tc>
          <w:tcPr>
            <w:tcW w:w="958"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1</w:t>
            </w:r>
          </w:p>
        </w:tc>
        <w:tc>
          <w:tcPr>
            <w:tcW w:w="959"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75"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0</w:t>
            </w:r>
          </w:p>
        </w:tc>
        <w:tc>
          <w:tcPr>
            <w:tcW w:w="957"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17</w:t>
            </w:r>
          </w:p>
        </w:tc>
      </w:tr>
      <w:tr w:rsidR="0081006D" w:rsidRPr="009827A3" w:rsidTr="00205512">
        <w:trPr>
          <w:trHeight w:val="315"/>
          <w:jc w:val="center"/>
        </w:trPr>
        <w:tc>
          <w:tcPr>
            <w:tcW w:w="960" w:type="dxa"/>
            <w:tcBorders>
              <w:top w:val="nil"/>
              <w:left w:val="single" w:sz="8" w:space="0" w:color="auto"/>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 </w:t>
            </w:r>
          </w:p>
        </w:tc>
        <w:tc>
          <w:tcPr>
            <w:tcW w:w="961"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1</w:t>
            </w:r>
          </w:p>
        </w:tc>
        <w:tc>
          <w:tcPr>
            <w:tcW w:w="958"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2</w:t>
            </w:r>
          </w:p>
        </w:tc>
        <w:tc>
          <w:tcPr>
            <w:tcW w:w="958"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3</w:t>
            </w:r>
          </w:p>
        </w:tc>
        <w:tc>
          <w:tcPr>
            <w:tcW w:w="958"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1</w:t>
            </w:r>
          </w:p>
        </w:tc>
        <w:tc>
          <w:tcPr>
            <w:tcW w:w="958"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4</w:t>
            </w:r>
          </w:p>
        </w:tc>
        <w:tc>
          <w:tcPr>
            <w:tcW w:w="958"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1</w:t>
            </w:r>
          </w:p>
        </w:tc>
        <w:tc>
          <w:tcPr>
            <w:tcW w:w="958"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2</w:t>
            </w:r>
          </w:p>
        </w:tc>
        <w:tc>
          <w:tcPr>
            <w:tcW w:w="959"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6</w:t>
            </w:r>
          </w:p>
        </w:tc>
        <w:tc>
          <w:tcPr>
            <w:tcW w:w="975"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2</w:t>
            </w:r>
          </w:p>
        </w:tc>
        <w:tc>
          <w:tcPr>
            <w:tcW w:w="957" w:type="dxa"/>
            <w:tcBorders>
              <w:top w:val="nil"/>
              <w:left w:val="nil"/>
              <w:bottom w:val="single" w:sz="8" w:space="0" w:color="auto"/>
              <w:right w:val="single" w:sz="8" w:space="0" w:color="auto"/>
            </w:tcBorders>
            <w:shd w:val="clear" w:color="000000" w:fill="FFFFFF"/>
            <w:noWrap/>
            <w:vAlign w:val="bottom"/>
          </w:tcPr>
          <w:p w:rsidR="0081006D" w:rsidRPr="009827A3" w:rsidRDefault="0081006D" w:rsidP="005E388D">
            <w:pPr>
              <w:rPr>
                <w:rFonts w:ascii="Times New Roman" w:hAnsi="Times New Roman"/>
              </w:rPr>
            </w:pPr>
            <w:r w:rsidRPr="009827A3">
              <w:rPr>
                <w:rFonts w:ascii="Times New Roman" w:hAnsi="Times New Roman"/>
              </w:rPr>
              <w:t>160</w:t>
            </w:r>
          </w:p>
        </w:tc>
      </w:tr>
    </w:tbl>
    <w:p w:rsidR="0081006D" w:rsidRPr="009827A3" w:rsidRDefault="0081006D" w:rsidP="005E388D">
      <w:pPr>
        <w:rPr>
          <w:rFonts w:ascii="Times New Roman" w:hAnsi="Times New Roman"/>
        </w:rPr>
      </w:pPr>
    </w:p>
    <w:p w:rsidR="0081006D" w:rsidRPr="009827A3" w:rsidRDefault="0081006D" w:rsidP="005E388D">
      <w:pPr>
        <w:rPr>
          <w:rFonts w:ascii="Times New Roman" w:hAnsi="Times New Roman"/>
        </w:rPr>
      </w:pPr>
    </w:p>
    <w:p w:rsidR="0081006D" w:rsidRPr="009827A3" w:rsidRDefault="0081006D" w:rsidP="005E388D">
      <w:pPr>
        <w:rPr>
          <w:rFonts w:ascii="Times New Roman" w:hAnsi="Times New Roman"/>
        </w:rPr>
      </w:pPr>
      <w:r w:rsidRPr="009827A3">
        <w:rPr>
          <w:rFonts w:ascii="Times New Roman" w:hAnsi="Times New Roman"/>
        </w:rPr>
        <w:tab/>
      </w:r>
      <w:r w:rsidRPr="009827A3">
        <w:rPr>
          <w:rFonts w:ascii="Times New Roman" w:hAnsi="Times New Roman"/>
        </w:rPr>
        <w:br w:type="page"/>
      </w:r>
    </w:p>
    <w:p w:rsidR="00540127" w:rsidRPr="009827A3" w:rsidRDefault="00540127" w:rsidP="005E388D">
      <w:pPr>
        <w:rPr>
          <w:rFonts w:ascii="Times New Roman" w:hAnsi="Times New Roman"/>
        </w:rPr>
        <w:sectPr w:rsidR="00540127" w:rsidRPr="009827A3" w:rsidSect="0081006D">
          <w:pgSz w:w="15840" w:h="12240" w:orient="landscape" w:code="1"/>
          <w:pgMar w:top="1800" w:right="1440" w:bottom="1800" w:left="1440" w:header="709" w:footer="709" w:gutter="0"/>
          <w:cols w:space="708"/>
          <w:docGrid w:linePitch="360"/>
        </w:sectPr>
      </w:pPr>
    </w:p>
    <w:p w:rsidR="00C23287" w:rsidRPr="009827A3" w:rsidRDefault="00540127" w:rsidP="00CF45AA">
      <w:pPr>
        <w:jc w:val="center"/>
        <w:outlineLvl w:val="0"/>
        <w:rPr>
          <w:rFonts w:ascii="Times New Roman" w:hAnsi="Times New Roman"/>
        </w:rPr>
      </w:pPr>
      <w:r w:rsidRPr="009827A3">
        <w:rPr>
          <w:rFonts w:ascii="Times New Roman" w:hAnsi="Times New Roman"/>
        </w:rPr>
        <w:lastRenderedPageBreak/>
        <w:t>Appendix 6</w:t>
      </w:r>
    </w:p>
    <w:p w:rsidR="00C23287" w:rsidRPr="009827A3" w:rsidRDefault="00C23287" w:rsidP="005E388D">
      <w:pPr>
        <w:rPr>
          <w:rFonts w:ascii="Times New Roman" w:hAnsi="Times New Roman"/>
        </w:rPr>
      </w:pPr>
    </w:p>
    <w:p w:rsidR="00C23287" w:rsidRPr="009827A3" w:rsidRDefault="00C23287" w:rsidP="005E388D">
      <w:pPr>
        <w:rPr>
          <w:rFonts w:ascii="Times New Roman" w:hAnsi="Times New Roman"/>
        </w:rPr>
      </w:pPr>
    </w:p>
    <w:p w:rsidR="00C23287" w:rsidRPr="009827A3" w:rsidRDefault="00C23287" w:rsidP="005E388D">
      <w:pPr>
        <w:rPr>
          <w:rFonts w:ascii="Times New Roman" w:hAnsi="Times New Roman"/>
        </w:rPr>
      </w:pPr>
    </w:p>
    <w:p w:rsidR="00C23287" w:rsidRPr="009827A3" w:rsidRDefault="00C23287" w:rsidP="005E388D">
      <w:pPr>
        <w:rPr>
          <w:rFonts w:ascii="Times New Roman" w:hAnsi="Times New Roman"/>
        </w:rPr>
      </w:pPr>
    </w:p>
    <w:p w:rsidR="00C23287" w:rsidRPr="009827A3" w:rsidRDefault="00C23287" w:rsidP="005E388D">
      <w:pPr>
        <w:rPr>
          <w:rFonts w:ascii="Times New Roman" w:hAnsi="Times New Roman"/>
        </w:rPr>
      </w:pPr>
    </w:p>
    <w:p w:rsidR="00C23287" w:rsidRPr="009827A3" w:rsidRDefault="00C23287" w:rsidP="005E388D">
      <w:pPr>
        <w:rPr>
          <w:rFonts w:ascii="Times New Roman" w:hAnsi="Times New Roman"/>
        </w:rPr>
      </w:pPr>
    </w:p>
    <w:p w:rsidR="00C23287" w:rsidRPr="009827A3" w:rsidRDefault="00C23287" w:rsidP="005E388D">
      <w:pPr>
        <w:rPr>
          <w:rFonts w:ascii="Times New Roman" w:hAnsi="Times New Roman"/>
        </w:rPr>
      </w:pPr>
    </w:p>
    <w:p w:rsidR="00C23287" w:rsidRPr="009827A3" w:rsidRDefault="00C23287" w:rsidP="007A467A">
      <w:pPr>
        <w:jc w:val="center"/>
        <w:rPr>
          <w:rFonts w:ascii="Times New Roman" w:hAnsi="Times New Roman"/>
          <w:sz w:val="36"/>
          <w:szCs w:val="36"/>
        </w:rPr>
      </w:pPr>
      <w:r w:rsidRPr="009827A3">
        <w:rPr>
          <w:rFonts w:ascii="Times New Roman" w:hAnsi="Times New Roman"/>
          <w:sz w:val="36"/>
          <w:szCs w:val="36"/>
        </w:rPr>
        <w:t>Text Output Summary from SPSS program Regression Analysis</w:t>
      </w:r>
    </w:p>
    <w:p w:rsidR="00C23287" w:rsidRPr="009827A3" w:rsidRDefault="00C23287" w:rsidP="005E388D">
      <w:pPr>
        <w:rPr>
          <w:rFonts w:ascii="Times New Roman" w:hAnsi="Times New Roman"/>
        </w:rPr>
      </w:pPr>
    </w:p>
    <w:p w:rsidR="00C23287" w:rsidRPr="009827A3" w:rsidRDefault="00C23287" w:rsidP="005E388D">
      <w:pPr>
        <w:rPr>
          <w:rFonts w:ascii="Times New Roman" w:hAnsi="Times New Roman"/>
        </w:rPr>
      </w:pPr>
    </w:p>
    <w:p w:rsidR="00C23287" w:rsidRPr="009827A3" w:rsidRDefault="00C23287" w:rsidP="005E388D">
      <w:pPr>
        <w:rPr>
          <w:rFonts w:ascii="Times New Roman" w:hAnsi="Times New Roman"/>
        </w:rPr>
      </w:pPr>
      <w:r w:rsidRPr="009827A3">
        <w:rPr>
          <w:rFonts w:ascii="Times New Roman" w:hAnsi="Times New Roman"/>
        </w:rPr>
        <w:br w:type="page"/>
      </w:r>
    </w:p>
    <w:p w:rsidR="00C23287" w:rsidRPr="009827A3" w:rsidRDefault="00C23287" w:rsidP="007A467A">
      <w:pPr>
        <w:jc w:val="center"/>
        <w:rPr>
          <w:rFonts w:ascii="Times New Roman" w:hAnsi="Times New Roman"/>
        </w:rPr>
      </w:pPr>
    </w:p>
    <w:p w:rsidR="007A467A" w:rsidRPr="009827A3" w:rsidRDefault="007A467A" w:rsidP="00CF45AA">
      <w:pPr>
        <w:autoSpaceDE w:val="0"/>
        <w:autoSpaceDN w:val="0"/>
        <w:adjustRightInd w:val="0"/>
        <w:jc w:val="both"/>
        <w:outlineLvl w:val="0"/>
        <w:rPr>
          <w:rFonts w:ascii="Times New Roman" w:hAnsi="Times New Roman"/>
          <w:color w:val="000000"/>
        </w:rPr>
      </w:pPr>
      <w:r w:rsidRPr="009827A3">
        <w:rPr>
          <w:rFonts w:ascii="Times New Roman" w:hAnsi="Times New Roman"/>
        </w:rPr>
        <w:t>Text Output Summary from SPSS program Regression Analysis</w:t>
      </w:r>
    </w:p>
    <w:p w:rsidR="007A467A" w:rsidRPr="009827A3" w:rsidRDefault="007A467A" w:rsidP="007A467A">
      <w:pPr>
        <w:autoSpaceDE w:val="0"/>
        <w:autoSpaceDN w:val="0"/>
        <w:adjustRightInd w:val="0"/>
        <w:rPr>
          <w:rFonts w:ascii="Times New Roman" w:hAnsi="Times New Roman"/>
          <w:color w:val="000000"/>
          <w:sz w:val="20"/>
          <w:szCs w:val="20"/>
          <w:lang w:eastAsia="es-ES"/>
        </w:rPr>
      </w:pPr>
      <w:r w:rsidRPr="009827A3">
        <w:rPr>
          <w:rFonts w:ascii="Times New Roman" w:hAnsi="Times New Roman"/>
          <w:color w:val="000000"/>
          <w:sz w:val="20"/>
          <w:szCs w:val="20"/>
          <w:lang w:eastAsia="es-ES"/>
        </w:rPr>
        <w:t>_</w:t>
      </w:r>
    </w:p>
    <w:p w:rsidR="007A467A" w:rsidRPr="009827A3" w:rsidRDefault="007A467A" w:rsidP="007A467A">
      <w:pPr>
        <w:autoSpaceDE w:val="0"/>
        <w:autoSpaceDN w:val="0"/>
        <w:adjustRightInd w:val="0"/>
        <w:rPr>
          <w:rFonts w:ascii="Times New Roman" w:hAnsi="Times New Roman"/>
          <w:color w:val="000000"/>
          <w:sz w:val="20"/>
          <w:szCs w:val="20"/>
          <w:lang w:eastAsia="es-ES"/>
        </w:rPr>
      </w:pPr>
    </w:p>
    <w:p w:rsidR="00BE2E33" w:rsidRDefault="00BE2E33" w:rsidP="00BE2E33">
      <w:pPr>
        <w:autoSpaceDE w:val="0"/>
        <w:autoSpaceDN w:val="0"/>
        <w:adjustRightInd w:val="0"/>
        <w:rPr>
          <w:rFonts w:ascii="Courier New" w:hAnsi="Courier New" w:cs="Courier New"/>
          <w:color w:val="000000"/>
          <w:sz w:val="20"/>
          <w:szCs w:val="20"/>
          <w:lang w:eastAsia="es-ES"/>
        </w:rPr>
      </w:pPr>
      <w:r>
        <w:rPr>
          <w:rFonts w:ascii="Courier New" w:hAnsi="Courier New" w:cs="Courier New"/>
          <w:color w:val="000000"/>
          <w:sz w:val="20"/>
          <w:szCs w:val="20"/>
          <w:lang w:eastAsia="es-ES"/>
        </w:rPr>
        <w:t>Dependent variable.. PRICE             Method.. LINEAR</w:t>
      </w:r>
    </w:p>
    <w:p w:rsidR="00BE2E33" w:rsidRDefault="00BE2E33" w:rsidP="00BE2E33">
      <w:pPr>
        <w:autoSpaceDE w:val="0"/>
        <w:autoSpaceDN w:val="0"/>
        <w:adjustRightInd w:val="0"/>
        <w:rPr>
          <w:rFonts w:ascii="Courier New" w:hAnsi="Courier New" w:cs="Courier New"/>
          <w:color w:val="000000"/>
          <w:sz w:val="20"/>
          <w:szCs w:val="20"/>
          <w:lang w:eastAsia="es-ES"/>
        </w:rPr>
      </w:pPr>
    </w:p>
    <w:p w:rsidR="00BE2E33" w:rsidRDefault="00BE2E33" w:rsidP="00CF45AA">
      <w:pPr>
        <w:autoSpaceDE w:val="0"/>
        <w:autoSpaceDN w:val="0"/>
        <w:adjustRightInd w:val="0"/>
        <w:outlineLvl w:val="0"/>
        <w:rPr>
          <w:rFonts w:ascii="Courier New" w:hAnsi="Courier New" w:cs="Courier New"/>
          <w:color w:val="000000"/>
          <w:sz w:val="20"/>
          <w:szCs w:val="20"/>
          <w:lang w:eastAsia="es-ES"/>
        </w:rPr>
      </w:pPr>
      <w:r>
        <w:rPr>
          <w:rFonts w:ascii="Courier New" w:hAnsi="Courier New" w:cs="Courier New"/>
          <w:color w:val="000000"/>
          <w:sz w:val="20"/>
          <w:szCs w:val="20"/>
          <w:lang w:eastAsia="es-ES"/>
        </w:rPr>
        <w:t>Listwise Deletion of Missing Data</w:t>
      </w:r>
    </w:p>
    <w:p w:rsidR="00BE2E33" w:rsidRDefault="00BE2E33" w:rsidP="00BE2E33">
      <w:pPr>
        <w:autoSpaceDE w:val="0"/>
        <w:autoSpaceDN w:val="0"/>
        <w:adjustRightInd w:val="0"/>
        <w:rPr>
          <w:rFonts w:ascii="Courier New" w:hAnsi="Courier New" w:cs="Courier New"/>
          <w:color w:val="000000"/>
          <w:sz w:val="20"/>
          <w:szCs w:val="20"/>
          <w:lang w:eastAsia="es-ES"/>
        </w:rPr>
      </w:pPr>
    </w:p>
    <w:p w:rsidR="00BE2E33" w:rsidRDefault="00BE2E33" w:rsidP="00BE2E33">
      <w:pPr>
        <w:autoSpaceDE w:val="0"/>
        <w:autoSpaceDN w:val="0"/>
        <w:adjustRightInd w:val="0"/>
        <w:rPr>
          <w:rFonts w:ascii="Courier New" w:hAnsi="Courier New" w:cs="Courier New"/>
          <w:color w:val="000000"/>
          <w:sz w:val="20"/>
          <w:szCs w:val="20"/>
          <w:lang w:eastAsia="es-ES"/>
        </w:rPr>
      </w:pPr>
      <w:r>
        <w:rPr>
          <w:rFonts w:ascii="Courier New" w:hAnsi="Courier New" w:cs="Courier New"/>
          <w:color w:val="000000"/>
          <w:sz w:val="20"/>
          <w:szCs w:val="20"/>
          <w:lang w:eastAsia="es-ES"/>
        </w:rPr>
        <w:t>Multiple R           .82772</w:t>
      </w:r>
    </w:p>
    <w:p w:rsidR="00BE2E33" w:rsidRDefault="00BE2E33" w:rsidP="00BE2E33">
      <w:pPr>
        <w:autoSpaceDE w:val="0"/>
        <w:autoSpaceDN w:val="0"/>
        <w:adjustRightInd w:val="0"/>
        <w:rPr>
          <w:rFonts w:ascii="Courier New" w:hAnsi="Courier New" w:cs="Courier New"/>
          <w:color w:val="000000"/>
          <w:sz w:val="20"/>
          <w:szCs w:val="20"/>
          <w:lang w:eastAsia="es-ES"/>
        </w:rPr>
      </w:pPr>
      <w:r>
        <w:rPr>
          <w:rFonts w:ascii="Courier New" w:hAnsi="Courier New" w:cs="Courier New"/>
          <w:color w:val="000000"/>
          <w:sz w:val="20"/>
          <w:szCs w:val="20"/>
          <w:lang w:eastAsia="es-ES"/>
        </w:rPr>
        <w:t>R Square             .68512</w:t>
      </w:r>
    </w:p>
    <w:p w:rsidR="00BE2E33" w:rsidRDefault="00BE2E33" w:rsidP="00BE2E33">
      <w:pPr>
        <w:autoSpaceDE w:val="0"/>
        <w:autoSpaceDN w:val="0"/>
        <w:adjustRightInd w:val="0"/>
        <w:rPr>
          <w:rFonts w:ascii="Courier New" w:hAnsi="Courier New" w:cs="Courier New"/>
          <w:color w:val="000000"/>
          <w:sz w:val="20"/>
          <w:szCs w:val="20"/>
          <w:lang w:eastAsia="es-ES"/>
        </w:rPr>
      </w:pPr>
      <w:r>
        <w:rPr>
          <w:rFonts w:ascii="Courier New" w:hAnsi="Courier New" w:cs="Courier New"/>
          <w:color w:val="000000"/>
          <w:sz w:val="20"/>
          <w:szCs w:val="20"/>
          <w:lang w:eastAsia="es-ES"/>
        </w:rPr>
        <w:t>Adjusted R Square    .60640</w:t>
      </w:r>
    </w:p>
    <w:p w:rsidR="00BE2E33" w:rsidRDefault="00BE2E33" w:rsidP="00BE2E33">
      <w:pPr>
        <w:autoSpaceDE w:val="0"/>
        <w:autoSpaceDN w:val="0"/>
        <w:adjustRightInd w:val="0"/>
        <w:rPr>
          <w:rFonts w:ascii="Courier New" w:hAnsi="Courier New" w:cs="Courier New"/>
          <w:color w:val="000000"/>
          <w:sz w:val="20"/>
          <w:szCs w:val="20"/>
          <w:lang w:eastAsia="es-ES"/>
        </w:rPr>
      </w:pPr>
      <w:r>
        <w:rPr>
          <w:rFonts w:ascii="Courier New" w:hAnsi="Courier New" w:cs="Courier New"/>
          <w:color w:val="000000"/>
          <w:sz w:val="20"/>
          <w:szCs w:val="20"/>
          <w:lang w:eastAsia="es-ES"/>
        </w:rPr>
        <w:t>Standard Error      7.15248</w:t>
      </w:r>
    </w:p>
    <w:p w:rsidR="00BE2E33" w:rsidRDefault="00BE2E33" w:rsidP="00BE2E33">
      <w:pPr>
        <w:autoSpaceDE w:val="0"/>
        <w:autoSpaceDN w:val="0"/>
        <w:adjustRightInd w:val="0"/>
        <w:rPr>
          <w:rFonts w:ascii="Courier New" w:hAnsi="Courier New" w:cs="Courier New"/>
          <w:color w:val="000000"/>
          <w:sz w:val="20"/>
          <w:szCs w:val="20"/>
          <w:lang w:eastAsia="es-ES"/>
        </w:rPr>
      </w:pPr>
    </w:p>
    <w:p w:rsidR="00BE2E33" w:rsidRDefault="00BE2E33" w:rsidP="00BE2E33">
      <w:pPr>
        <w:autoSpaceDE w:val="0"/>
        <w:autoSpaceDN w:val="0"/>
        <w:adjustRightInd w:val="0"/>
        <w:rPr>
          <w:rFonts w:ascii="Courier New" w:hAnsi="Courier New" w:cs="Courier New"/>
          <w:color w:val="000000"/>
          <w:sz w:val="20"/>
          <w:szCs w:val="20"/>
          <w:lang w:eastAsia="es-ES"/>
        </w:rPr>
      </w:pPr>
      <w:r>
        <w:rPr>
          <w:rFonts w:ascii="Courier New" w:hAnsi="Courier New" w:cs="Courier New"/>
          <w:color w:val="000000"/>
          <w:sz w:val="20"/>
          <w:szCs w:val="20"/>
          <w:lang w:eastAsia="es-ES"/>
        </w:rPr>
        <w:t xml:space="preserve">            Analysis of Variance:</w:t>
      </w:r>
    </w:p>
    <w:p w:rsidR="00BE2E33" w:rsidRDefault="00BE2E33" w:rsidP="00BE2E33">
      <w:pPr>
        <w:autoSpaceDE w:val="0"/>
        <w:autoSpaceDN w:val="0"/>
        <w:adjustRightInd w:val="0"/>
        <w:rPr>
          <w:rFonts w:ascii="Courier New" w:hAnsi="Courier New" w:cs="Courier New"/>
          <w:color w:val="000000"/>
          <w:sz w:val="20"/>
          <w:szCs w:val="20"/>
          <w:lang w:eastAsia="es-ES"/>
        </w:rPr>
      </w:pPr>
    </w:p>
    <w:p w:rsidR="00BE2E33" w:rsidRDefault="00BE2E33" w:rsidP="00BE2E33">
      <w:pPr>
        <w:autoSpaceDE w:val="0"/>
        <w:autoSpaceDN w:val="0"/>
        <w:adjustRightInd w:val="0"/>
        <w:rPr>
          <w:rFonts w:ascii="Courier New" w:hAnsi="Courier New" w:cs="Courier New"/>
          <w:color w:val="000000"/>
          <w:sz w:val="20"/>
          <w:szCs w:val="20"/>
          <w:lang w:eastAsia="es-ES"/>
        </w:rPr>
      </w:pPr>
      <w:r>
        <w:rPr>
          <w:rFonts w:ascii="Courier New" w:hAnsi="Courier New" w:cs="Courier New"/>
          <w:color w:val="000000"/>
          <w:sz w:val="20"/>
          <w:szCs w:val="20"/>
          <w:lang w:eastAsia="es-ES"/>
        </w:rPr>
        <w:t xml:space="preserve">              DF   Sum of Squares      Mean Square</w:t>
      </w:r>
    </w:p>
    <w:p w:rsidR="00BE2E33" w:rsidRDefault="00BE2E33" w:rsidP="00BE2E33">
      <w:pPr>
        <w:autoSpaceDE w:val="0"/>
        <w:autoSpaceDN w:val="0"/>
        <w:adjustRightInd w:val="0"/>
        <w:rPr>
          <w:rFonts w:ascii="Courier New" w:hAnsi="Courier New" w:cs="Courier New"/>
          <w:color w:val="000000"/>
          <w:sz w:val="20"/>
          <w:szCs w:val="20"/>
          <w:lang w:eastAsia="es-ES"/>
        </w:rPr>
      </w:pPr>
    </w:p>
    <w:p w:rsidR="00BE2E33" w:rsidRDefault="00BE2E33" w:rsidP="00BE2E33">
      <w:pPr>
        <w:autoSpaceDE w:val="0"/>
        <w:autoSpaceDN w:val="0"/>
        <w:adjustRightInd w:val="0"/>
        <w:rPr>
          <w:rFonts w:ascii="Courier New" w:hAnsi="Courier New" w:cs="Courier New"/>
          <w:color w:val="000000"/>
          <w:sz w:val="20"/>
          <w:szCs w:val="20"/>
          <w:lang w:eastAsia="es-ES"/>
        </w:rPr>
      </w:pPr>
      <w:r>
        <w:rPr>
          <w:rFonts w:ascii="Courier New" w:hAnsi="Courier New" w:cs="Courier New"/>
          <w:color w:val="000000"/>
          <w:sz w:val="20"/>
          <w:szCs w:val="20"/>
          <w:lang w:eastAsia="es-ES"/>
        </w:rPr>
        <w:t>Regression     1        445.24310        445.24310</w:t>
      </w:r>
    </w:p>
    <w:p w:rsidR="00BE2E33" w:rsidRDefault="00BE2E33" w:rsidP="00BE2E33">
      <w:pPr>
        <w:autoSpaceDE w:val="0"/>
        <w:autoSpaceDN w:val="0"/>
        <w:adjustRightInd w:val="0"/>
        <w:rPr>
          <w:rFonts w:ascii="Courier New" w:hAnsi="Courier New" w:cs="Courier New"/>
          <w:color w:val="000000"/>
          <w:sz w:val="20"/>
          <w:szCs w:val="20"/>
          <w:lang w:eastAsia="es-ES"/>
        </w:rPr>
      </w:pPr>
      <w:r>
        <w:rPr>
          <w:rFonts w:ascii="Courier New" w:hAnsi="Courier New" w:cs="Courier New"/>
          <w:color w:val="000000"/>
          <w:sz w:val="20"/>
          <w:szCs w:val="20"/>
          <w:lang w:eastAsia="es-ES"/>
        </w:rPr>
        <w:t>Residuals      4        204.63190         51.15797</w:t>
      </w:r>
    </w:p>
    <w:p w:rsidR="00BE2E33" w:rsidRDefault="00BE2E33" w:rsidP="00BE2E33">
      <w:pPr>
        <w:autoSpaceDE w:val="0"/>
        <w:autoSpaceDN w:val="0"/>
        <w:adjustRightInd w:val="0"/>
        <w:rPr>
          <w:rFonts w:ascii="Courier New" w:hAnsi="Courier New" w:cs="Courier New"/>
          <w:color w:val="000000"/>
          <w:sz w:val="20"/>
          <w:szCs w:val="20"/>
          <w:lang w:eastAsia="es-ES"/>
        </w:rPr>
      </w:pPr>
    </w:p>
    <w:p w:rsidR="00BE2E33" w:rsidRDefault="00BE2E33" w:rsidP="00BE2E33">
      <w:pPr>
        <w:autoSpaceDE w:val="0"/>
        <w:autoSpaceDN w:val="0"/>
        <w:adjustRightInd w:val="0"/>
        <w:rPr>
          <w:rFonts w:ascii="Courier New" w:hAnsi="Courier New" w:cs="Courier New"/>
          <w:color w:val="000000"/>
          <w:sz w:val="20"/>
          <w:szCs w:val="20"/>
          <w:lang w:eastAsia="es-ES"/>
        </w:rPr>
      </w:pPr>
      <w:r>
        <w:rPr>
          <w:rFonts w:ascii="Courier New" w:hAnsi="Courier New" w:cs="Courier New"/>
          <w:color w:val="000000"/>
          <w:sz w:val="20"/>
          <w:szCs w:val="20"/>
          <w:lang w:eastAsia="es-ES"/>
        </w:rPr>
        <w:t>F =       8.70330       Signif F =  .0420</w:t>
      </w:r>
    </w:p>
    <w:p w:rsidR="00BE2E33" w:rsidRDefault="00BE2E33" w:rsidP="00BE2E33">
      <w:pPr>
        <w:autoSpaceDE w:val="0"/>
        <w:autoSpaceDN w:val="0"/>
        <w:adjustRightInd w:val="0"/>
        <w:rPr>
          <w:rFonts w:ascii="Courier New" w:hAnsi="Courier New" w:cs="Courier New"/>
          <w:color w:val="000000"/>
          <w:sz w:val="20"/>
          <w:szCs w:val="20"/>
          <w:lang w:eastAsia="es-ES"/>
        </w:rPr>
      </w:pPr>
    </w:p>
    <w:p w:rsidR="00BE2E33" w:rsidRDefault="00BE2E33" w:rsidP="00BE2E33">
      <w:pPr>
        <w:autoSpaceDE w:val="0"/>
        <w:autoSpaceDN w:val="0"/>
        <w:adjustRightInd w:val="0"/>
        <w:rPr>
          <w:rFonts w:ascii="Courier New" w:hAnsi="Courier New" w:cs="Courier New"/>
          <w:color w:val="000000"/>
          <w:sz w:val="20"/>
          <w:szCs w:val="20"/>
          <w:lang w:eastAsia="es-ES"/>
        </w:rPr>
      </w:pPr>
      <w:r>
        <w:rPr>
          <w:rFonts w:ascii="Courier New" w:hAnsi="Courier New" w:cs="Courier New"/>
          <w:color w:val="000000"/>
          <w:sz w:val="20"/>
          <w:szCs w:val="20"/>
          <w:lang w:eastAsia="es-ES"/>
        </w:rPr>
        <w:t>-------------------- Variables in the Equation --------------------</w:t>
      </w:r>
    </w:p>
    <w:p w:rsidR="00BE2E33" w:rsidRDefault="00BE2E33" w:rsidP="00BE2E33">
      <w:pPr>
        <w:autoSpaceDE w:val="0"/>
        <w:autoSpaceDN w:val="0"/>
        <w:adjustRightInd w:val="0"/>
        <w:rPr>
          <w:rFonts w:ascii="Courier New" w:hAnsi="Courier New" w:cs="Courier New"/>
          <w:color w:val="000000"/>
          <w:sz w:val="20"/>
          <w:szCs w:val="20"/>
          <w:lang w:eastAsia="es-ES"/>
        </w:rPr>
      </w:pPr>
    </w:p>
    <w:p w:rsidR="00BE2E33" w:rsidRDefault="00BE2E33" w:rsidP="00BE2E33">
      <w:pPr>
        <w:autoSpaceDE w:val="0"/>
        <w:autoSpaceDN w:val="0"/>
        <w:adjustRightInd w:val="0"/>
        <w:rPr>
          <w:rFonts w:ascii="Courier New" w:hAnsi="Courier New" w:cs="Courier New"/>
          <w:color w:val="000000"/>
          <w:sz w:val="20"/>
          <w:szCs w:val="20"/>
          <w:lang w:eastAsia="es-ES"/>
        </w:rPr>
      </w:pPr>
      <w:r>
        <w:rPr>
          <w:rFonts w:ascii="Courier New" w:hAnsi="Courier New" w:cs="Courier New"/>
          <w:color w:val="000000"/>
          <w:sz w:val="20"/>
          <w:szCs w:val="20"/>
          <w:lang w:eastAsia="es-ES"/>
        </w:rPr>
        <w:t>Variable                  B        SE B       Beta         T  Sig T</w:t>
      </w:r>
    </w:p>
    <w:p w:rsidR="00BE2E33" w:rsidRDefault="00BE2E33" w:rsidP="00BE2E33">
      <w:pPr>
        <w:autoSpaceDE w:val="0"/>
        <w:autoSpaceDN w:val="0"/>
        <w:adjustRightInd w:val="0"/>
        <w:rPr>
          <w:rFonts w:ascii="Courier New" w:hAnsi="Courier New" w:cs="Courier New"/>
          <w:color w:val="000000"/>
          <w:sz w:val="20"/>
          <w:szCs w:val="20"/>
          <w:lang w:eastAsia="es-ES"/>
        </w:rPr>
      </w:pPr>
    </w:p>
    <w:p w:rsidR="00BE2E33" w:rsidRDefault="00BE2E33" w:rsidP="00BE2E33">
      <w:pPr>
        <w:autoSpaceDE w:val="0"/>
        <w:autoSpaceDN w:val="0"/>
        <w:adjustRightInd w:val="0"/>
        <w:rPr>
          <w:rFonts w:ascii="Courier New" w:hAnsi="Courier New" w:cs="Courier New"/>
          <w:color w:val="000000"/>
          <w:sz w:val="20"/>
          <w:szCs w:val="20"/>
          <w:lang w:eastAsia="es-ES"/>
        </w:rPr>
      </w:pPr>
      <w:r>
        <w:rPr>
          <w:rFonts w:ascii="Courier New" w:hAnsi="Courier New" w:cs="Courier New"/>
          <w:color w:val="000000"/>
          <w:sz w:val="20"/>
          <w:szCs w:val="20"/>
          <w:lang w:eastAsia="es-ES"/>
        </w:rPr>
        <w:t>YEAR                .716689     .242934    .827720     2.950  .0420</w:t>
      </w:r>
    </w:p>
    <w:p w:rsidR="00BE2E33" w:rsidRDefault="00BE2E33" w:rsidP="00BE2E33">
      <w:pPr>
        <w:autoSpaceDE w:val="0"/>
        <w:autoSpaceDN w:val="0"/>
        <w:adjustRightInd w:val="0"/>
        <w:rPr>
          <w:rFonts w:ascii="Courier New" w:hAnsi="Courier New" w:cs="Courier New"/>
          <w:color w:val="000000"/>
          <w:sz w:val="20"/>
          <w:szCs w:val="20"/>
          <w:lang w:eastAsia="es-ES"/>
        </w:rPr>
      </w:pPr>
      <w:r>
        <w:rPr>
          <w:rFonts w:ascii="Courier New" w:hAnsi="Courier New" w:cs="Courier New"/>
          <w:color w:val="000000"/>
          <w:sz w:val="20"/>
          <w:szCs w:val="20"/>
          <w:lang w:eastAsia="es-ES"/>
        </w:rPr>
        <w:t>(Constant)     -1400.563930  481.788089               -2.907  .0438</w:t>
      </w:r>
    </w:p>
    <w:p w:rsidR="00BE2E33" w:rsidRDefault="00BE2E33" w:rsidP="00BE2E33">
      <w:pPr>
        <w:autoSpaceDE w:val="0"/>
        <w:autoSpaceDN w:val="0"/>
        <w:adjustRightInd w:val="0"/>
        <w:rPr>
          <w:rFonts w:ascii="Courier New" w:hAnsi="Courier New" w:cs="Courier New"/>
          <w:color w:val="000000"/>
          <w:sz w:val="20"/>
          <w:szCs w:val="20"/>
          <w:lang w:eastAsia="es-ES"/>
        </w:rPr>
      </w:pPr>
      <w:r>
        <w:rPr>
          <w:rFonts w:ascii="Courier New" w:hAnsi="Courier New" w:cs="Courier New"/>
          <w:color w:val="000000"/>
          <w:sz w:val="20"/>
          <w:szCs w:val="20"/>
          <w:lang w:eastAsia="es-ES"/>
        </w:rPr>
        <w:t>_</w:t>
      </w:r>
    </w:p>
    <w:p w:rsidR="00BE2E33" w:rsidRDefault="00BE2E33" w:rsidP="00BE2E33">
      <w:pPr>
        <w:autoSpaceDE w:val="0"/>
        <w:autoSpaceDN w:val="0"/>
        <w:adjustRightInd w:val="0"/>
        <w:rPr>
          <w:rFonts w:ascii="Courier New" w:hAnsi="Courier New" w:cs="Courier New"/>
          <w:color w:val="000000"/>
          <w:sz w:val="20"/>
          <w:szCs w:val="20"/>
          <w:lang w:eastAsia="es-ES"/>
        </w:rPr>
      </w:pPr>
    </w:p>
    <w:p w:rsidR="00BE2E33" w:rsidRDefault="00BE2E33" w:rsidP="00BE2E33">
      <w:pPr>
        <w:autoSpaceDE w:val="0"/>
        <w:autoSpaceDN w:val="0"/>
        <w:adjustRightInd w:val="0"/>
        <w:rPr>
          <w:rFonts w:ascii="Courier New" w:hAnsi="Courier New" w:cs="Courier New"/>
          <w:color w:val="000000"/>
          <w:sz w:val="20"/>
          <w:szCs w:val="20"/>
          <w:lang w:eastAsia="es-ES"/>
        </w:rPr>
      </w:pPr>
    </w:p>
    <w:p w:rsidR="00BE2E33" w:rsidRDefault="00BE2E33" w:rsidP="00BE2E33">
      <w:pPr>
        <w:autoSpaceDE w:val="0"/>
        <w:autoSpaceDN w:val="0"/>
        <w:adjustRightInd w:val="0"/>
        <w:rPr>
          <w:rFonts w:ascii="Courier New" w:hAnsi="Courier New" w:cs="Courier New"/>
          <w:color w:val="000000"/>
          <w:sz w:val="20"/>
          <w:szCs w:val="20"/>
          <w:lang w:eastAsia="es-ES"/>
        </w:rPr>
      </w:pPr>
    </w:p>
    <w:p w:rsidR="00BE2E33" w:rsidRDefault="00BE2E33" w:rsidP="00BE2E33">
      <w:pPr>
        <w:autoSpaceDE w:val="0"/>
        <w:autoSpaceDN w:val="0"/>
        <w:adjustRightInd w:val="0"/>
        <w:rPr>
          <w:rFonts w:ascii="Courier New" w:hAnsi="Courier New" w:cs="Courier New"/>
          <w:color w:val="000000"/>
          <w:sz w:val="20"/>
          <w:szCs w:val="20"/>
          <w:lang w:eastAsia="es-ES"/>
        </w:rPr>
      </w:pPr>
      <w:r>
        <w:rPr>
          <w:rFonts w:ascii="Courier New" w:hAnsi="Courier New" w:cs="Courier New"/>
          <w:color w:val="000000"/>
          <w:sz w:val="20"/>
          <w:szCs w:val="20"/>
          <w:lang w:eastAsia="es-ES"/>
        </w:rPr>
        <w:t>Dependent variable.. PRICE             Method.. LOGARITH</w:t>
      </w:r>
    </w:p>
    <w:p w:rsidR="00BE2E33" w:rsidRDefault="00BE2E33" w:rsidP="00BE2E33">
      <w:pPr>
        <w:autoSpaceDE w:val="0"/>
        <w:autoSpaceDN w:val="0"/>
        <w:adjustRightInd w:val="0"/>
        <w:rPr>
          <w:rFonts w:ascii="Courier New" w:hAnsi="Courier New" w:cs="Courier New"/>
          <w:color w:val="000000"/>
          <w:sz w:val="20"/>
          <w:szCs w:val="20"/>
          <w:lang w:eastAsia="es-ES"/>
        </w:rPr>
      </w:pPr>
    </w:p>
    <w:p w:rsidR="00BE2E33" w:rsidRDefault="00BE2E33" w:rsidP="00CF45AA">
      <w:pPr>
        <w:autoSpaceDE w:val="0"/>
        <w:autoSpaceDN w:val="0"/>
        <w:adjustRightInd w:val="0"/>
        <w:outlineLvl w:val="0"/>
        <w:rPr>
          <w:rFonts w:ascii="Courier New" w:hAnsi="Courier New" w:cs="Courier New"/>
          <w:color w:val="000000"/>
          <w:sz w:val="20"/>
          <w:szCs w:val="20"/>
          <w:lang w:eastAsia="es-ES"/>
        </w:rPr>
      </w:pPr>
      <w:r>
        <w:rPr>
          <w:rFonts w:ascii="Courier New" w:hAnsi="Courier New" w:cs="Courier New"/>
          <w:color w:val="000000"/>
          <w:sz w:val="20"/>
          <w:szCs w:val="20"/>
          <w:lang w:eastAsia="es-ES"/>
        </w:rPr>
        <w:t>Listwise Deletion of Missing Data</w:t>
      </w:r>
    </w:p>
    <w:p w:rsidR="00BE2E33" w:rsidRDefault="00BE2E33" w:rsidP="00BE2E33">
      <w:pPr>
        <w:autoSpaceDE w:val="0"/>
        <w:autoSpaceDN w:val="0"/>
        <w:adjustRightInd w:val="0"/>
        <w:rPr>
          <w:rFonts w:ascii="Courier New" w:hAnsi="Courier New" w:cs="Courier New"/>
          <w:color w:val="000000"/>
          <w:sz w:val="20"/>
          <w:szCs w:val="20"/>
          <w:lang w:eastAsia="es-ES"/>
        </w:rPr>
      </w:pPr>
    </w:p>
    <w:p w:rsidR="00BE2E33" w:rsidRDefault="00BE2E33" w:rsidP="00BE2E33">
      <w:pPr>
        <w:autoSpaceDE w:val="0"/>
        <w:autoSpaceDN w:val="0"/>
        <w:adjustRightInd w:val="0"/>
        <w:rPr>
          <w:rFonts w:ascii="Courier New" w:hAnsi="Courier New" w:cs="Courier New"/>
          <w:color w:val="000000"/>
          <w:sz w:val="20"/>
          <w:szCs w:val="20"/>
          <w:lang w:eastAsia="es-ES"/>
        </w:rPr>
      </w:pPr>
      <w:r>
        <w:rPr>
          <w:rFonts w:ascii="Courier New" w:hAnsi="Courier New" w:cs="Courier New"/>
          <w:color w:val="000000"/>
          <w:sz w:val="20"/>
          <w:szCs w:val="20"/>
          <w:lang w:eastAsia="es-ES"/>
        </w:rPr>
        <w:t>Multiple R           .82872</w:t>
      </w:r>
    </w:p>
    <w:p w:rsidR="00BE2E33" w:rsidRDefault="00BE2E33" w:rsidP="00BE2E33">
      <w:pPr>
        <w:autoSpaceDE w:val="0"/>
        <w:autoSpaceDN w:val="0"/>
        <w:adjustRightInd w:val="0"/>
        <w:rPr>
          <w:rFonts w:ascii="Courier New" w:hAnsi="Courier New" w:cs="Courier New"/>
          <w:color w:val="000000"/>
          <w:sz w:val="20"/>
          <w:szCs w:val="20"/>
          <w:lang w:eastAsia="es-ES"/>
        </w:rPr>
      </w:pPr>
      <w:r>
        <w:rPr>
          <w:rFonts w:ascii="Courier New" w:hAnsi="Courier New" w:cs="Courier New"/>
          <w:color w:val="000000"/>
          <w:sz w:val="20"/>
          <w:szCs w:val="20"/>
          <w:lang w:eastAsia="es-ES"/>
        </w:rPr>
        <w:t>R Square             .68678</w:t>
      </w:r>
    </w:p>
    <w:p w:rsidR="00BE2E33" w:rsidRDefault="00BE2E33" w:rsidP="00BE2E33">
      <w:pPr>
        <w:autoSpaceDE w:val="0"/>
        <w:autoSpaceDN w:val="0"/>
        <w:adjustRightInd w:val="0"/>
        <w:rPr>
          <w:rFonts w:ascii="Courier New" w:hAnsi="Courier New" w:cs="Courier New"/>
          <w:color w:val="000000"/>
          <w:sz w:val="20"/>
          <w:szCs w:val="20"/>
          <w:lang w:eastAsia="es-ES"/>
        </w:rPr>
      </w:pPr>
      <w:r>
        <w:rPr>
          <w:rFonts w:ascii="Courier New" w:hAnsi="Courier New" w:cs="Courier New"/>
          <w:color w:val="000000"/>
          <w:sz w:val="20"/>
          <w:szCs w:val="20"/>
          <w:lang w:eastAsia="es-ES"/>
        </w:rPr>
        <w:t>Adjusted R Square    .60848</w:t>
      </w:r>
    </w:p>
    <w:p w:rsidR="00BE2E33" w:rsidRDefault="00BE2E33" w:rsidP="00BE2E33">
      <w:pPr>
        <w:autoSpaceDE w:val="0"/>
        <w:autoSpaceDN w:val="0"/>
        <w:adjustRightInd w:val="0"/>
        <w:rPr>
          <w:rFonts w:ascii="Courier New" w:hAnsi="Courier New" w:cs="Courier New"/>
          <w:color w:val="000000"/>
          <w:sz w:val="20"/>
          <w:szCs w:val="20"/>
          <w:lang w:eastAsia="es-ES"/>
        </w:rPr>
      </w:pPr>
      <w:r>
        <w:rPr>
          <w:rFonts w:ascii="Courier New" w:hAnsi="Courier New" w:cs="Courier New"/>
          <w:color w:val="000000"/>
          <w:sz w:val="20"/>
          <w:szCs w:val="20"/>
          <w:lang w:eastAsia="es-ES"/>
        </w:rPr>
        <w:t>Standard Error      7.13357</w:t>
      </w:r>
    </w:p>
    <w:p w:rsidR="00BE2E33" w:rsidRDefault="00BE2E33" w:rsidP="00BE2E33">
      <w:pPr>
        <w:autoSpaceDE w:val="0"/>
        <w:autoSpaceDN w:val="0"/>
        <w:adjustRightInd w:val="0"/>
        <w:rPr>
          <w:rFonts w:ascii="Courier New" w:hAnsi="Courier New" w:cs="Courier New"/>
          <w:color w:val="000000"/>
          <w:sz w:val="20"/>
          <w:szCs w:val="20"/>
          <w:lang w:eastAsia="es-ES"/>
        </w:rPr>
      </w:pPr>
    </w:p>
    <w:p w:rsidR="00BE2E33" w:rsidRDefault="00BE2E33" w:rsidP="00BE2E33">
      <w:pPr>
        <w:autoSpaceDE w:val="0"/>
        <w:autoSpaceDN w:val="0"/>
        <w:adjustRightInd w:val="0"/>
        <w:rPr>
          <w:rFonts w:ascii="Courier New" w:hAnsi="Courier New" w:cs="Courier New"/>
          <w:color w:val="000000"/>
          <w:sz w:val="20"/>
          <w:szCs w:val="20"/>
          <w:lang w:eastAsia="es-ES"/>
        </w:rPr>
      </w:pPr>
      <w:r>
        <w:rPr>
          <w:rFonts w:ascii="Courier New" w:hAnsi="Courier New" w:cs="Courier New"/>
          <w:color w:val="000000"/>
          <w:sz w:val="20"/>
          <w:szCs w:val="20"/>
          <w:lang w:eastAsia="es-ES"/>
        </w:rPr>
        <w:t xml:space="preserve">            Analysis of Variance:</w:t>
      </w:r>
    </w:p>
    <w:p w:rsidR="00BE2E33" w:rsidRDefault="00BE2E33" w:rsidP="00BE2E33">
      <w:pPr>
        <w:autoSpaceDE w:val="0"/>
        <w:autoSpaceDN w:val="0"/>
        <w:adjustRightInd w:val="0"/>
        <w:rPr>
          <w:rFonts w:ascii="Courier New" w:hAnsi="Courier New" w:cs="Courier New"/>
          <w:color w:val="000000"/>
          <w:sz w:val="20"/>
          <w:szCs w:val="20"/>
          <w:lang w:eastAsia="es-ES"/>
        </w:rPr>
      </w:pPr>
    </w:p>
    <w:p w:rsidR="00BE2E33" w:rsidRDefault="00BE2E33" w:rsidP="00BE2E33">
      <w:pPr>
        <w:autoSpaceDE w:val="0"/>
        <w:autoSpaceDN w:val="0"/>
        <w:adjustRightInd w:val="0"/>
        <w:rPr>
          <w:rFonts w:ascii="Courier New" w:hAnsi="Courier New" w:cs="Courier New"/>
          <w:color w:val="000000"/>
          <w:sz w:val="20"/>
          <w:szCs w:val="20"/>
          <w:lang w:eastAsia="es-ES"/>
        </w:rPr>
      </w:pPr>
      <w:r>
        <w:rPr>
          <w:rFonts w:ascii="Courier New" w:hAnsi="Courier New" w:cs="Courier New"/>
          <w:color w:val="000000"/>
          <w:sz w:val="20"/>
          <w:szCs w:val="20"/>
          <w:lang w:eastAsia="es-ES"/>
        </w:rPr>
        <w:t xml:space="preserve">              DF   Sum of Squares      Mean Square</w:t>
      </w:r>
    </w:p>
    <w:p w:rsidR="00BE2E33" w:rsidRDefault="00BE2E33" w:rsidP="00BE2E33">
      <w:pPr>
        <w:autoSpaceDE w:val="0"/>
        <w:autoSpaceDN w:val="0"/>
        <w:adjustRightInd w:val="0"/>
        <w:rPr>
          <w:rFonts w:ascii="Courier New" w:hAnsi="Courier New" w:cs="Courier New"/>
          <w:color w:val="000000"/>
          <w:sz w:val="20"/>
          <w:szCs w:val="20"/>
          <w:lang w:eastAsia="es-ES"/>
        </w:rPr>
      </w:pPr>
    </w:p>
    <w:p w:rsidR="00BE2E33" w:rsidRDefault="00BE2E33" w:rsidP="00BE2E33">
      <w:pPr>
        <w:autoSpaceDE w:val="0"/>
        <w:autoSpaceDN w:val="0"/>
        <w:adjustRightInd w:val="0"/>
        <w:rPr>
          <w:rFonts w:ascii="Courier New" w:hAnsi="Courier New" w:cs="Courier New"/>
          <w:color w:val="000000"/>
          <w:sz w:val="20"/>
          <w:szCs w:val="20"/>
          <w:lang w:eastAsia="es-ES"/>
        </w:rPr>
      </w:pPr>
      <w:r>
        <w:rPr>
          <w:rFonts w:ascii="Courier New" w:hAnsi="Courier New" w:cs="Courier New"/>
          <w:color w:val="000000"/>
          <w:sz w:val="20"/>
          <w:szCs w:val="20"/>
          <w:lang w:eastAsia="es-ES"/>
        </w:rPr>
        <w:t>Regression     1        446.32344        446.32344</w:t>
      </w:r>
    </w:p>
    <w:p w:rsidR="00BE2E33" w:rsidRDefault="00BE2E33" w:rsidP="00BE2E33">
      <w:pPr>
        <w:autoSpaceDE w:val="0"/>
        <w:autoSpaceDN w:val="0"/>
        <w:adjustRightInd w:val="0"/>
        <w:rPr>
          <w:rFonts w:ascii="Courier New" w:hAnsi="Courier New" w:cs="Courier New"/>
          <w:color w:val="000000"/>
          <w:sz w:val="20"/>
          <w:szCs w:val="20"/>
          <w:lang w:eastAsia="es-ES"/>
        </w:rPr>
      </w:pPr>
      <w:r>
        <w:rPr>
          <w:rFonts w:ascii="Courier New" w:hAnsi="Courier New" w:cs="Courier New"/>
          <w:color w:val="000000"/>
          <w:sz w:val="20"/>
          <w:szCs w:val="20"/>
          <w:lang w:eastAsia="es-ES"/>
        </w:rPr>
        <w:t>Residuals      4        203.55156         50.88789</w:t>
      </w:r>
    </w:p>
    <w:p w:rsidR="00BE2E33" w:rsidRDefault="00BE2E33" w:rsidP="00BE2E33">
      <w:pPr>
        <w:autoSpaceDE w:val="0"/>
        <w:autoSpaceDN w:val="0"/>
        <w:adjustRightInd w:val="0"/>
        <w:rPr>
          <w:rFonts w:ascii="Courier New" w:hAnsi="Courier New" w:cs="Courier New"/>
          <w:color w:val="000000"/>
          <w:sz w:val="20"/>
          <w:szCs w:val="20"/>
          <w:lang w:eastAsia="es-ES"/>
        </w:rPr>
      </w:pPr>
    </w:p>
    <w:p w:rsidR="00BE2E33" w:rsidRDefault="00BE2E33" w:rsidP="00BE2E33">
      <w:pPr>
        <w:autoSpaceDE w:val="0"/>
        <w:autoSpaceDN w:val="0"/>
        <w:adjustRightInd w:val="0"/>
        <w:rPr>
          <w:rFonts w:ascii="Courier New" w:hAnsi="Courier New" w:cs="Courier New"/>
          <w:color w:val="000000"/>
          <w:sz w:val="20"/>
          <w:szCs w:val="20"/>
          <w:lang w:eastAsia="es-ES"/>
        </w:rPr>
      </w:pPr>
      <w:r>
        <w:rPr>
          <w:rFonts w:ascii="Courier New" w:hAnsi="Courier New" w:cs="Courier New"/>
          <w:color w:val="000000"/>
          <w:sz w:val="20"/>
          <w:szCs w:val="20"/>
          <w:lang w:eastAsia="es-ES"/>
        </w:rPr>
        <w:t>F =       8.77072       Signif F =  .0415</w:t>
      </w:r>
    </w:p>
    <w:p w:rsidR="00BE2E33" w:rsidRDefault="00BE2E33" w:rsidP="00BE2E33">
      <w:pPr>
        <w:autoSpaceDE w:val="0"/>
        <w:autoSpaceDN w:val="0"/>
        <w:adjustRightInd w:val="0"/>
        <w:rPr>
          <w:rFonts w:ascii="Courier New" w:hAnsi="Courier New" w:cs="Courier New"/>
          <w:color w:val="000000"/>
          <w:sz w:val="20"/>
          <w:szCs w:val="20"/>
          <w:lang w:eastAsia="es-ES"/>
        </w:rPr>
      </w:pPr>
    </w:p>
    <w:p w:rsidR="00BE2E33" w:rsidRDefault="00BE2E33" w:rsidP="00BE2E33">
      <w:pPr>
        <w:autoSpaceDE w:val="0"/>
        <w:autoSpaceDN w:val="0"/>
        <w:adjustRightInd w:val="0"/>
        <w:rPr>
          <w:rFonts w:ascii="Courier New" w:hAnsi="Courier New" w:cs="Courier New"/>
          <w:color w:val="000000"/>
          <w:sz w:val="20"/>
          <w:szCs w:val="20"/>
          <w:lang w:eastAsia="es-ES"/>
        </w:rPr>
      </w:pPr>
      <w:r>
        <w:rPr>
          <w:rFonts w:ascii="Courier New" w:hAnsi="Courier New" w:cs="Courier New"/>
          <w:color w:val="000000"/>
          <w:sz w:val="20"/>
          <w:szCs w:val="20"/>
          <w:lang w:eastAsia="es-ES"/>
        </w:rPr>
        <w:t>-------------------- Variables in the Equation --------------------</w:t>
      </w:r>
    </w:p>
    <w:p w:rsidR="00BE2E33" w:rsidRDefault="00BE2E33" w:rsidP="00BE2E33">
      <w:pPr>
        <w:autoSpaceDE w:val="0"/>
        <w:autoSpaceDN w:val="0"/>
        <w:adjustRightInd w:val="0"/>
        <w:rPr>
          <w:rFonts w:ascii="Courier New" w:hAnsi="Courier New" w:cs="Courier New"/>
          <w:color w:val="000000"/>
          <w:sz w:val="20"/>
          <w:szCs w:val="20"/>
          <w:lang w:eastAsia="es-ES"/>
        </w:rPr>
      </w:pPr>
    </w:p>
    <w:p w:rsidR="00BE2E33" w:rsidRDefault="00BE2E33" w:rsidP="00BE2E33">
      <w:pPr>
        <w:autoSpaceDE w:val="0"/>
        <w:autoSpaceDN w:val="0"/>
        <w:adjustRightInd w:val="0"/>
        <w:rPr>
          <w:rFonts w:ascii="Courier New" w:hAnsi="Courier New" w:cs="Courier New"/>
          <w:color w:val="000000"/>
          <w:sz w:val="20"/>
          <w:szCs w:val="20"/>
          <w:lang w:eastAsia="es-ES"/>
        </w:rPr>
      </w:pPr>
      <w:r>
        <w:rPr>
          <w:rFonts w:ascii="Courier New" w:hAnsi="Courier New" w:cs="Courier New"/>
          <w:color w:val="000000"/>
          <w:sz w:val="20"/>
          <w:szCs w:val="20"/>
          <w:lang w:eastAsia="es-ES"/>
        </w:rPr>
        <w:t>Variable                  B        SE B       Beta         T  Sig T</w:t>
      </w:r>
    </w:p>
    <w:p w:rsidR="00BE2E33" w:rsidRDefault="00BE2E33" w:rsidP="00BE2E33">
      <w:pPr>
        <w:autoSpaceDE w:val="0"/>
        <w:autoSpaceDN w:val="0"/>
        <w:adjustRightInd w:val="0"/>
        <w:rPr>
          <w:rFonts w:ascii="Courier New" w:hAnsi="Courier New" w:cs="Courier New"/>
          <w:color w:val="000000"/>
          <w:sz w:val="20"/>
          <w:szCs w:val="20"/>
          <w:lang w:eastAsia="es-ES"/>
        </w:rPr>
      </w:pPr>
    </w:p>
    <w:p w:rsidR="00BE2E33" w:rsidRDefault="00BE2E33" w:rsidP="00BE2E33">
      <w:pPr>
        <w:autoSpaceDE w:val="0"/>
        <w:autoSpaceDN w:val="0"/>
        <w:adjustRightInd w:val="0"/>
        <w:rPr>
          <w:rFonts w:ascii="Courier New" w:hAnsi="Courier New" w:cs="Courier New"/>
          <w:color w:val="000000"/>
          <w:sz w:val="20"/>
          <w:szCs w:val="20"/>
          <w:lang w:eastAsia="es-ES"/>
        </w:rPr>
      </w:pPr>
      <w:r>
        <w:rPr>
          <w:rFonts w:ascii="Courier New" w:hAnsi="Courier New" w:cs="Courier New"/>
          <w:color w:val="000000"/>
          <w:sz w:val="20"/>
          <w:szCs w:val="20"/>
          <w:lang w:eastAsia="es-ES"/>
        </w:rPr>
        <w:t>YEAR            1429.461520  482.675046    .828724     2.962  .0415</w:t>
      </w:r>
    </w:p>
    <w:p w:rsidR="00BE2E33" w:rsidRDefault="00BE2E33" w:rsidP="00BE2E33">
      <w:pPr>
        <w:autoSpaceDE w:val="0"/>
        <w:autoSpaceDN w:val="0"/>
        <w:adjustRightInd w:val="0"/>
        <w:rPr>
          <w:rFonts w:ascii="Courier New" w:hAnsi="Courier New" w:cs="Courier New"/>
          <w:color w:val="000000"/>
          <w:sz w:val="20"/>
          <w:szCs w:val="20"/>
          <w:lang w:eastAsia="es-ES"/>
        </w:rPr>
      </w:pPr>
      <w:r>
        <w:rPr>
          <w:rFonts w:ascii="Courier New" w:hAnsi="Courier New" w:cs="Courier New"/>
          <w:color w:val="000000"/>
          <w:sz w:val="20"/>
          <w:szCs w:val="20"/>
          <w:lang w:eastAsia="es-ES"/>
        </w:rPr>
        <w:t>(Constant)    -10832.339266 3664.678584               -2.956  .0417</w:t>
      </w:r>
    </w:p>
    <w:p w:rsidR="00533E26" w:rsidRPr="009827A3" w:rsidRDefault="00C23287" w:rsidP="00CF45AA">
      <w:pPr>
        <w:jc w:val="center"/>
        <w:outlineLvl w:val="0"/>
        <w:rPr>
          <w:rFonts w:ascii="Times New Roman" w:hAnsi="Times New Roman"/>
        </w:rPr>
      </w:pPr>
      <w:r w:rsidRPr="009827A3">
        <w:rPr>
          <w:rFonts w:ascii="Times New Roman" w:hAnsi="Times New Roman"/>
        </w:rPr>
        <w:lastRenderedPageBreak/>
        <w:t>Appendix 7</w:t>
      </w:r>
    </w:p>
    <w:p w:rsidR="00533E26" w:rsidRPr="009827A3" w:rsidRDefault="00533E26" w:rsidP="005E388D">
      <w:pPr>
        <w:rPr>
          <w:rFonts w:ascii="Times New Roman" w:hAnsi="Times New Roman"/>
        </w:rPr>
      </w:pPr>
    </w:p>
    <w:p w:rsidR="00533E26" w:rsidRPr="009827A3" w:rsidRDefault="00533E26" w:rsidP="005E388D">
      <w:pPr>
        <w:rPr>
          <w:rFonts w:ascii="Times New Roman" w:hAnsi="Times New Roman"/>
        </w:rPr>
      </w:pPr>
    </w:p>
    <w:p w:rsidR="00540127" w:rsidRPr="009827A3" w:rsidRDefault="00540127" w:rsidP="00CF45AA">
      <w:pPr>
        <w:jc w:val="center"/>
        <w:outlineLvl w:val="0"/>
        <w:rPr>
          <w:rFonts w:ascii="Times New Roman" w:hAnsi="Times New Roman"/>
          <w:sz w:val="36"/>
          <w:szCs w:val="36"/>
        </w:rPr>
      </w:pPr>
      <w:r w:rsidRPr="009827A3">
        <w:rPr>
          <w:rFonts w:ascii="Times New Roman" w:hAnsi="Times New Roman"/>
          <w:sz w:val="36"/>
          <w:szCs w:val="36"/>
        </w:rPr>
        <w:t xml:space="preserve">Questionnaires </w:t>
      </w:r>
      <w:r w:rsidR="00E177BB" w:rsidRPr="009827A3">
        <w:rPr>
          <w:rFonts w:ascii="Times New Roman" w:hAnsi="Times New Roman"/>
          <w:sz w:val="36"/>
          <w:szCs w:val="36"/>
        </w:rPr>
        <w:t>for the Charcoal Surveys of 2009</w:t>
      </w:r>
      <w:r w:rsidRPr="009827A3">
        <w:rPr>
          <w:rFonts w:ascii="Times New Roman" w:hAnsi="Times New Roman"/>
          <w:sz w:val="36"/>
          <w:szCs w:val="36"/>
        </w:rPr>
        <w:t xml:space="preserve"> and </w:t>
      </w:r>
      <w:r w:rsidR="00E177BB" w:rsidRPr="009827A3">
        <w:rPr>
          <w:rFonts w:ascii="Times New Roman" w:hAnsi="Times New Roman"/>
          <w:sz w:val="36"/>
          <w:szCs w:val="36"/>
        </w:rPr>
        <w:t>2002</w:t>
      </w:r>
    </w:p>
    <w:p w:rsidR="00E177BB" w:rsidRPr="009827A3" w:rsidRDefault="00E177BB" w:rsidP="005E388D">
      <w:pPr>
        <w:rPr>
          <w:rFonts w:ascii="Times New Roman" w:hAnsi="Times New Roman"/>
        </w:rPr>
      </w:pPr>
      <w:r w:rsidRPr="009827A3">
        <w:rPr>
          <w:rFonts w:ascii="Times New Roman" w:hAnsi="Times New Roman"/>
        </w:rPr>
        <w:br w:type="page"/>
      </w:r>
    </w:p>
    <w:p w:rsidR="00540127" w:rsidRPr="009827A3" w:rsidRDefault="00540127" w:rsidP="005E388D">
      <w:pPr>
        <w:rPr>
          <w:rFonts w:ascii="Times New Roman" w:hAnsi="Times New Roman"/>
        </w:rPr>
      </w:pPr>
    </w:p>
    <w:p w:rsidR="00540127" w:rsidRPr="009827A3" w:rsidRDefault="00540127" w:rsidP="00CF45AA">
      <w:pPr>
        <w:outlineLvl w:val="0"/>
        <w:rPr>
          <w:rFonts w:ascii="Times New Roman" w:hAnsi="Times New Roman"/>
        </w:rPr>
      </w:pPr>
      <w:r w:rsidRPr="009827A3">
        <w:rPr>
          <w:rFonts w:ascii="Times New Roman" w:hAnsi="Times New Roman"/>
        </w:rPr>
        <w:t>Questionnaire for Charcoal Production, Use and Sale 2009</w:t>
      </w:r>
    </w:p>
    <w:p w:rsidR="00540127" w:rsidRPr="009827A3" w:rsidRDefault="00540127" w:rsidP="005E388D">
      <w:pPr>
        <w:rPr>
          <w:rFonts w:ascii="Times New Roman" w:hAnsi="Times New Roman"/>
        </w:rPr>
      </w:pPr>
      <w:r w:rsidRPr="009827A3">
        <w:rPr>
          <w:rFonts w:ascii="Times New Roman" w:hAnsi="Times New Roman"/>
        </w:rPr>
        <w:t>Questionnaire no…</w:t>
      </w:r>
      <w:r w:rsidRPr="009827A3">
        <w:rPr>
          <w:rFonts w:ascii="Times New Roman" w:hAnsi="Times New Roman"/>
        </w:rPr>
        <w:tab/>
      </w:r>
      <w:r w:rsidRPr="009827A3">
        <w:rPr>
          <w:rFonts w:ascii="Times New Roman" w:hAnsi="Times New Roman"/>
        </w:rPr>
        <w:tab/>
        <w:t>Date …………</w:t>
      </w:r>
      <w:r w:rsidRPr="009827A3">
        <w:rPr>
          <w:rFonts w:ascii="Times New Roman" w:hAnsi="Times New Roman"/>
        </w:rPr>
        <w:tab/>
        <w:t>Range…………………………</w:t>
      </w:r>
    </w:p>
    <w:p w:rsidR="00540127" w:rsidRPr="009827A3" w:rsidRDefault="00540127" w:rsidP="005E388D">
      <w:pPr>
        <w:rPr>
          <w:rFonts w:ascii="Times New Roman" w:hAnsi="Times New Roman"/>
        </w:rPr>
      </w:pPr>
    </w:p>
    <w:p w:rsidR="00540127" w:rsidRPr="009827A3" w:rsidRDefault="00540127" w:rsidP="005E388D">
      <w:pPr>
        <w:rPr>
          <w:rFonts w:ascii="Times New Roman" w:hAnsi="Times New Roman"/>
        </w:rPr>
      </w:pPr>
      <w:r w:rsidRPr="009827A3">
        <w:rPr>
          <w:rFonts w:ascii="Times New Roman" w:hAnsi="Times New Roman"/>
        </w:rPr>
        <w:t>Place of Interview……………</w:t>
      </w:r>
      <w:r w:rsidRPr="009827A3">
        <w:rPr>
          <w:rFonts w:ascii="Times New Roman" w:hAnsi="Times New Roman"/>
        </w:rPr>
        <w:tab/>
      </w:r>
      <w:r w:rsidRPr="009827A3">
        <w:rPr>
          <w:rFonts w:ascii="Times New Roman" w:hAnsi="Times New Roman"/>
        </w:rPr>
        <w:tab/>
      </w:r>
      <w:r w:rsidRPr="009827A3">
        <w:rPr>
          <w:rFonts w:ascii="Times New Roman" w:hAnsi="Times New Roman"/>
        </w:rPr>
        <w:tab/>
      </w:r>
      <w:r w:rsidRPr="009827A3">
        <w:rPr>
          <w:rFonts w:ascii="Times New Roman" w:hAnsi="Times New Roman"/>
        </w:rPr>
        <w:tab/>
      </w:r>
      <w:r w:rsidRPr="009827A3">
        <w:rPr>
          <w:rFonts w:ascii="Times New Roman" w:hAnsi="Times New Roman"/>
        </w:rPr>
        <w:tab/>
        <w:t>Time………..</w:t>
      </w:r>
    </w:p>
    <w:p w:rsidR="00540127" w:rsidRPr="009827A3" w:rsidRDefault="00540127" w:rsidP="005E388D">
      <w:pPr>
        <w:rPr>
          <w:rFonts w:ascii="Times New Roman" w:hAnsi="Times New Roman"/>
        </w:rPr>
      </w:pPr>
      <w:r w:rsidRPr="009827A3">
        <w:rPr>
          <w:rFonts w:ascii="Times New Roman" w:hAnsi="Times New Roman"/>
        </w:rPr>
        <w:t>Sex……. Male or female</w:t>
      </w:r>
    </w:p>
    <w:p w:rsidR="00540127" w:rsidRPr="009827A3" w:rsidRDefault="00540127" w:rsidP="005E388D">
      <w:pPr>
        <w:rPr>
          <w:rFonts w:ascii="Times New Roman" w:hAnsi="Times New Roman"/>
        </w:rPr>
      </w:pPr>
      <w:r w:rsidRPr="009827A3">
        <w:rPr>
          <w:rFonts w:ascii="Times New Roman" w:hAnsi="Times New Roman"/>
        </w:rPr>
        <w:t>Age…</w:t>
      </w:r>
      <w:r w:rsidRPr="009827A3">
        <w:rPr>
          <w:rFonts w:ascii="Times New Roman" w:hAnsi="Times New Roman"/>
        </w:rPr>
        <w:tab/>
        <w:t xml:space="preserve">5 to 20    </w:t>
      </w:r>
      <w:r w:rsidRPr="009827A3">
        <w:rPr>
          <w:rFonts w:ascii="Times New Roman" w:hAnsi="Times New Roman"/>
        </w:rPr>
        <w:tab/>
        <w:t>21 to 30      31 to 40</w:t>
      </w:r>
      <w:r w:rsidRPr="009827A3">
        <w:rPr>
          <w:rFonts w:ascii="Times New Roman" w:hAnsi="Times New Roman"/>
        </w:rPr>
        <w:tab/>
        <w:t xml:space="preserve">     41 to 50   </w:t>
      </w:r>
      <w:r w:rsidRPr="009827A3">
        <w:rPr>
          <w:rFonts w:ascii="Times New Roman" w:hAnsi="Times New Roman"/>
        </w:rPr>
        <w:tab/>
        <w:t xml:space="preserve">   51 to 60  </w:t>
      </w:r>
      <w:r w:rsidRPr="009827A3">
        <w:rPr>
          <w:rFonts w:ascii="Times New Roman" w:hAnsi="Times New Roman"/>
        </w:rPr>
        <w:tab/>
        <w:t>More than 61</w:t>
      </w:r>
    </w:p>
    <w:p w:rsidR="00540127" w:rsidRPr="009827A3" w:rsidRDefault="00540127" w:rsidP="005E388D">
      <w:pPr>
        <w:rPr>
          <w:rFonts w:ascii="Times New Roman" w:hAnsi="Times New Roman"/>
        </w:rPr>
      </w:pPr>
    </w:p>
    <w:p w:rsidR="00540127" w:rsidRPr="009827A3" w:rsidRDefault="00540127" w:rsidP="005E388D">
      <w:pPr>
        <w:rPr>
          <w:rFonts w:ascii="Times New Roman" w:hAnsi="Times New Roman"/>
        </w:rPr>
      </w:pPr>
      <w:r w:rsidRPr="009827A3">
        <w:rPr>
          <w:rFonts w:ascii="Times New Roman" w:hAnsi="Times New Roman"/>
        </w:rPr>
        <w:t xml:space="preserve">Education </w:t>
      </w:r>
      <w:r w:rsidRPr="009827A3">
        <w:rPr>
          <w:rFonts w:ascii="Times New Roman" w:hAnsi="Times New Roman"/>
        </w:rPr>
        <w:tab/>
        <w:t>No Formal Schooling</w:t>
      </w:r>
      <w:r w:rsidRPr="009827A3">
        <w:rPr>
          <w:rFonts w:ascii="Times New Roman" w:hAnsi="Times New Roman"/>
        </w:rPr>
        <w:tab/>
      </w:r>
      <w:r w:rsidRPr="009827A3">
        <w:rPr>
          <w:rFonts w:ascii="Times New Roman" w:hAnsi="Times New Roman"/>
        </w:rPr>
        <w:tab/>
        <w:t>Primary</w:t>
      </w:r>
      <w:r w:rsidRPr="009827A3">
        <w:rPr>
          <w:rFonts w:ascii="Times New Roman" w:hAnsi="Times New Roman"/>
        </w:rPr>
        <w:tab/>
        <w:t>Secondary</w:t>
      </w:r>
      <w:r w:rsidRPr="009827A3">
        <w:rPr>
          <w:rFonts w:ascii="Times New Roman" w:hAnsi="Times New Roman"/>
        </w:rPr>
        <w:tab/>
        <w:t>Tertiary</w:t>
      </w:r>
    </w:p>
    <w:p w:rsidR="00540127" w:rsidRPr="009827A3" w:rsidRDefault="00540127" w:rsidP="005E388D">
      <w:pPr>
        <w:rPr>
          <w:rFonts w:ascii="Times New Roman" w:hAnsi="Times New Roman"/>
        </w:rPr>
      </w:pPr>
    </w:p>
    <w:p w:rsidR="00540127" w:rsidRPr="009827A3" w:rsidRDefault="00540127" w:rsidP="005E388D">
      <w:pPr>
        <w:rPr>
          <w:rFonts w:ascii="Times New Roman" w:hAnsi="Times New Roman"/>
        </w:rPr>
      </w:pPr>
      <w:r w:rsidRPr="009827A3">
        <w:rPr>
          <w:rFonts w:ascii="Times New Roman" w:hAnsi="Times New Roman"/>
        </w:rPr>
        <w:t>At what level are you involved in use of charcoal- tick all options that are applicable: How much you buy and sell charcoal or how much you charge for your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0"/>
        <w:gridCol w:w="1216"/>
        <w:gridCol w:w="1270"/>
        <w:gridCol w:w="1163"/>
        <w:gridCol w:w="1150"/>
        <w:gridCol w:w="1377"/>
        <w:gridCol w:w="630"/>
      </w:tblGrid>
      <w:tr w:rsidR="00540127" w:rsidRPr="009827A3" w:rsidTr="009769F1">
        <w:trPr>
          <w:trHeight w:val="1031"/>
        </w:trPr>
        <w:tc>
          <w:tcPr>
            <w:tcW w:w="0" w:type="auto"/>
          </w:tcPr>
          <w:p w:rsidR="00540127" w:rsidRPr="009827A3" w:rsidRDefault="00540127" w:rsidP="005E388D">
            <w:pPr>
              <w:rPr>
                <w:rFonts w:ascii="Times New Roman" w:hAnsi="Times New Roman"/>
              </w:rPr>
            </w:pPr>
            <w:r w:rsidRPr="009827A3">
              <w:rPr>
                <w:rFonts w:ascii="Times New Roman" w:hAnsi="Times New Roman"/>
              </w:rPr>
              <w:t>Activity</w:t>
            </w:r>
          </w:p>
        </w:tc>
        <w:tc>
          <w:tcPr>
            <w:tcW w:w="0" w:type="auto"/>
          </w:tcPr>
          <w:p w:rsidR="00540127" w:rsidRPr="009827A3" w:rsidRDefault="00540127" w:rsidP="005E388D">
            <w:pPr>
              <w:rPr>
                <w:rFonts w:ascii="Times New Roman" w:hAnsi="Times New Roman"/>
              </w:rPr>
            </w:pPr>
            <w:r w:rsidRPr="009827A3">
              <w:rPr>
                <w:rFonts w:ascii="Times New Roman" w:hAnsi="Times New Roman"/>
              </w:rPr>
              <w:t>Extraction</w:t>
            </w:r>
          </w:p>
        </w:tc>
        <w:tc>
          <w:tcPr>
            <w:tcW w:w="0" w:type="auto"/>
          </w:tcPr>
          <w:p w:rsidR="00540127" w:rsidRPr="009827A3" w:rsidRDefault="00540127" w:rsidP="005E388D">
            <w:pPr>
              <w:rPr>
                <w:rFonts w:ascii="Times New Roman" w:hAnsi="Times New Roman"/>
              </w:rPr>
            </w:pPr>
            <w:r w:rsidRPr="009827A3">
              <w:rPr>
                <w:rFonts w:ascii="Times New Roman" w:hAnsi="Times New Roman"/>
              </w:rPr>
              <w:t>Production</w:t>
            </w:r>
          </w:p>
        </w:tc>
        <w:tc>
          <w:tcPr>
            <w:tcW w:w="0" w:type="auto"/>
          </w:tcPr>
          <w:p w:rsidR="00540127" w:rsidRPr="009827A3" w:rsidRDefault="00540127" w:rsidP="005E388D">
            <w:pPr>
              <w:rPr>
                <w:rFonts w:ascii="Times New Roman" w:hAnsi="Times New Roman"/>
              </w:rPr>
            </w:pPr>
            <w:r w:rsidRPr="009827A3">
              <w:rPr>
                <w:rFonts w:ascii="Times New Roman" w:hAnsi="Times New Roman"/>
              </w:rPr>
              <w:t>Exchange</w:t>
            </w:r>
          </w:p>
        </w:tc>
        <w:tc>
          <w:tcPr>
            <w:tcW w:w="0" w:type="auto"/>
          </w:tcPr>
          <w:p w:rsidR="00540127" w:rsidRPr="009827A3" w:rsidRDefault="00540127" w:rsidP="005E388D">
            <w:pPr>
              <w:rPr>
                <w:rFonts w:ascii="Times New Roman" w:hAnsi="Times New Roman"/>
              </w:rPr>
            </w:pPr>
            <w:r w:rsidRPr="009827A3">
              <w:rPr>
                <w:rFonts w:ascii="Times New Roman" w:hAnsi="Times New Roman"/>
              </w:rPr>
              <w:t>Transport</w:t>
            </w:r>
          </w:p>
        </w:tc>
        <w:tc>
          <w:tcPr>
            <w:tcW w:w="0" w:type="auto"/>
          </w:tcPr>
          <w:p w:rsidR="00540127" w:rsidRPr="009827A3" w:rsidRDefault="00540127" w:rsidP="005E388D">
            <w:pPr>
              <w:rPr>
                <w:rFonts w:ascii="Times New Roman" w:hAnsi="Times New Roman"/>
              </w:rPr>
            </w:pPr>
            <w:r w:rsidRPr="009827A3">
              <w:rPr>
                <w:rFonts w:ascii="Times New Roman" w:hAnsi="Times New Roman"/>
              </w:rPr>
              <w:t>Distribution</w:t>
            </w:r>
          </w:p>
        </w:tc>
        <w:tc>
          <w:tcPr>
            <w:tcW w:w="0" w:type="auto"/>
          </w:tcPr>
          <w:p w:rsidR="00540127" w:rsidRPr="009827A3" w:rsidRDefault="00540127" w:rsidP="005E388D">
            <w:pPr>
              <w:rPr>
                <w:rFonts w:ascii="Times New Roman" w:hAnsi="Times New Roman"/>
              </w:rPr>
            </w:pPr>
            <w:r w:rsidRPr="009827A3">
              <w:rPr>
                <w:rFonts w:ascii="Times New Roman" w:hAnsi="Times New Roman"/>
              </w:rPr>
              <w:t>Sale</w:t>
            </w:r>
          </w:p>
        </w:tc>
      </w:tr>
      <w:tr w:rsidR="00540127" w:rsidRPr="009827A3" w:rsidTr="009769F1">
        <w:trPr>
          <w:trHeight w:val="198"/>
        </w:trPr>
        <w:tc>
          <w:tcPr>
            <w:tcW w:w="0" w:type="auto"/>
          </w:tcPr>
          <w:p w:rsidR="00540127" w:rsidRPr="009827A3" w:rsidRDefault="00540127" w:rsidP="005E388D">
            <w:pPr>
              <w:rPr>
                <w:rFonts w:ascii="Times New Roman" w:hAnsi="Times New Roman"/>
              </w:rPr>
            </w:pPr>
            <w:r w:rsidRPr="009827A3">
              <w:rPr>
                <w:rFonts w:ascii="Times New Roman" w:hAnsi="Times New Roman"/>
              </w:rPr>
              <w:t xml:space="preserve">Quantity Unit </w:t>
            </w:r>
          </w:p>
        </w:tc>
        <w:tc>
          <w:tcPr>
            <w:tcW w:w="0" w:type="auto"/>
          </w:tcPr>
          <w:p w:rsidR="00540127" w:rsidRPr="009827A3" w:rsidRDefault="00540127" w:rsidP="005E388D">
            <w:pPr>
              <w:rPr>
                <w:rFonts w:ascii="Times New Roman" w:hAnsi="Times New Roman"/>
              </w:rPr>
            </w:pPr>
          </w:p>
        </w:tc>
        <w:tc>
          <w:tcPr>
            <w:tcW w:w="0" w:type="auto"/>
          </w:tcPr>
          <w:p w:rsidR="00540127" w:rsidRPr="009827A3" w:rsidRDefault="00540127" w:rsidP="005E388D">
            <w:pPr>
              <w:rPr>
                <w:rFonts w:ascii="Times New Roman" w:hAnsi="Times New Roman"/>
              </w:rPr>
            </w:pPr>
          </w:p>
        </w:tc>
        <w:tc>
          <w:tcPr>
            <w:tcW w:w="0" w:type="auto"/>
          </w:tcPr>
          <w:p w:rsidR="00540127" w:rsidRPr="009827A3" w:rsidRDefault="00540127" w:rsidP="005E388D">
            <w:pPr>
              <w:rPr>
                <w:rFonts w:ascii="Times New Roman" w:hAnsi="Times New Roman"/>
              </w:rPr>
            </w:pPr>
          </w:p>
        </w:tc>
        <w:tc>
          <w:tcPr>
            <w:tcW w:w="0" w:type="auto"/>
          </w:tcPr>
          <w:p w:rsidR="00540127" w:rsidRPr="009827A3" w:rsidRDefault="00540127" w:rsidP="005E388D">
            <w:pPr>
              <w:rPr>
                <w:rFonts w:ascii="Times New Roman" w:hAnsi="Times New Roman"/>
              </w:rPr>
            </w:pPr>
          </w:p>
        </w:tc>
        <w:tc>
          <w:tcPr>
            <w:tcW w:w="0" w:type="auto"/>
          </w:tcPr>
          <w:p w:rsidR="00540127" w:rsidRPr="009827A3" w:rsidRDefault="00540127" w:rsidP="005E388D">
            <w:pPr>
              <w:rPr>
                <w:rFonts w:ascii="Times New Roman" w:hAnsi="Times New Roman"/>
              </w:rPr>
            </w:pPr>
          </w:p>
        </w:tc>
        <w:tc>
          <w:tcPr>
            <w:tcW w:w="0" w:type="auto"/>
          </w:tcPr>
          <w:p w:rsidR="00540127" w:rsidRPr="009827A3" w:rsidRDefault="00540127" w:rsidP="005E388D">
            <w:pPr>
              <w:rPr>
                <w:rFonts w:ascii="Times New Roman" w:hAnsi="Times New Roman"/>
              </w:rPr>
            </w:pPr>
          </w:p>
        </w:tc>
      </w:tr>
      <w:tr w:rsidR="00540127" w:rsidRPr="009827A3" w:rsidTr="009769F1">
        <w:trPr>
          <w:trHeight w:val="198"/>
        </w:trPr>
        <w:tc>
          <w:tcPr>
            <w:tcW w:w="0" w:type="auto"/>
          </w:tcPr>
          <w:p w:rsidR="00540127" w:rsidRPr="009827A3" w:rsidRDefault="00540127" w:rsidP="005E388D">
            <w:pPr>
              <w:rPr>
                <w:rFonts w:ascii="Times New Roman" w:hAnsi="Times New Roman"/>
              </w:rPr>
            </w:pPr>
            <w:r w:rsidRPr="009827A3">
              <w:rPr>
                <w:rFonts w:ascii="Times New Roman" w:hAnsi="Times New Roman"/>
              </w:rPr>
              <w:t>Price  Purchased</w:t>
            </w:r>
          </w:p>
        </w:tc>
        <w:tc>
          <w:tcPr>
            <w:tcW w:w="0" w:type="auto"/>
          </w:tcPr>
          <w:p w:rsidR="00540127" w:rsidRPr="009827A3" w:rsidRDefault="00540127" w:rsidP="005E388D">
            <w:pPr>
              <w:rPr>
                <w:rFonts w:ascii="Times New Roman" w:hAnsi="Times New Roman"/>
              </w:rPr>
            </w:pPr>
          </w:p>
        </w:tc>
        <w:tc>
          <w:tcPr>
            <w:tcW w:w="0" w:type="auto"/>
          </w:tcPr>
          <w:p w:rsidR="00540127" w:rsidRPr="009827A3" w:rsidRDefault="00540127" w:rsidP="005E388D">
            <w:pPr>
              <w:rPr>
                <w:rFonts w:ascii="Times New Roman" w:hAnsi="Times New Roman"/>
              </w:rPr>
            </w:pPr>
          </w:p>
        </w:tc>
        <w:tc>
          <w:tcPr>
            <w:tcW w:w="0" w:type="auto"/>
          </w:tcPr>
          <w:p w:rsidR="00540127" w:rsidRPr="009827A3" w:rsidRDefault="00540127" w:rsidP="005E388D">
            <w:pPr>
              <w:rPr>
                <w:rFonts w:ascii="Times New Roman" w:hAnsi="Times New Roman"/>
              </w:rPr>
            </w:pPr>
          </w:p>
        </w:tc>
        <w:tc>
          <w:tcPr>
            <w:tcW w:w="0" w:type="auto"/>
          </w:tcPr>
          <w:p w:rsidR="00540127" w:rsidRPr="009827A3" w:rsidRDefault="00540127" w:rsidP="005E388D">
            <w:pPr>
              <w:rPr>
                <w:rFonts w:ascii="Times New Roman" w:hAnsi="Times New Roman"/>
              </w:rPr>
            </w:pPr>
          </w:p>
        </w:tc>
        <w:tc>
          <w:tcPr>
            <w:tcW w:w="0" w:type="auto"/>
          </w:tcPr>
          <w:p w:rsidR="00540127" w:rsidRPr="009827A3" w:rsidRDefault="00540127" w:rsidP="005E388D">
            <w:pPr>
              <w:rPr>
                <w:rFonts w:ascii="Times New Roman" w:hAnsi="Times New Roman"/>
              </w:rPr>
            </w:pPr>
          </w:p>
        </w:tc>
        <w:tc>
          <w:tcPr>
            <w:tcW w:w="0" w:type="auto"/>
          </w:tcPr>
          <w:p w:rsidR="00540127" w:rsidRPr="009827A3" w:rsidRDefault="00540127" w:rsidP="005E388D">
            <w:pPr>
              <w:rPr>
                <w:rFonts w:ascii="Times New Roman" w:hAnsi="Times New Roman"/>
              </w:rPr>
            </w:pPr>
          </w:p>
        </w:tc>
      </w:tr>
      <w:tr w:rsidR="00540127" w:rsidRPr="009827A3" w:rsidTr="009769F1">
        <w:trPr>
          <w:trHeight w:val="212"/>
        </w:trPr>
        <w:tc>
          <w:tcPr>
            <w:tcW w:w="0" w:type="auto"/>
          </w:tcPr>
          <w:p w:rsidR="00540127" w:rsidRPr="009827A3" w:rsidRDefault="00540127" w:rsidP="005E388D">
            <w:pPr>
              <w:rPr>
                <w:rFonts w:ascii="Times New Roman" w:hAnsi="Times New Roman"/>
              </w:rPr>
            </w:pPr>
            <w:r w:rsidRPr="009827A3">
              <w:rPr>
                <w:rFonts w:ascii="Times New Roman" w:hAnsi="Times New Roman"/>
              </w:rPr>
              <w:t>Price Sold/charged for service</w:t>
            </w:r>
          </w:p>
        </w:tc>
        <w:tc>
          <w:tcPr>
            <w:tcW w:w="0" w:type="auto"/>
          </w:tcPr>
          <w:p w:rsidR="00540127" w:rsidRPr="009827A3" w:rsidRDefault="00540127" w:rsidP="005E388D">
            <w:pPr>
              <w:rPr>
                <w:rFonts w:ascii="Times New Roman" w:hAnsi="Times New Roman"/>
              </w:rPr>
            </w:pPr>
          </w:p>
        </w:tc>
        <w:tc>
          <w:tcPr>
            <w:tcW w:w="0" w:type="auto"/>
          </w:tcPr>
          <w:p w:rsidR="00540127" w:rsidRPr="009827A3" w:rsidRDefault="00540127" w:rsidP="005E388D">
            <w:pPr>
              <w:rPr>
                <w:rFonts w:ascii="Times New Roman" w:hAnsi="Times New Roman"/>
              </w:rPr>
            </w:pPr>
          </w:p>
        </w:tc>
        <w:tc>
          <w:tcPr>
            <w:tcW w:w="0" w:type="auto"/>
          </w:tcPr>
          <w:p w:rsidR="00540127" w:rsidRPr="009827A3" w:rsidRDefault="00540127" w:rsidP="005E388D">
            <w:pPr>
              <w:rPr>
                <w:rFonts w:ascii="Times New Roman" w:hAnsi="Times New Roman"/>
              </w:rPr>
            </w:pPr>
          </w:p>
        </w:tc>
        <w:tc>
          <w:tcPr>
            <w:tcW w:w="0" w:type="auto"/>
          </w:tcPr>
          <w:p w:rsidR="00540127" w:rsidRPr="009827A3" w:rsidRDefault="00540127" w:rsidP="005E388D">
            <w:pPr>
              <w:rPr>
                <w:rFonts w:ascii="Times New Roman" w:hAnsi="Times New Roman"/>
              </w:rPr>
            </w:pPr>
          </w:p>
        </w:tc>
        <w:tc>
          <w:tcPr>
            <w:tcW w:w="0" w:type="auto"/>
          </w:tcPr>
          <w:p w:rsidR="00540127" w:rsidRPr="009827A3" w:rsidRDefault="00540127" w:rsidP="005E388D">
            <w:pPr>
              <w:rPr>
                <w:rFonts w:ascii="Times New Roman" w:hAnsi="Times New Roman"/>
              </w:rPr>
            </w:pPr>
          </w:p>
        </w:tc>
        <w:tc>
          <w:tcPr>
            <w:tcW w:w="0" w:type="auto"/>
          </w:tcPr>
          <w:p w:rsidR="00540127" w:rsidRPr="009827A3" w:rsidRDefault="00540127" w:rsidP="005E388D">
            <w:pPr>
              <w:rPr>
                <w:rFonts w:ascii="Times New Roman" w:hAnsi="Times New Roman"/>
              </w:rPr>
            </w:pPr>
          </w:p>
        </w:tc>
      </w:tr>
    </w:tbl>
    <w:p w:rsidR="00540127" w:rsidRPr="009827A3" w:rsidRDefault="00540127" w:rsidP="005E388D">
      <w:pPr>
        <w:rPr>
          <w:rFonts w:ascii="Times New Roman" w:hAnsi="Times New Roman"/>
        </w:rPr>
      </w:pPr>
      <w:r w:rsidRPr="009827A3">
        <w:rPr>
          <w:rFonts w:ascii="Times New Roman" w:hAnsi="Times New Roman"/>
        </w:rPr>
        <w:t>Unit-a) size of tin b) size of bag c) Load (number  and size of bags)</w:t>
      </w:r>
    </w:p>
    <w:p w:rsidR="00540127" w:rsidRPr="009827A3" w:rsidRDefault="00540127" w:rsidP="005E388D">
      <w:pPr>
        <w:rPr>
          <w:rFonts w:ascii="Times New Roman" w:hAnsi="Times New Roman"/>
        </w:rPr>
      </w:pPr>
    </w:p>
    <w:p w:rsidR="00540127" w:rsidRPr="009827A3" w:rsidRDefault="00540127" w:rsidP="00CF45AA">
      <w:pPr>
        <w:outlineLvl w:val="0"/>
        <w:rPr>
          <w:rFonts w:ascii="Times New Roman" w:hAnsi="Times New Roman"/>
        </w:rPr>
      </w:pPr>
      <w:r w:rsidRPr="009827A3">
        <w:rPr>
          <w:rFonts w:ascii="Times New Roman" w:hAnsi="Times New Roman"/>
        </w:rPr>
        <w:t>How long have you been produce/use/sell Charcoal?</w:t>
      </w:r>
    </w:p>
    <w:p w:rsidR="00540127" w:rsidRPr="009827A3" w:rsidRDefault="00540127" w:rsidP="005E388D">
      <w:pPr>
        <w:rPr>
          <w:rFonts w:ascii="Times New Roman" w:hAnsi="Times New Roman"/>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1"/>
        <w:gridCol w:w="1573"/>
        <w:gridCol w:w="1573"/>
        <w:gridCol w:w="1573"/>
      </w:tblGrid>
      <w:tr w:rsidR="00540127" w:rsidRPr="009827A3" w:rsidTr="004729FC">
        <w:trPr>
          <w:trHeight w:val="188"/>
        </w:trPr>
        <w:tc>
          <w:tcPr>
            <w:tcW w:w="2791" w:type="dxa"/>
          </w:tcPr>
          <w:p w:rsidR="00540127" w:rsidRPr="009827A3" w:rsidRDefault="00540127" w:rsidP="005E388D">
            <w:pPr>
              <w:rPr>
                <w:rFonts w:ascii="Times New Roman" w:hAnsi="Times New Roman"/>
              </w:rPr>
            </w:pPr>
          </w:p>
        </w:tc>
        <w:tc>
          <w:tcPr>
            <w:tcW w:w="1573" w:type="dxa"/>
          </w:tcPr>
          <w:p w:rsidR="00540127" w:rsidRPr="009827A3" w:rsidRDefault="00540127" w:rsidP="005E388D">
            <w:pPr>
              <w:rPr>
                <w:rFonts w:ascii="Times New Roman" w:hAnsi="Times New Roman"/>
              </w:rPr>
            </w:pPr>
            <w:r w:rsidRPr="009827A3">
              <w:rPr>
                <w:rFonts w:ascii="Times New Roman" w:hAnsi="Times New Roman"/>
              </w:rPr>
              <w:t>Produce</w:t>
            </w:r>
          </w:p>
        </w:tc>
        <w:tc>
          <w:tcPr>
            <w:tcW w:w="1573" w:type="dxa"/>
          </w:tcPr>
          <w:p w:rsidR="00540127" w:rsidRPr="009827A3" w:rsidRDefault="00540127" w:rsidP="005E388D">
            <w:pPr>
              <w:rPr>
                <w:rFonts w:ascii="Times New Roman" w:hAnsi="Times New Roman"/>
              </w:rPr>
            </w:pPr>
            <w:r w:rsidRPr="009827A3">
              <w:rPr>
                <w:rFonts w:ascii="Times New Roman" w:hAnsi="Times New Roman"/>
              </w:rPr>
              <w:t>Use</w:t>
            </w:r>
          </w:p>
        </w:tc>
        <w:tc>
          <w:tcPr>
            <w:tcW w:w="1573" w:type="dxa"/>
          </w:tcPr>
          <w:p w:rsidR="00540127" w:rsidRPr="009827A3" w:rsidRDefault="00540127" w:rsidP="005E388D">
            <w:pPr>
              <w:rPr>
                <w:rFonts w:ascii="Times New Roman" w:hAnsi="Times New Roman"/>
              </w:rPr>
            </w:pPr>
            <w:r w:rsidRPr="009827A3">
              <w:rPr>
                <w:rFonts w:ascii="Times New Roman" w:hAnsi="Times New Roman"/>
              </w:rPr>
              <w:t>Sell</w:t>
            </w:r>
          </w:p>
        </w:tc>
      </w:tr>
      <w:tr w:rsidR="00540127" w:rsidRPr="009827A3" w:rsidTr="004729FC">
        <w:trPr>
          <w:trHeight w:val="375"/>
        </w:trPr>
        <w:tc>
          <w:tcPr>
            <w:tcW w:w="2791" w:type="dxa"/>
          </w:tcPr>
          <w:p w:rsidR="00540127" w:rsidRPr="009827A3" w:rsidRDefault="00540127" w:rsidP="005E388D">
            <w:pPr>
              <w:rPr>
                <w:rFonts w:ascii="Times New Roman" w:hAnsi="Times New Roman"/>
              </w:rPr>
            </w:pPr>
            <w:r w:rsidRPr="009827A3">
              <w:rPr>
                <w:rFonts w:ascii="Times New Roman" w:hAnsi="Times New Roman"/>
              </w:rPr>
              <w:t>Less than 1 year</w:t>
            </w:r>
          </w:p>
        </w:tc>
        <w:tc>
          <w:tcPr>
            <w:tcW w:w="1573" w:type="dxa"/>
          </w:tcPr>
          <w:p w:rsidR="00540127" w:rsidRPr="009827A3" w:rsidRDefault="00540127" w:rsidP="005E388D">
            <w:pPr>
              <w:rPr>
                <w:rFonts w:ascii="Times New Roman" w:hAnsi="Times New Roman"/>
              </w:rPr>
            </w:pPr>
          </w:p>
        </w:tc>
        <w:tc>
          <w:tcPr>
            <w:tcW w:w="1573" w:type="dxa"/>
          </w:tcPr>
          <w:p w:rsidR="00540127" w:rsidRPr="009827A3" w:rsidRDefault="00540127" w:rsidP="005E388D">
            <w:pPr>
              <w:rPr>
                <w:rFonts w:ascii="Times New Roman" w:hAnsi="Times New Roman"/>
              </w:rPr>
            </w:pPr>
          </w:p>
        </w:tc>
        <w:tc>
          <w:tcPr>
            <w:tcW w:w="1573" w:type="dxa"/>
          </w:tcPr>
          <w:p w:rsidR="00540127" w:rsidRPr="009827A3" w:rsidRDefault="00540127" w:rsidP="005E388D">
            <w:pPr>
              <w:rPr>
                <w:rFonts w:ascii="Times New Roman" w:hAnsi="Times New Roman"/>
              </w:rPr>
            </w:pPr>
          </w:p>
        </w:tc>
      </w:tr>
      <w:tr w:rsidR="00540127" w:rsidRPr="009827A3" w:rsidTr="004729FC">
        <w:trPr>
          <w:trHeight w:val="309"/>
        </w:trPr>
        <w:tc>
          <w:tcPr>
            <w:tcW w:w="2791" w:type="dxa"/>
          </w:tcPr>
          <w:p w:rsidR="00540127" w:rsidRPr="009827A3" w:rsidRDefault="00540127" w:rsidP="005E388D">
            <w:pPr>
              <w:rPr>
                <w:rFonts w:ascii="Times New Roman" w:hAnsi="Times New Roman"/>
              </w:rPr>
            </w:pPr>
            <w:r w:rsidRPr="009827A3">
              <w:rPr>
                <w:rFonts w:ascii="Times New Roman" w:hAnsi="Times New Roman"/>
              </w:rPr>
              <w:t>1-3 yrs</w:t>
            </w:r>
          </w:p>
        </w:tc>
        <w:tc>
          <w:tcPr>
            <w:tcW w:w="1573" w:type="dxa"/>
          </w:tcPr>
          <w:p w:rsidR="00540127" w:rsidRPr="009827A3" w:rsidRDefault="00540127" w:rsidP="005E388D">
            <w:pPr>
              <w:rPr>
                <w:rFonts w:ascii="Times New Roman" w:hAnsi="Times New Roman"/>
              </w:rPr>
            </w:pPr>
          </w:p>
        </w:tc>
        <w:tc>
          <w:tcPr>
            <w:tcW w:w="1573" w:type="dxa"/>
          </w:tcPr>
          <w:p w:rsidR="00540127" w:rsidRPr="009827A3" w:rsidRDefault="00540127" w:rsidP="005E388D">
            <w:pPr>
              <w:rPr>
                <w:rFonts w:ascii="Times New Roman" w:hAnsi="Times New Roman"/>
              </w:rPr>
            </w:pPr>
          </w:p>
        </w:tc>
        <w:tc>
          <w:tcPr>
            <w:tcW w:w="1573" w:type="dxa"/>
          </w:tcPr>
          <w:p w:rsidR="00540127" w:rsidRPr="009827A3" w:rsidRDefault="00540127" w:rsidP="005E388D">
            <w:pPr>
              <w:rPr>
                <w:rFonts w:ascii="Times New Roman" w:hAnsi="Times New Roman"/>
              </w:rPr>
            </w:pPr>
          </w:p>
        </w:tc>
      </w:tr>
      <w:tr w:rsidR="00540127" w:rsidRPr="009827A3" w:rsidTr="004729FC">
        <w:trPr>
          <w:trHeight w:val="200"/>
        </w:trPr>
        <w:tc>
          <w:tcPr>
            <w:tcW w:w="2791" w:type="dxa"/>
          </w:tcPr>
          <w:p w:rsidR="00540127" w:rsidRPr="009827A3" w:rsidRDefault="00540127" w:rsidP="005E388D">
            <w:pPr>
              <w:rPr>
                <w:rFonts w:ascii="Times New Roman" w:hAnsi="Times New Roman"/>
              </w:rPr>
            </w:pPr>
            <w:r w:rsidRPr="009827A3">
              <w:rPr>
                <w:rFonts w:ascii="Times New Roman" w:hAnsi="Times New Roman"/>
              </w:rPr>
              <w:t>Over 3 yrs</w:t>
            </w:r>
          </w:p>
        </w:tc>
        <w:tc>
          <w:tcPr>
            <w:tcW w:w="1573" w:type="dxa"/>
          </w:tcPr>
          <w:p w:rsidR="00540127" w:rsidRPr="009827A3" w:rsidRDefault="00540127" w:rsidP="005E388D">
            <w:pPr>
              <w:rPr>
                <w:rFonts w:ascii="Times New Roman" w:hAnsi="Times New Roman"/>
              </w:rPr>
            </w:pPr>
          </w:p>
        </w:tc>
        <w:tc>
          <w:tcPr>
            <w:tcW w:w="1573" w:type="dxa"/>
          </w:tcPr>
          <w:p w:rsidR="00540127" w:rsidRPr="009827A3" w:rsidRDefault="00540127" w:rsidP="005E388D">
            <w:pPr>
              <w:rPr>
                <w:rFonts w:ascii="Times New Roman" w:hAnsi="Times New Roman"/>
              </w:rPr>
            </w:pPr>
          </w:p>
        </w:tc>
        <w:tc>
          <w:tcPr>
            <w:tcW w:w="1573" w:type="dxa"/>
          </w:tcPr>
          <w:p w:rsidR="00540127" w:rsidRPr="009827A3" w:rsidRDefault="00540127" w:rsidP="005E388D">
            <w:pPr>
              <w:rPr>
                <w:rFonts w:ascii="Times New Roman" w:hAnsi="Times New Roman"/>
              </w:rPr>
            </w:pPr>
          </w:p>
        </w:tc>
      </w:tr>
    </w:tbl>
    <w:p w:rsidR="00540127" w:rsidRPr="009827A3" w:rsidRDefault="00540127" w:rsidP="005E388D">
      <w:pPr>
        <w:rPr>
          <w:rFonts w:ascii="Times New Roman" w:hAnsi="Times New Roman"/>
        </w:rPr>
      </w:pPr>
    </w:p>
    <w:p w:rsidR="00540127" w:rsidRPr="009827A3" w:rsidRDefault="00540127" w:rsidP="005E388D">
      <w:pPr>
        <w:rPr>
          <w:rFonts w:ascii="Times New Roman" w:hAnsi="Times New Roman"/>
        </w:rPr>
      </w:pPr>
    </w:p>
    <w:p w:rsidR="00540127" w:rsidRPr="009827A3" w:rsidRDefault="00540127" w:rsidP="005E388D">
      <w:pPr>
        <w:rPr>
          <w:rFonts w:ascii="Times New Roman" w:hAnsi="Times New Roman"/>
        </w:rPr>
      </w:pPr>
      <w:r w:rsidRPr="009827A3">
        <w:rPr>
          <w:rFonts w:ascii="Times New Roman" w:hAnsi="Times New Roman"/>
        </w:rPr>
        <w:t>Is this your only occupation?</w:t>
      </w:r>
      <w:r w:rsidRPr="009827A3">
        <w:rPr>
          <w:rFonts w:ascii="Times New Roman" w:hAnsi="Times New Roman"/>
        </w:rPr>
        <w:tab/>
      </w:r>
      <w:r w:rsidRPr="009827A3">
        <w:rPr>
          <w:rFonts w:ascii="Times New Roman" w:hAnsi="Times New Roman"/>
        </w:rPr>
        <w:tab/>
        <w:t>Yes ….</w:t>
      </w:r>
      <w:r w:rsidRPr="009827A3">
        <w:rPr>
          <w:rFonts w:ascii="Times New Roman" w:hAnsi="Times New Roman"/>
        </w:rPr>
        <w:tab/>
      </w:r>
      <w:r w:rsidRPr="009827A3">
        <w:rPr>
          <w:rFonts w:ascii="Times New Roman" w:hAnsi="Times New Roman"/>
        </w:rPr>
        <w:tab/>
        <w:t>No ….. If No state other(s)……………………………………………………………………………………………………….</w:t>
      </w:r>
    </w:p>
    <w:p w:rsidR="00540127" w:rsidRPr="009827A3" w:rsidRDefault="00540127" w:rsidP="005E388D">
      <w:pPr>
        <w:rPr>
          <w:rFonts w:ascii="Times New Roman" w:hAnsi="Times New Roman"/>
        </w:rPr>
      </w:pPr>
    </w:p>
    <w:p w:rsidR="00540127" w:rsidRPr="009827A3" w:rsidRDefault="00540127" w:rsidP="005E388D">
      <w:pPr>
        <w:rPr>
          <w:rFonts w:ascii="Times New Roman" w:hAnsi="Times New Roman"/>
        </w:rPr>
      </w:pPr>
      <w:r w:rsidRPr="009827A3">
        <w:rPr>
          <w:rFonts w:ascii="Times New Roman" w:hAnsi="Times New Roman"/>
        </w:rPr>
        <w:t>When do you Produce/use/sell Charcoal? Year round   Dry Season  Wet Season</w:t>
      </w:r>
    </w:p>
    <w:p w:rsidR="00540127" w:rsidRPr="009827A3" w:rsidRDefault="00540127" w:rsidP="005E388D">
      <w:pPr>
        <w:rPr>
          <w:rFonts w:ascii="Times New Roman" w:hAnsi="Times New Roman"/>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9"/>
        <w:gridCol w:w="1629"/>
        <w:gridCol w:w="1629"/>
        <w:gridCol w:w="1629"/>
      </w:tblGrid>
      <w:tr w:rsidR="00540127" w:rsidRPr="009827A3" w:rsidTr="004729FC">
        <w:tc>
          <w:tcPr>
            <w:tcW w:w="2892" w:type="dxa"/>
          </w:tcPr>
          <w:p w:rsidR="00540127" w:rsidRPr="009827A3" w:rsidRDefault="00540127" w:rsidP="005E388D">
            <w:pPr>
              <w:rPr>
                <w:rFonts w:ascii="Times New Roman" w:hAnsi="Times New Roman"/>
              </w:rPr>
            </w:pPr>
          </w:p>
        </w:tc>
        <w:tc>
          <w:tcPr>
            <w:tcW w:w="1630" w:type="dxa"/>
          </w:tcPr>
          <w:p w:rsidR="00540127" w:rsidRPr="009827A3" w:rsidRDefault="00540127" w:rsidP="005E388D">
            <w:pPr>
              <w:rPr>
                <w:rFonts w:ascii="Times New Roman" w:hAnsi="Times New Roman"/>
              </w:rPr>
            </w:pPr>
            <w:r w:rsidRPr="009827A3">
              <w:rPr>
                <w:rFonts w:ascii="Times New Roman" w:hAnsi="Times New Roman"/>
              </w:rPr>
              <w:t>Produce</w:t>
            </w:r>
          </w:p>
        </w:tc>
        <w:tc>
          <w:tcPr>
            <w:tcW w:w="1630" w:type="dxa"/>
          </w:tcPr>
          <w:p w:rsidR="00540127" w:rsidRPr="009827A3" w:rsidRDefault="00540127" w:rsidP="005E388D">
            <w:pPr>
              <w:rPr>
                <w:rFonts w:ascii="Times New Roman" w:hAnsi="Times New Roman"/>
              </w:rPr>
            </w:pPr>
            <w:r w:rsidRPr="009827A3">
              <w:rPr>
                <w:rFonts w:ascii="Times New Roman" w:hAnsi="Times New Roman"/>
              </w:rPr>
              <w:t>Use</w:t>
            </w:r>
          </w:p>
        </w:tc>
        <w:tc>
          <w:tcPr>
            <w:tcW w:w="1630" w:type="dxa"/>
          </w:tcPr>
          <w:p w:rsidR="00540127" w:rsidRPr="009827A3" w:rsidRDefault="00540127" w:rsidP="005E388D">
            <w:pPr>
              <w:rPr>
                <w:rFonts w:ascii="Times New Roman" w:hAnsi="Times New Roman"/>
              </w:rPr>
            </w:pPr>
            <w:r w:rsidRPr="009827A3">
              <w:rPr>
                <w:rFonts w:ascii="Times New Roman" w:hAnsi="Times New Roman"/>
              </w:rPr>
              <w:t>Sell</w:t>
            </w:r>
          </w:p>
        </w:tc>
      </w:tr>
      <w:tr w:rsidR="00540127" w:rsidRPr="009827A3" w:rsidTr="004729FC">
        <w:tc>
          <w:tcPr>
            <w:tcW w:w="2892" w:type="dxa"/>
          </w:tcPr>
          <w:p w:rsidR="00540127" w:rsidRPr="009827A3" w:rsidRDefault="00540127" w:rsidP="005E388D">
            <w:pPr>
              <w:rPr>
                <w:rFonts w:ascii="Times New Roman" w:hAnsi="Times New Roman"/>
              </w:rPr>
            </w:pPr>
            <w:r w:rsidRPr="009827A3">
              <w:rPr>
                <w:rFonts w:ascii="Times New Roman" w:hAnsi="Times New Roman"/>
              </w:rPr>
              <w:t>Year Round</w:t>
            </w:r>
          </w:p>
        </w:tc>
        <w:tc>
          <w:tcPr>
            <w:tcW w:w="1630" w:type="dxa"/>
          </w:tcPr>
          <w:p w:rsidR="00540127" w:rsidRPr="009827A3" w:rsidRDefault="00540127" w:rsidP="005E388D">
            <w:pPr>
              <w:rPr>
                <w:rFonts w:ascii="Times New Roman" w:hAnsi="Times New Roman"/>
              </w:rPr>
            </w:pPr>
          </w:p>
        </w:tc>
        <w:tc>
          <w:tcPr>
            <w:tcW w:w="1630" w:type="dxa"/>
          </w:tcPr>
          <w:p w:rsidR="00540127" w:rsidRPr="009827A3" w:rsidRDefault="00540127" w:rsidP="005E388D">
            <w:pPr>
              <w:rPr>
                <w:rFonts w:ascii="Times New Roman" w:hAnsi="Times New Roman"/>
              </w:rPr>
            </w:pPr>
          </w:p>
        </w:tc>
        <w:tc>
          <w:tcPr>
            <w:tcW w:w="1630" w:type="dxa"/>
          </w:tcPr>
          <w:p w:rsidR="00540127" w:rsidRPr="009827A3" w:rsidRDefault="00540127" w:rsidP="005E388D">
            <w:pPr>
              <w:rPr>
                <w:rFonts w:ascii="Times New Roman" w:hAnsi="Times New Roman"/>
              </w:rPr>
            </w:pPr>
          </w:p>
        </w:tc>
      </w:tr>
      <w:tr w:rsidR="00540127" w:rsidRPr="009827A3" w:rsidTr="004729FC">
        <w:tc>
          <w:tcPr>
            <w:tcW w:w="2892" w:type="dxa"/>
          </w:tcPr>
          <w:p w:rsidR="00540127" w:rsidRPr="009827A3" w:rsidRDefault="00540127" w:rsidP="005E388D">
            <w:pPr>
              <w:rPr>
                <w:rFonts w:ascii="Times New Roman" w:hAnsi="Times New Roman"/>
              </w:rPr>
            </w:pPr>
            <w:r w:rsidRPr="009827A3">
              <w:rPr>
                <w:rFonts w:ascii="Times New Roman" w:hAnsi="Times New Roman"/>
              </w:rPr>
              <w:t>Dry Season</w:t>
            </w:r>
          </w:p>
        </w:tc>
        <w:tc>
          <w:tcPr>
            <w:tcW w:w="1630" w:type="dxa"/>
          </w:tcPr>
          <w:p w:rsidR="00540127" w:rsidRPr="009827A3" w:rsidRDefault="00540127" w:rsidP="005E388D">
            <w:pPr>
              <w:rPr>
                <w:rFonts w:ascii="Times New Roman" w:hAnsi="Times New Roman"/>
              </w:rPr>
            </w:pPr>
          </w:p>
        </w:tc>
        <w:tc>
          <w:tcPr>
            <w:tcW w:w="1630" w:type="dxa"/>
          </w:tcPr>
          <w:p w:rsidR="00540127" w:rsidRPr="009827A3" w:rsidRDefault="00540127" w:rsidP="005E388D">
            <w:pPr>
              <w:rPr>
                <w:rFonts w:ascii="Times New Roman" w:hAnsi="Times New Roman"/>
              </w:rPr>
            </w:pPr>
          </w:p>
        </w:tc>
        <w:tc>
          <w:tcPr>
            <w:tcW w:w="1630" w:type="dxa"/>
          </w:tcPr>
          <w:p w:rsidR="00540127" w:rsidRPr="009827A3" w:rsidRDefault="00540127" w:rsidP="005E388D">
            <w:pPr>
              <w:rPr>
                <w:rFonts w:ascii="Times New Roman" w:hAnsi="Times New Roman"/>
              </w:rPr>
            </w:pPr>
          </w:p>
        </w:tc>
      </w:tr>
      <w:tr w:rsidR="00540127" w:rsidRPr="009827A3" w:rsidTr="004729FC">
        <w:tc>
          <w:tcPr>
            <w:tcW w:w="2892" w:type="dxa"/>
          </w:tcPr>
          <w:p w:rsidR="00540127" w:rsidRPr="009827A3" w:rsidRDefault="00540127" w:rsidP="005E388D">
            <w:pPr>
              <w:rPr>
                <w:rFonts w:ascii="Times New Roman" w:hAnsi="Times New Roman"/>
              </w:rPr>
            </w:pPr>
            <w:r w:rsidRPr="009827A3">
              <w:rPr>
                <w:rFonts w:ascii="Times New Roman" w:hAnsi="Times New Roman"/>
              </w:rPr>
              <w:t>Wet Season</w:t>
            </w:r>
          </w:p>
        </w:tc>
        <w:tc>
          <w:tcPr>
            <w:tcW w:w="1630" w:type="dxa"/>
          </w:tcPr>
          <w:p w:rsidR="00540127" w:rsidRPr="009827A3" w:rsidRDefault="00540127" w:rsidP="005E388D">
            <w:pPr>
              <w:rPr>
                <w:rFonts w:ascii="Times New Roman" w:hAnsi="Times New Roman"/>
              </w:rPr>
            </w:pPr>
          </w:p>
        </w:tc>
        <w:tc>
          <w:tcPr>
            <w:tcW w:w="1630" w:type="dxa"/>
          </w:tcPr>
          <w:p w:rsidR="00540127" w:rsidRPr="009827A3" w:rsidRDefault="00540127" w:rsidP="005E388D">
            <w:pPr>
              <w:rPr>
                <w:rFonts w:ascii="Times New Roman" w:hAnsi="Times New Roman"/>
              </w:rPr>
            </w:pPr>
          </w:p>
        </w:tc>
        <w:tc>
          <w:tcPr>
            <w:tcW w:w="1630" w:type="dxa"/>
          </w:tcPr>
          <w:p w:rsidR="00540127" w:rsidRPr="009827A3" w:rsidRDefault="00540127" w:rsidP="005E388D">
            <w:pPr>
              <w:rPr>
                <w:rFonts w:ascii="Times New Roman" w:hAnsi="Times New Roman"/>
              </w:rPr>
            </w:pPr>
          </w:p>
        </w:tc>
      </w:tr>
    </w:tbl>
    <w:p w:rsidR="00540127" w:rsidRPr="009827A3" w:rsidRDefault="00540127" w:rsidP="005E388D">
      <w:pPr>
        <w:rPr>
          <w:rFonts w:ascii="Times New Roman" w:hAnsi="Times New Roman"/>
        </w:rPr>
      </w:pPr>
    </w:p>
    <w:p w:rsidR="00540127" w:rsidRPr="009827A3" w:rsidRDefault="00540127" w:rsidP="005E388D">
      <w:pPr>
        <w:rPr>
          <w:rFonts w:ascii="Times New Roman" w:hAnsi="Times New Roman"/>
        </w:rPr>
      </w:pPr>
      <w:r w:rsidRPr="009827A3">
        <w:rPr>
          <w:rFonts w:ascii="Times New Roman" w:hAnsi="Times New Roman"/>
        </w:rPr>
        <w:t>How many bags of charcoal do you produce/use/sell per week/ month? (Put answer next to size bag used).</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1"/>
        <w:gridCol w:w="1629"/>
        <w:gridCol w:w="1628"/>
        <w:gridCol w:w="1628"/>
      </w:tblGrid>
      <w:tr w:rsidR="00540127" w:rsidRPr="009827A3" w:rsidTr="004729FC">
        <w:tc>
          <w:tcPr>
            <w:tcW w:w="2892" w:type="dxa"/>
          </w:tcPr>
          <w:p w:rsidR="00540127" w:rsidRPr="009827A3" w:rsidRDefault="00540127" w:rsidP="005E388D">
            <w:pPr>
              <w:rPr>
                <w:rFonts w:ascii="Times New Roman" w:hAnsi="Times New Roman"/>
              </w:rPr>
            </w:pPr>
          </w:p>
        </w:tc>
        <w:tc>
          <w:tcPr>
            <w:tcW w:w="1630" w:type="dxa"/>
          </w:tcPr>
          <w:p w:rsidR="00540127" w:rsidRPr="009827A3" w:rsidRDefault="00540127" w:rsidP="005E388D">
            <w:pPr>
              <w:rPr>
                <w:rFonts w:ascii="Times New Roman" w:hAnsi="Times New Roman"/>
              </w:rPr>
            </w:pPr>
            <w:r w:rsidRPr="009827A3">
              <w:rPr>
                <w:rFonts w:ascii="Times New Roman" w:hAnsi="Times New Roman"/>
              </w:rPr>
              <w:t>Produce</w:t>
            </w:r>
          </w:p>
        </w:tc>
        <w:tc>
          <w:tcPr>
            <w:tcW w:w="1630" w:type="dxa"/>
          </w:tcPr>
          <w:p w:rsidR="00540127" w:rsidRPr="009827A3" w:rsidRDefault="00540127" w:rsidP="005E388D">
            <w:pPr>
              <w:rPr>
                <w:rFonts w:ascii="Times New Roman" w:hAnsi="Times New Roman"/>
              </w:rPr>
            </w:pPr>
            <w:r w:rsidRPr="009827A3">
              <w:rPr>
                <w:rFonts w:ascii="Times New Roman" w:hAnsi="Times New Roman"/>
              </w:rPr>
              <w:t>Use</w:t>
            </w:r>
          </w:p>
        </w:tc>
        <w:tc>
          <w:tcPr>
            <w:tcW w:w="1630" w:type="dxa"/>
          </w:tcPr>
          <w:p w:rsidR="00540127" w:rsidRPr="009827A3" w:rsidRDefault="00540127" w:rsidP="005E388D">
            <w:pPr>
              <w:rPr>
                <w:rFonts w:ascii="Times New Roman" w:hAnsi="Times New Roman"/>
              </w:rPr>
            </w:pPr>
            <w:r w:rsidRPr="009827A3">
              <w:rPr>
                <w:rFonts w:ascii="Times New Roman" w:hAnsi="Times New Roman"/>
              </w:rPr>
              <w:t>Sell</w:t>
            </w:r>
          </w:p>
        </w:tc>
      </w:tr>
      <w:tr w:rsidR="00540127" w:rsidRPr="009827A3" w:rsidTr="004729FC">
        <w:tc>
          <w:tcPr>
            <w:tcW w:w="2892" w:type="dxa"/>
          </w:tcPr>
          <w:p w:rsidR="00540127" w:rsidRPr="009827A3" w:rsidRDefault="00540127" w:rsidP="005E388D">
            <w:pPr>
              <w:rPr>
                <w:rFonts w:ascii="Times New Roman" w:hAnsi="Times New Roman"/>
              </w:rPr>
            </w:pPr>
            <w:r w:rsidRPr="009827A3">
              <w:rPr>
                <w:rFonts w:ascii="Times New Roman" w:hAnsi="Times New Roman"/>
              </w:rPr>
              <w:t>Small bags(50lbs)………</w:t>
            </w:r>
          </w:p>
        </w:tc>
        <w:tc>
          <w:tcPr>
            <w:tcW w:w="1630" w:type="dxa"/>
          </w:tcPr>
          <w:p w:rsidR="00540127" w:rsidRPr="009827A3" w:rsidRDefault="00540127" w:rsidP="005E388D">
            <w:pPr>
              <w:rPr>
                <w:rFonts w:ascii="Times New Roman" w:hAnsi="Times New Roman"/>
              </w:rPr>
            </w:pPr>
          </w:p>
        </w:tc>
        <w:tc>
          <w:tcPr>
            <w:tcW w:w="1630" w:type="dxa"/>
          </w:tcPr>
          <w:p w:rsidR="00540127" w:rsidRPr="009827A3" w:rsidRDefault="00540127" w:rsidP="005E388D">
            <w:pPr>
              <w:rPr>
                <w:rFonts w:ascii="Times New Roman" w:hAnsi="Times New Roman"/>
              </w:rPr>
            </w:pPr>
          </w:p>
        </w:tc>
        <w:tc>
          <w:tcPr>
            <w:tcW w:w="1630" w:type="dxa"/>
          </w:tcPr>
          <w:p w:rsidR="00540127" w:rsidRPr="009827A3" w:rsidRDefault="00540127" w:rsidP="005E388D">
            <w:pPr>
              <w:rPr>
                <w:rFonts w:ascii="Times New Roman" w:hAnsi="Times New Roman"/>
              </w:rPr>
            </w:pPr>
          </w:p>
        </w:tc>
      </w:tr>
      <w:tr w:rsidR="00540127" w:rsidRPr="009827A3" w:rsidTr="004729FC">
        <w:tc>
          <w:tcPr>
            <w:tcW w:w="2892" w:type="dxa"/>
          </w:tcPr>
          <w:p w:rsidR="00540127" w:rsidRPr="009827A3" w:rsidRDefault="00540127" w:rsidP="005E388D">
            <w:pPr>
              <w:rPr>
                <w:rFonts w:ascii="Times New Roman" w:hAnsi="Times New Roman"/>
              </w:rPr>
            </w:pPr>
            <w:r w:rsidRPr="009827A3">
              <w:rPr>
                <w:rFonts w:ascii="Times New Roman" w:hAnsi="Times New Roman"/>
              </w:rPr>
              <w:t>Medium bags(100lbs)…….</w:t>
            </w:r>
          </w:p>
        </w:tc>
        <w:tc>
          <w:tcPr>
            <w:tcW w:w="1630" w:type="dxa"/>
          </w:tcPr>
          <w:p w:rsidR="00540127" w:rsidRPr="009827A3" w:rsidRDefault="00540127" w:rsidP="005E388D">
            <w:pPr>
              <w:rPr>
                <w:rFonts w:ascii="Times New Roman" w:hAnsi="Times New Roman"/>
              </w:rPr>
            </w:pPr>
          </w:p>
        </w:tc>
        <w:tc>
          <w:tcPr>
            <w:tcW w:w="1630" w:type="dxa"/>
          </w:tcPr>
          <w:p w:rsidR="00540127" w:rsidRPr="009827A3" w:rsidRDefault="00540127" w:rsidP="005E388D">
            <w:pPr>
              <w:rPr>
                <w:rFonts w:ascii="Times New Roman" w:hAnsi="Times New Roman"/>
              </w:rPr>
            </w:pPr>
          </w:p>
        </w:tc>
        <w:tc>
          <w:tcPr>
            <w:tcW w:w="1630" w:type="dxa"/>
          </w:tcPr>
          <w:p w:rsidR="00540127" w:rsidRPr="009827A3" w:rsidRDefault="00540127" w:rsidP="005E388D">
            <w:pPr>
              <w:rPr>
                <w:rFonts w:ascii="Times New Roman" w:hAnsi="Times New Roman"/>
              </w:rPr>
            </w:pPr>
          </w:p>
        </w:tc>
      </w:tr>
      <w:tr w:rsidR="00540127" w:rsidRPr="009827A3" w:rsidTr="004729FC">
        <w:tc>
          <w:tcPr>
            <w:tcW w:w="2892" w:type="dxa"/>
          </w:tcPr>
          <w:p w:rsidR="00540127" w:rsidRPr="009827A3" w:rsidRDefault="00540127" w:rsidP="005E388D">
            <w:pPr>
              <w:rPr>
                <w:rFonts w:ascii="Times New Roman" w:hAnsi="Times New Roman"/>
              </w:rPr>
            </w:pPr>
            <w:r w:rsidRPr="009827A3">
              <w:rPr>
                <w:rFonts w:ascii="Times New Roman" w:hAnsi="Times New Roman"/>
              </w:rPr>
              <w:lastRenderedPageBreak/>
              <w:t>Large bags……..</w:t>
            </w:r>
          </w:p>
        </w:tc>
        <w:tc>
          <w:tcPr>
            <w:tcW w:w="1630" w:type="dxa"/>
          </w:tcPr>
          <w:p w:rsidR="00540127" w:rsidRPr="009827A3" w:rsidRDefault="00540127" w:rsidP="005E388D">
            <w:pPr>
              <w:rPr>
                <w:rFonts w:ascii="Times New Roman" w:hAnsi="Times New Roman"/>
              </w:rPr>
            </w:pPr>
          </w:p>
        </w:tc>
        <w:tc>
          <w:tcPr>
            <w:tcW w:w="1630" w:type="dxa"/>
          </w:tcPr>
          <w:p w:rsidR="00540127" w:rsidRPr="009827A3" w:rsidRDefault="00540127" w:rsidP="005E388D">
            <w:pPr>
              <w:rPr>
                <w:rFonts w:ascii="Times New Roman" w:hAnsi="Times New Roman"/>
              </w:rPr>
            </w:pPr>
          </w:p>
        </w:tc>
        <w:tc>
          <w:tcPr>
            <w:tcW w:w="1630" w:type="dxa"/>
          </w:tcPr>
          <w:p w:rsidR="00540127" w:rsidRPr="009827A3" w:rsidRDefault="00540127" w:rsidP="005E388D">
            <w:pPr>
              <w:rPr>
                <w:rFonts w:ascii="Times New Roman" w:hAnsi="Times New Roman"/>
              </w:rPr>
            </w:pPr>
          </w:p>
        </w:tc>
      </w:tr>
    </w:tbl>
    <w:p w:rsidR="00540127" w:rsidRPr="009827A3" w:rsidRDefault="00540127" w:rsidP="005E388D">
      <w:pPr>
        <w:rPr>
          <w:rFonts w:ascii="Times New Roman" w:hAnsi="Times New Roman"/>
        </w:rPr>
      </w:pPr>
    </w:p>
    <w:p w:rsidR="00540127" w:rsidRPr="009827A3" w:rsidRDefault="00540127" w:rsidP="005E388D">
      <w:pPr>
        <w:rPr>
          <w:rFonts w:ascii="Times New Roman" w:hAnsi="Times New Roman"/>
        </w:rPr>
      </w:pPr>
      <w:r w:rsidRPr="009827A3">
        <w:rPr>
          <w:rFonts w:ascii="Times New Roman" w:hAnsi="Times New Roman"/>
        </w:rPr>
        <w:t>How much charcoal do you produce/use/sell in 1 year? …How long during the year? ……….Months</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9"/>
        <w:gridCol w:w="1629"/>
        <w:gridCol w:w="1629"/>
        <w:gridCol w:w="1629"/>
      </w:tblGrid>
      <w:tr w:rsidR="00540127" w:rsidRPr="009827A3" w:rsidTr="004729FC">
        <w:tc>
          <w:tcPr>
            <w:tcW w:w="2892" w:type="dxa"/>
          </w:tcPr>
          <w:p w:rsidR="00540127" w:rsidRPr="009827A3" w:rsidRDefault="00540127" w:rsidP="005E388D">
            <w:pPr>
              <w:rPr>
                <w:rFonts w:ascii="Times New Roman" w:hAnsi="Times New Roman"/>
              </w:rPr>
            </w:pPr>
          </w:p>
        </w:tc>
        <w:tc>
          <w:tcPr>
            <w:tcW w:w="1630" w:type="dxa"/>
          </w:tcPr>
          <w:p w:rsidR="00540127" w:rsidRPr="009827A3" w:rsidRDefault="00540127" w:rsidP="005E388D">
            <w:pPr>
              <w:rPr>
                <w:rFonts w:ascii="Times New Roman" w:hAnsi="Times New Roman"/>
              </w:rPr>
            </w:pPr>
            <w:r w:rsidRPr="009827A3">
              <w:rPr>
                <w:rFonts w:ascii="Times New Roman" w:hAnsi="Times New Roman"/>
              </w:rPr>
              <w:t>Produce</w:t>
            </w:r>
          </w:p>
        </w:tc>
        <w:tc>
          <w:tcPr>
            <w:tcW w:w="1630" w:type="dxa"/>
          </w:tcPr>
          <w:p w:rsidR="00540127" w:rsidRPr="009827A3" w:rsidRDefault="00540127" w:rsidP="005E388D">
            <w:pPr>
              <w:rPr>
                <w:rFonts w:ascii="Times New Roman" w:hAnsi="Times New Roman"/>
              </w:rPr>
            </w:pPr>
            <w:r w:rsidRPr="009827A3">
              <w:rPr>
                <w:rFonts w:ascii="Times New Roman" w:hAnsi="Times New Roman"/>
              </w:rPr>
              <w:t>Use</w:t>
            </w:r>
          </w:p>
        </w:tc>
        <w:tc>
          <w:tcPr>
            <w:tcW w:w="1630" w:type="dxa"/>
          </w:tcPr>
          <w:p w:rsidR="00540127" w:rsidRPr="009827A3" w:rsidRDefault="00540127" w:rsidP="005E388D">
            <w:pPr>
              <w:rPr>
                <w:rFonts w:ascii="Times New Roman" w:hAnsi="Times New Roman"/>
              </w:rPr>
            </w:pPr>
            <w:r w:rsidRPr="009827A3">
              <w:rPr>
                <w:rFonts w:ascii="Times New Roman" w:hAnsi="Times New Roman"/>
              </w:rPr>
              <w:t>Sell</w:t>
            </w:r>
          </w:p>
        </w:tc>
      </w:tr>
      <w:tr w:rsidR="00540127" w:rsidRPr="009827A3" w:rsidTr="004729FC">
        <w:tc>
          <w:tcPr>
            <w:tcW w:w="2892" w:type="dxa"/>
          </w:tcPr>
          <w:p w:rsidR="00540127" w:rsidRPr="009827A3" w:rsidRDefault="00540127" w:rsidP="005E388D">
            <w:pPr>
              <w:rPr>
                <w:rFonts w:ascii="Times New Roman" w:hAnsi="Times New Roman"/>
              </w:rPr>
            </w:pPr>
            <w:r w:rsidRPr="009827A3">
              <w:rPr>
                <w:rFonts w:ascii="Times New Roman" w:hAnsi="Times New Roman"/>
              </w:rPr>
              <w:t>1 year</w:t>
            </w:r>
          </w:p>
        </w:tc>
        <w:tc>
          <w:tcPr>
            <w:tcW w:w="1630" w:type="dxa"/>
          </w:tcPr>
          <w:p w:rsidR="00540127" w:rsidRPr="009827A3" w:rsidRDefault="00540127" w:rsidP="005E388D">
            <w:pPr>
              <w:rPr>
                <w:rFonts w:ascii="Times New Roman" w:hAnsi="Times New Roman"/>
              </w:rPr>
            </w:pPr>
          </w:p>
        </w:tc>
        <w:tc>
          <w:tcPr>
            <w:tcW w:w="1630" w:type="dxa"/>
          </w:tcPr>
          <w:p w:rsidR="00540127" w:rsidRPr="009827A3" w:rsidRDefault="00540127" w:rsidP="005E388D">
            <w:pPr>
              <w:rPr>
                <w:rFonts w:ascii="Times New Roman" w:hAnsi="Times New Roman"/>
              </w:rPr>
            </w:pPr>
          </w:p>
        </w:tc>
        <w:tc>
          <w:tcPr>
            <w:tcW w:w="1630" w:type="dxa"/>
          </w:tcPr>
          <w:p w:rsidR="00540127" w:rsidRPr="009827A3" w:rsidRDefault="00540127" w:rsidP="005E388D">
            <w:pPr>
              <w:rPr>
                <w:rFonts w:ascii="Times New Roman" w:hAnsi="Times New Roman"/>
              </w:rPr>
            </w:pPr>
          </w:p>
        </w:tc>
      </w:tr>
      <w:tr w:rsidR="00540127" w:rsidRPr="009827A3" w:rsidTr="004729FC">
        <w:tc>
          <w:tcPr>
            <w:tcW w:w="2892" w:type="dxa"/>
          </w:tcPr>
          <w:p w:rsidR="00540127" w:rsidRPr="009827A3" w:rsidRDefault="00540127" w:rsidP="005E388D">
            <w:pPr>
              <w:rPr>
                <w:rFonts w:ascii="Times New Roman" w:hAnsi="Times New Roman"/>
              </w:rPr>
            </w:pPr>
            <w:r w:rsidRPr="009827A3">
              <w:rPr>
                <w:rFonts w:ascii="Times New Roman" w:hAnsi="Times New Roman"/>
              </w:rPr>
              <w:t>How long during the year (months</w:t>
            </w:r>
          </w:p>
        </w:tc>
        <w:tc>
          <w:tcPr>
            <w:tcW w:w="1630" w:type="dxa"/>
          </w:tcPr>
          <w:p w:rsidR="00540127" w:rsidRPr="009827A3" w:rsidRDefault="00540127" w:rsidP="005E388D">
            <w:pPr>
              <w:rPr>
                <w:rFonts w:ascii="Times New Roman" w:hAnsi="Times New Roman"/>
              </w:rPr>
            </w:pPr>
          </w:p>
        </w:tc>
        <w:tc>
          <w:tcPr>
            <w:tcW w:w="1630" w:type="dxa"/>
          </w:tcPr>
          <w:p w:rsidR="00540127" w:rsidRPr="009827A3" w:rsidRDefault="00540127" w:rsidP="005E388D">
            <w:pPr>
              <w:rPr>
                <w:rFonts w:ascii="Times New Roman" w:hAnsi="Times New Roman"/>
              </w:rPr>
            </w:pPr>
          </w:p>
        </w:tc>
        <w:tc>
          <w:tcPr>
            <w:tcW w:w="1630" w:type="dxa"/>
          </w:tcPr>
          <w:p w:rsidR="00540127" w:rsidRPr="009827A3" w:rsidRDefault="00540127" w:rsidP="005E388D">
            <w:pPr>
              <w:rPr>
                <w:rFonts w:ascii="Times New Roman" w:hAnsi="Times New Roman"/>
              </w:rPr>
            </w:pPr>
          </w:p>
        </w:tc>
      </w:tr>
    </w:tbl>
    <w:p w:rsidR="00540127" w:rsidRPr="009827A3" w:rsidRDefault="00540127" w:rsidP="005E388D">
      <w:pPr>
        <w:rPr>
          <w:rFonts w:ascii="Times New Roman" w:hAnsi="Times New Roman"/>
        </w:rPr>
      </w:pPr>
    </w:p>
    <w:p w:rsidR="00540127" w:rsidRPr="009827A3" w:rsidRDefault="00540127" w:rsidP="005E388D">
      <w:pPr>
        <w:rPr>
          <w:rFonts w:ascii="Times New Roman" w:hAnsi="Times New Roman"/>
        </w:rPr>
      </w:pPr>
      <w:r w:rsidRPr="009827A3">
        <w:rPr>
          <w:rFonts w:ascii="Times New Roman" w:hAnsi="Times New Roman"/>
        </w:rPr>
        <w:t>How do you normally sell your charcoal? To whom and at what price sold? How much profit made on sale?</w:t>
      </w:r>
    </w:p>
    <w:p w:rsidR="00540127" w:rsidRPr="009827A3" w:rsidRDefault="00540127" w:rsidP="005E388D">
      <w:pPr>
        <w:rPr>
          <w:rFonts w:ascii="Times New Roman" w:hAnsi="Times New Roman"/>
        </w:rPr>
      </w:pPr>
      <w:r w:rsidRPr="009827A3">
        <w:rPr>
          <w:rFonts w:ascii="Times New Roman" w:hAnsi="Times New Roman"/>
        </w:rPr>
        <w:t>(a).Directly by yourself or a member of your family.</w:t>
      </w:r>
    </w:p>
    <w:p w:rsidR="00540127" w:rsidRPr="009827A3" w:rsidRDefault="00540127" w:rsidP="005E388D">
      <w:pPr>
        <w:rPr>
          <w:rFonts w:ascii="Times New Roman" w:hAnsi="Times New Roman"/>
        </w:rPr>
      </w:pPr>
      <w:r w:rsidRPr="009827A3">
        <w:rPr>
          <w:rFonts w:ascii="Times New Roman" w:hAnsi="Times New Roman"/>
        </w:rPr>
        <w:t>(b) To a wholesaler (middleman)…………….</w:t>
      </w:r>
    </w:p>
    <w:p w:rsidR="00540127" w:rsidRPr="009827A3" w:rsidRDefault="00540127" w:rsidP="005E388D">
      <w:pPr>
        <w:rPr>
          <w:rFonts w:ascii="Times New Roman" w:hAnsi="Times New Roman"/>
        </w:rPr>
      </w:pPr>
      <w:r w:rsidRPr="009827A3">
        <w:rPr>
          <w:rFonts w:ascii="Times New Roman" w:hAnsi="Times New Roman"/>
        </w:rPr>
        <w:t>(c) To a market vendor…………….</w:t>
      </w:r>
    </w:p>
    <w:p w:rsidR="00540127" w:rsidRPr="009827A3" w:rsidRDefault="00540127" w:rsidP="005E388D">
      <w:pPr>
        <w:rPr>
          <w:rFonts w:ascii="Times New Roman" w:hAnsi="Times New Roman"/>
        </w:rPr>
      </w:pPr>
      <w:r w:rsidRPr="009827A3">
        <w:rPr>
          <w:rFonts w:ascii="Times New Roman" w:hAnsi="Times New Roman"/>
        </w:rPr>
        <w:t>Other seller (specify)………………………………………..</w:t>
      </w:r>
    </w:p>
    <w:p w:rsidR="00540127" w:rsidRPr="009827A3" w:rsidRDefault="00540127" w:rsidP="005E388D">
      <w:pPr>
        <w:rPr>
          <w:rFonts w:ascii="Times New Roman" w:hAnsi="Times New Roman"/>
        </w:rPr>
      </w:pPr>
    </w:p>
    <w:p w:rsidR="00540127" w:rsidRPr="009827A3" w:rsidRDefault="00540127" w:rsidP="00CF45AA">
      <w:pPr>
        <w:outlineLvl w:val="0"/>
        <w:rPr>
          <w:rFonts w:ascii="Times New Roman" w:hAnsi="Times New Roman"/>
        </w:rPr>
      </w:pPr>
      <w:r w:rsidRPr="009827A3">
        <w:rPr>
          <w:rFonts w:ascii="Times New Roman" w:hAnsi="Times New Roman"/>
        </w:rPr>
        <w:t>How much do you sell each of the following bags of charcoal for?</w:t>
      </w:r>
    </w:p>
    <w:p w:rsidR="00540127" w:rsidRPr="009827A3" w:rsidRDefault="00540127" w:rsidP="005E388D">
      <w:pPr>
        <w:rPr>
          <w:rFonts w:ascii="Times New Roman" w:hAnsi="Times New Roman"/>
        </w:rPr>
      </w:pPr>
      <w:r w:rsidRPr="009827A3">
        <w:rPr>
          <w:rFonts w:ascii="Times New Roman" w:hAnsi="Times New Roman"/>
        </w:rPr>
        <w:t>Small bag……</w:t>
      </w:r>
    </w:p>
    <w:p w:rsidR="00540127" w:rsidRPr="009827A3" w:rsidRDefault="00540127" w:rsidP="005E388D">
      <w:pPr>
        <w:rPr>
          <w:rFonts w:ascii="Times New Roman" w:hAnsi="Times New Roman"/>
        </w:rPr>
      </w:pPr>
      <w:r w:rsidRPr="009827A3">
        <w:rPr>
          <w:rFonts w:ascii="Times New Roman" w:hAnsi="Times New Roman"/>
        </w:rPr>
        <w:t>Medium bag……</w:t>
      </w:r>
    </w:p>
    <w:p w:rsidR="00540127" w:rsidRPr="009827A3" w:rsidRDefault="00540127" w:rsidP="005E388D">
      <w:pPr>
        <w:rPr>
          <w:rFonts w:ascii="Times New Roman" w:hAnsi="Times New Roman"/>
        </w:rPr>
      </w:pPr>
      <w:r w:rsidRPr="009827A3">
        <w:rPr>
          <w:rFonts w:ascii="Times New Roman" w:hAnsi="Times New Roman"/>
        </w:rPr>
        <w:t>Large bag………</w:t>
      </w:r>
    </w:p>
    <w:p w:rsidR="00540127" w:rsidRPr="009827A3" w:rsidRDefault="00540127" w:rsidP="005E388D">
      <w:pPr>
        <w:rPr>
          <w:rFonts w:ascii="Times New Roman" w:hAnsi="Times New Roman"/>
        </w:rPr>
      </w:pPr>
    </w:p>
    <w:p w:rsidR="00540127" w:rsidRPr="009827A3" w:rsidRDefault="00540127" w:rsidP="005E388D">
      <w:pPr>
        <w:rPr>
          <w:rFonts w:ascii="Times New Roman" w:hAnsi="Times New Roman"/>
        </w:rPr>
      </w:pPr>
    </w:p>
    <w:p w:rsidR="00540127" w:rsidRPr="009827A3" w:rsidRDefault="00540127" w:rsidP="005E388D">
      <w:pPr>
        <w:rPr>
          <w:rFonts w:ascii="Times New Roman" w:hAnsi="Times New Roman"/>
        </w:rPr>
      </w:pPr>
      <w:r w:rsidRPr="009827A3">
        <w:rPr>
          <w:rFonts w:ascii="Times New Roman" w:hAnsi="Times New Roman"/>
        </w:rPr>
        <w:t>Total average monthly income:</w:t>
      </w:r>
    </w:p>
    <w:p w:rsidR="00540127" w:rsidRPr="009827A3" w:rsidRDefault="00540127" w:rsidP="005E388D">
      <w:pPr>
        <w:rPr>
          <w:rFonts w:ascii="Times New Roman" w:hAnsi="Times New Roman"/>
        </w:rPr>
      </w:pPr>
      <w:r w:rsidRPr="009827A3">
        <w:rPr>
          <w:rFonts w:ascii="Times New Roman" w:hAnsi="Times New Roman"/>
        </w:rPr>
        <w:t>Less than $500</w:t>
      </w:r>
    </w:p>
    <w:p w:rsidR="00540127" w:rsidRPr="009827A3" w:rsidRDefault="00540127" w:rsidP="005E388D">
      <w:pPr>
        <w:rPr>
          <w:rFonts w:ascii="Times New Roman" w:hAnsi="Times New Roman"/>
        </w:rPr>
      </w:pPr>
      <w:r w:rsidRPr="009827A3">
        <w:rPr>
          <w:rFonts w:ascii="Times New Roman" w:hAnsi="Times New Roman"/>
        </w:rPr>
        <w:t>Greater than $500 but less than $1000</w:t>
      </w:r>
    </w:p>
    <w:p w:rsidR="00540127" w:rsidRPr="009827A3" w:rsidRDefault="00540127" w:rsidP="005E388D">
      <w:pPr>
        <w:rPr>
          <w:rFonts w:ascii="Times New Roman" w:hAnsi="Times New Roman"/>
        </w:rPr>
      </w:pPr>
      <w:r w:rsidRPr="009827A3">
        <w:rPr>
          <w:rFonts w:ascii="Times New Roman" w:hAnsi="Times New Roman"/>
        </w:rPr>
        <w:t>Greater than $1000 but less than 2000</w:t>
      </w:r>
    </w:p>
    <w:p w:rsidR="00540127" w:rsidRPr="009827A3" w:rsidRDefault="00540127" w:rsidP="005E388D">
      <w:pPr>
        <w:rPr>
          <w:rFonts w:ascii="Times New Roman" w:hAnsi="Times New Roman"/>
        </w:rPr>
      </w:pPr>
      <w:r w:rsidRPr="009827A3">
        <w:rPr>
          <w:rFonts w:ascii="Times New Roman" w:hAnsi="Times New Roman"/>
        </w:rPr>
        <w:t>Greater than $2000</w:t>
      </w:r>
    </w:p>
    <w:p w:rsidR="00540127" w:rsidRPr="009827A3" w:rsidRDefault="00540127" w:rsidP="005E388D">
      <w:pPr>
        <w:rPr>
          <w:rFonts w:ascii="Times New Roman" w:hAnsi="Times New Roman"/>
        </w:rPr>
      </w:pPr>
    </w:p>
    <w:p w:rsidR="00540127" w:rsidRPr="009827A3" w:rsidRDefault="00540127" w:rsidP="00CF45AA">
      <w:pPr>
        <w:outlineLvl w:val="0"/>
        <w:rPr>
          <w:rFonts w:ascii="Times New Roman" w:hAnsi="Times New Roman"/>
        </w:rPr>
      </w:pPr>
      <w:r w:rsidRPr="009827A3">
        <w:rPr>
          <w:rFonts w:ascii="Times New Roman" w:hAnsi="Times New Roman"/>
        </w:rPr>
        <w:br w:type="page"/>
      </w:r>
      <w:r w:rsidRPr="009827A3">
        <w:rPr>
          <w:rFonts w:ascii="Times New Roman" w:hAnsi="Times New Roman"/>
        </w:rPr>
        <w:lastRenderedPageBreak/>
        <w:t>Questionnaire for Charcoal Producers 2002</w:t>
      </w:r>
    </w:p>
    <w:p w:rsidR="00540127" w:rsidRPr="009827A3" w:rsidRDefault="00540127" w:rsidP="005E388D">
      <w:pPr>
        <w:rPr>
          <w:rFonts w:ascii="Times New Roman" w:hAnsi="Times New Roman"/>
        </w:rPr>
      </w:pPr>
    </w:p>
    <w:p w:rsidR="00540127" w:rsidRPr="009827A3" w:rsidRDefault="00540127" w:rsidP="005E388D">
      <w:pPr>
        <w:rPr>
          <w:rFonts w:ascii="Times New Roman" w:hAnsi="Times New Roman"/>
        </w:rPr>
      </w:pPr>
      <w:r w:rsidRPr="009827A3">
        <w:rPr>
          <w:rFonts w:ascii="Times New Roman" w:hAnsi="Times New Roman"/>
        </w:rPr>
        <w:t>Questionnaire no…</w:t>
      </w:r>
      <w:r w:rsidRPr="009827A3">
        <w:rPr>
          <w:rFonts w:ascii="Times New Roman" w:hAnsi="Times New Roman"/>
        </w:rPr>
        <w:tab/>
      </w:r>
      <w:r w:rsidRPr="009827A3">
        <w:rPr>
          <w:rFonts w:ascii="Times New Roman" w:hAnsi="Times New Roman"/>
        </w:rPr>
        <w:tab/>
      </w:r>
      <w:r w:rsidRPr="009827A3">
        <w:rPr>
          <w:rFonts w:ascii="Times New Roman" w:hAnsi="Times New Roman"/>
        </w:rPr>
        <w:tab/>
      </w:r>
      <w:r w:rsidRPr="009827A3">
        <w:rPr>
          <w:rFonts w:ascii="Times New Roman" w:hAnsi="Times New Roman"/>
        </w:rPr>
        <w:tab/>
      </w:r>
      <w:r w:rsidRPr="009827A3">
        <w:rPr>
          <w:rFonts w:ascii="Times New Roman" w:hAnsi="Times New Roman"/>
        </w:rPr>
        <w:tab/>
      </w:r>
      <w:r w:rsidRPr="009827A3">
        <w:rPr>
          <w:rFonts w:ascii="Times New Roman" w:hAnsi="Times New Roman"/>
        </w:rPr>
        <w:tab/>
        <w:t>Date …………</w:t>
      </w:r>
    </w:p>
    <w:p w:rsidR="00540127" w:rsidRPr="009827A3" w:rsidRDefault="00540127" w:rsidP="005E388D">
      <w:pPr>
        <w:rPr>
          <w:rFonts w:ascii="Times New Roman" w:hAnsi="Times New Roman"/>
        </w:rPr>
      </w:pPr>
    </w:p>
    <w:p w:rsidR="00540127" w:rsidRPr="009827A3" w:rsidRDefault="00540127" w:rsidP="005E388D">
      <w:pPr>
        <w:rPr>
          <w:rFonts w:ascii="Times New Roman" w:hAnsi="Times New Roman"/>
        </w:rPr>
      </w:pPr>
      <w:r w:rsidRPr="009827A3">
        <w:rPr>
          <w:rFonts w:ascii="Times New Roman" w:hAnsi="Times New Roman"/>
        </w:rPr>
        <w:t>Place of Interview……………</w:t>
      </w:r>
      <w:r w:rsidRPr="009827A3">
        <w:rPr>
          <w:rFonts w:ascii="Times New Roman" w:hAnsi="Times New Roman"/>
        </w:rPr>
        <w:tab/>
      </w:r>
      <w:r w:rsidRPr="009827A3">
        <w:rPr>
          <w:rFonts w:ascii="Times New Roman" w:hAnsi="Times New Roman"/>
        </w:rPr>
        <w:tab/>
      </w:r>
      <w:r w:rsidRPr="009827A3">
        <w:rPr>
          <w:rFonts w:ascii="Times New Roman" w:hAnsi="Times New Roman"/>
        </w:rPr>
        <w:tab/>
      </w:r>
      <w:r w:rsidRPr="009827A3">
        <w:rPr>
          <w:rFonts w:ascii="Times New Roman" w:hAnsi="Times New Roman"/>
        </w:rPr>
        <w:tab/>
      </w:r>
      <w:r w:rsidRPr="009827A3">
        <w:rPr>
          <w:rFonts w:ascii="Times New Roman" w:hAnsi="Times New Roman"/>
        </w:rPr>
        <w:tab/>
        <w:t>Time………..</w:t>
      </w:r>
    </w:p>
    <w:p w:rsidR="00540127" w:rsidRPr="009827A3" w:rsidRDefault="00540127" w:rsidP="005E388D">
      <w:pPr>
        <w:rPr>
          <w:rFonts w:ascii="Times New Roman" w:hAnsi="Times New Roman"/>
        </w:rPr>
      </w:pPr>
    </w:p>
    <w:p w:rsidR="00540127" w:rsidRPr="009827A3" w:rsidRDefault="00540127" w:rsidP="00CF45AA">
      <w:pPr>
        <w:outlineLvl w:val="0"/>
        <w:rPr>
          <w:rFonts w:ascii="Times New Roman" w:hAnsi="Times New Roman"/>
        </w:rPr>
      </w:pPr>
      <w:r w:rsidRPr="009827A3">
        <w:rPr>
          <w:rFonts w:ascii="Times New Roman" w:hAnsi="Times New Roman"/>
        </w:rPr>
        <w:t>How long have you been producing Charcoal?</w:t>
      </w:r>
    </w:p>
    <w:p w:rsidR="00540127" w:rsidRPr="009827A3" w:rsidRDefault="00540127" w:rsidP="005E388D">
      <w:pPr>
        <w:rPr>
          <w:rFonts w:ascii="Times New Roman" w:hAnsi="Times New Roman"/>
        </w:rPr>
      </w:pPr>
      <w:r w:rsidRPr="009827A3">
        <w:rPr>
          <w:rFonts w:ascii="Times New Roman" w:hAnsi="Times New Roman"/>
        </w:rPr>
        <w:t>Less than 1 year</w:t>
      </w:r>
    </w:p>
    <w:p w:rsidR="00540127" w:rsidRPr="009827A3" w:rsidRDefault="00540127" w:rsidP="005E388D">
      <w:pPr>
        <w:rPr>
          <w:rFonts w:ascii="Times New Roman" w:hAnsi="Times New Roman"/>
        </w:rPr>
      </w:pPr>
      <w:r w:rsidRPr="009827A3">
        <w:rPr>
          <w:rFonts w:ascii="Times New Roman" w:hAnsi="Times New Roman"/>
        </w:rPr>
        <w:t>1-3 yrs</w:t>
      </w:r>
    </w:p>
    <w:p w:rsidR="00540127" w:rsidRPr="009827A3" w:rsidRDefault="00540127" w:rsidP="005E388D">
      <w:pPr>
        <w:rPr>
          <w:rFonts w:ascii="Times New Roman" w:hAnsi="Times New Roman"/>
        </w:rPr>
      </w:pPr>
      <w:r w:rsidRPr="009827A3">
        <w:rPr>
          <w:rFonts w:ascii="Times New Roman" w:hAnsi="Times New Roman"/>
        </w:rPr>
        <w:t>Over 3 yrs………….</w:t>
      </w:r>
    </w:p>
    <w:p w:rsidR="00540127" w:rsidRPr="009827A3" w:rsidRDefault="00540127" w:rsidP="005E388D">
      <w:pPr>
        <w:rPr>
          <w:rFonts w:ascii="Times New Roman" w:hAnsi="Times New Roman"/>
        </w:rPr>
      </w:pPr>
    </w:p>
    <w:p w:rsidR="00540127" w:rsidRPr="009827A3" w:rsidRDefault="00540127" w:rsidP="00CF45AA">
      <w:pPr>
        <w:outlineLvl w:val="0"/>
        <w:rPr>
          <w:rFonts w:ascii="Times New Roman" w:hAnsi="Times New Roman"/>
        </w:rPr>
      </w:pPr>
      <w:r w:rsidRPr="009827A3">
        <w:rPr>
          <w:rFonts w:ascii="Times New Roman" w:hAnsi="Times New Roman"/>
        </w:rPr>
        <w:t>How much charcoal do you produce every month ? ………….</w:t>
      </w:r>
    </w:p>
    <w:p w:rsidR="00540127" w:rsidRPr="009827A3" w:rsidRDefault="00540127" w:rsidP="005E388D">
      <w:pPr>
        <w:rPr>
          <w:rFonts w:ascii="Times New Roman" w:hAnsi="Times New Roman"/>
        </w:rPr>
      </w:pPr>
    </w:p>
    <w:p w:rsidR="00540127" w:rsidRPr="009827A3" w:rsidRDefault="00540127" w:rsidP="005E388D">
      <w:pPr>
        <w:rPr>
          <w:rFonts w:ascii="Times New Roman" w:hAnsi="Times New Roman"/>
        </w:rPr>
      </w:pPr>
      <w:r w:rsidRPr="009827A3">
        <w:rPr>
          <w:rFonts w:ascii="Times New Roman" w:hAnsi="Times New Roman"/>
        </w:rPr>
        <w:t>Is this your only occupation?</w:t>
      </w:r>
      <w:r w:rsidRPr="009827A3">
        <w:rPr>
          <w:rFonts w:ascii="Times New Roman" w:hAnsi="Times New Roman"/>
        </w:rPr>
        <w:tab/>
      </w:r>
      <w:r w:rsidRPr="009827A3">
        <w:rPr>
          <w:rFonts w:ascii="Times New Roman" w:hAnsi="Times New Roman"/>
        </w:rPr>
        <w:tab/>
        <w:t>Yes ….</w:t>
      </w:r>
      <w:r w:rsidRPr="009827A3">
        <w:rPr>
          <w:rFonts w:ascii="Times New Roman" w:hAnsi="Times New Roman"/>
        </w:rPr>
        <w:tab/>
      </w:r>
      <w:r w:rsidRPr="009827A3">
        <w:rPr>
          <w:rFonts w:ascii="Times New Roman" w:hAnsi="Times New Roman"/>
        </w:rPr>
        <w:tab/>
        <w:t>No …..</w:t>
      </w:r>
    </w:p>
    <w:p w:rsidR="00540127" w:rsidRPr="009827A3" w:rsidRDefault="00540127" w:rsidP="005E388D">
      <w:pPr>
        <w:rPr>
          <w:rFonts w:ascii="Times New Roman" w:hAnsi="Times New Roman"/>
        </w:rPr>
      </w:pPr>
      <w:r w:rsidRPr="009827A3">
        <w:rPr>
          <w:rFonts w:ascii="Times New Roman" w:hAnsi="Times New Roman"/>
        </w:rPr>
        <w:t>If no, state other occupation(s)……………………………..</w:t>
      </w:r>
    </w:p>
    <w:p w:rsidR="00540127" w:rsidRPr="009827A3" w:rsidRDefault="00540127" w:rsidP="005E388D">
      <w:pPr>
        <w:rPr>
          <w:rFonts w:ascii="Times New Roman" w:hAnsi="Times New Roman"/>
        </w:rPr>
      </w:pPr>
    </w:p>
    <w:p w:rsidR="00540127" w:rsidRPr="009827A3" w:rsidRDefault="00540127" w:rsidP="00CF45AA">
      <w:pPr>
        <w:outlineLvl w:val="0"/>
        <w:rPr>
          <w:rFonts w:ascii="Times New Roman" w:hAnsi="Times New Roman"/>
        </w:rPr>
      </w:pPr>
      <w:r w:rsidRPr="009827A3">
        <w:rPr>
          <w:rFonts w:ascii="Times New Roman" w:hAnsi="Times New Roman"/>
        </w:rPr>
        <w:t>Where do you normally produce your charcoal?…………………………</w:t>
      </w:r>
    </w:p>
    <w:p w:rsidR="00540127" w:rsidRPr="009827A3" w:rsidRDefault="00540127" w:rsidP="005E388D">
      <w:pPr>
        <w:rPr>
          <w:rFonts w:ascii="Times New Roman" w:hAnsi="Times New Roman"/>
        </w:rPr>
      </w:pPr>
    </w:p>
    <w:p w:rsidR="00540127" w:rsidRPr="009827A3" w:rsidRDefault="00540127" w:rsidP="00CF45AA">
      <w:pPr>
        <w:outlineLvl w:val="0"/>
        <w:rPr>
          <w:rFonts w:ascii="Times New Roman" w:hAnsi="Times New Roman"/>
        </w:rPr>
      </w:pPr>
      <w:r w:rsidRPr="009827A3">
        <w:rPr>
          <w:rFonts w:ascii="Times New Roman" w:hAnsi="Times New Roman"/>
        </w:rPr>
        <w:t>How and why was this site selected……………………………………..</w:t>
      </w:r>
    </w:p>
    <w:p w:rsidR="00540127" w:rsidRPr="009827A3" w:rsidRDefault="00540127" w:rsidP="005E388D">
      <w:pPr>
        <w:rPr>
          <w:rFonts w:ascii="Times New Roman" w:hAnsi="Times New Roman"/>
        </w:rPr>
      </w:pPr>
    </w:p>
    <w:p w:rsidR="00540127" w:rsidRPr="009827A3" w:rsidRDefault="00540127" w:rsidP="00CF45AA">
      <w:pPr>
        <w:outlineLvl w:val="0"/>
        <w:rPr>
          <w:rFonts w:ascii="Times New Roman" w:hAnsi="Times New Roman"/>
        </w:rPr>
      </w:pPr>
      <w:r w:rsidRPr="009827A3">
        <w:rPr>
          <w:rFonts w:ascii="Times New Roman" w:hAnsi="Times New Roman"/>
        </w:rPr>
        <w:t>How frequently do you fire pits ?...................</w:t>
      </w:r>
    </w:p>
    <w:p w:rsidR="00540127" w:rsidRPr="009827A3" w:rsidRDefault="00540127" w:rsidP="005E388D">
      <w:pPr>
        <w:rPr>
          <w:rFonts w:ascii="Times New Roman" w:hAnsi="Times New Roman"/>
        </w:rPr>
      </w:pPr>
    </w:p>
    <w:p w:rsidR="00540127" w:rsidRPr="009827A3" w:rsidRDefault="00540127" w:rsidP="005E388D">
      <w:pPr>
        <w:rPr>
          <w:rFonts w:ascii="Times New Roman" w:hAnsi="Times New Roman"/>
        </w:rPr>
      </w:pPr>
    </w:p>
    <w:p w:rsidR="00540127" w:rsidRPr="009827A3" w:rsidRDefault="00540127" w:rsidP="005E388D">
      <w:pPr>
        <w:rPr>
          <w:rFonts w:ascii="Times New Roman" w:hAnsi="Times New Roman"/>
        </w:rPr>
      </w:pPr>
      <w:r w:rsidRPr="009827A3">
        <w:rPr>
          <w:rFonts w:ascii="Times New Roman" w:hAnsi="Times New Roman"/>
        </w:rPr>
        <w:t>How many bags of charcoal do you produce per week/month ? (Put answer next to size bag used).</w:t>
      </w:r>
    </w:p>
    <w:p w:rsidR="00540127" w:rsidRPr="009827A3" w:rsidRDefault="00540127" w:rsidP="005E388D">
      <w:pPr>
        <w:rPr>
          <w:rFonts w:ascii="Times New Roman" w:hAnsi="Times New Roman"/>
        </w:rPr>
      </w:pPr>
      <w:r w:rsidRPr="009827A3">
        <w:rPr>
          <w:rFonts w:ascii="Times New Roman" w:hAnsi="Times New Roman"/>
        </w:rPr>
        <w:t>Small bags(50lbs)………</w:t>
      </w:r>
    </w:p>
    <w:p w:rsidR="00540127" w:rsidRPr="009827A3" w:rsidRDefault="00540127" w:rsidP="005E388D">
      <w:pPr>
        <w:rPr>
          <w:rFonts w:ascii="Times New Roman" w:hAnsi="Times New Roman"/>
        </w:rPr>
      </w:pPr>
      <w:r w:rsidRPr="009827A3">
        <w:rPr>
          <w:rFonts w:ascii="Times New Roman" w:hAnsi="Times New Roman"/>
        </w:rPr>
        <w:t>Medium bags(100lbs)…….</w:t>
      </w:r>
    </w:p>
    <w:p w:rsidR="00540127" w:rsidRPr="009827A3" w:rsidRDefault="00540127" w:rsidP="005E388D">
      <w:pPr>
        <w:rPr>
          <w:rFonts w:ascii="Times New Roman" w:hAnsi="Times New Roman"/>
        </w:rPr>
      </w:pPr>
      <w:r w:rsidRPr="009827A3">
        <w:rPr>
          <w:rFonts w:ascii="Times New Roman" w:hAnsi="Times New Roman"/>
        </w:rPr>
        <w:t>Large bags……..</w:t>
      </w:r>
    </w:p>
    <w:p w:rsidR="00540127" w:rsidRPr="009827A3" w:rsidRDefault="00540127" w:rsidP="005E388D">
      <w:pPr>
        <w:rPr>
          <w:rFonts w:ascii="Times New Roman" w:hAnsi="Times New Roman"/>
        </w:rPr>
      </w:pPr>
    </w:p>
    <w:p w:rsidR="00540127" w:rsidRPr="009827A3" w:rsidRDefault="00540127" w:rsidP="00CF45AA">
      <w:pPr>
        <w:outlineLvl w:val="0"/>
        <w:rPr>
          <w:rFonts w:ascii="Times New Roman" w:hAnsi="Times New Roman"/>
        </w:rPr>
      </w:pPr>
      <w:r w:rsidRPr="009827A3">
        <w:rPr>
          <w:rFonts w:ascii="Times New Roman" w:hAnsi="Times New Roman"/>
        </w:rPr>
        <w:t>How do you normally sell your charcoal?</w:t>
      </w:r>
    </w:p>
    <w:p w:rsidR="00540127" w:rsidRPr="009827A3" w:rsidRDefault="00540127" w:rsidP="005E388D">
      <w:pPr>
        <w:rPr>
          <w:rFonts w:ascii="Times New Roman" w:hAnsi="Times New Roman"/>
        </w:rPr>
      </w:pPr>
      <w:r w:rsidRPr="009827A3">
        <w:rPr>
          <w:rFonts w:ascii="Times New Roman" w:hAnsi="Times New Roman"/>
        </w:rPr>
        <w:t>Directly by yourself or a member of your family</w:t>
      </w:r>
    </w:p>
    <w:p w:rsidR="00540127" w:rsidRPr="009827A3" w:rsidRDefault="00540127" w:rsidP="005E388D">
      <w:pPr>
        <w:rPr>
          <w:rFonts w:ascii="Times New Roman" w:hAnsi="Times New Roman"/>
        </w:rPr>
      </w:pPr>
      <w:r w:rsidRPr="009827A3">
        <w:rPr>
          <w:rFonts w:ascii="Times New Roman" w:hAnsi="Times New Roman"/>
        </w:rPr>
        <w:t>To a wholesaler (middleman)…………….</w:t>
      </w:r>
    </w:p>
    <w:p w:rsidR="00540127" w:rsidRPr="009827A3" w:rsidRDefault="00540127" w:rsidP="005E388D">
      <w:pPr>
        <w:rPr>
          <w:rFonts w:ascii="Times New Roman" w:hAnsi="Times New Roman"/>
        </w:rPr>
      </w:pPr>
      <w:r w:rsidRPr="009827A3">
        <w:rPr>
          <w:rFonts w:ascii="Times New Roman" w:hAnsi="Times New Roman"/>
        </w:rPr>
        <w:t>To a market vendor…………….</w:t>
      </w:r>
    </w:p>
    <w:p w:rsidR="00540127" w:rsidRPr="009827A3" w:rsidRDefault="00540127" w:rsidP="005E388D">
      <w:pPr>
        <w:rPr>
          <w:rFonts w:ascii="Times New Roman" w:hAnsi="Times New Roman"/>
        </w:rPr>
      </w:pPr>
      <w:r w:rsidRPr="009827A3">
        <w:rPr>
          <w:rFonts w:ascii="Times New Roman" w:hAnsi="Times New Roman"/>
        </w:rPr>
        <w:t>Other seller (specify)………………………………………..</w:t>
      </w:r>
    </w:p>
    <w:p w:rsidR="00540127" w:rsidRPr="009827A3" w:rsidRDefault="00540127" w:rsidP="005E388D">
      <w:pPr>
        <w:rPr>
          <w:rFonts w:ascii="Times New Roman" w:hAnsi="Times New Roman"/>
        </w:rPr>
      </w:pPr>
      <w:r w:rsidRPr="009827A3">
        <w:rPr>
          <w:rFonts w:ascii="Times New Roman" w:hAnsi="Times New Roman"/>
        </w:rPr>
        <w:t>How much do you sell each of the following bags of charcoal for?</w:t>
      </w:r>
    </w:p>
    <w:p w:rsidR="00540127" w:rsidRPr="009827A3" w:rsidRDefault="00540127" w:rsidP="005E388D">
      <w:pPr>
        <w:rPr>
          <w:rFonts w:ascii="Times New Roman" w:hAnsi="Times New Roman"/>
        </w:rPr>
      </w:pPr>
      <w:r w:rsidRPr="009827A3">
        <w:rPr>
          <w:rFonts w:ascii="Times New Roman" w:hAnsi="Times New Roman"/>
        </w:rPr>
        <w:t>Small bag……</w:t>
      </w:r>
    </w:p>
    <w:p w:rsidR="00540127" w:rsidRPr="009827A3" w:rsidRDefault="00540127" w:rsidP="005E388D">
      <w:pPr>
        <w:rPr>
          <w:rFonts w:ascii="Times New Roman" w:hAnsi="Times New Roman"/>
        </w:rPr>
      </w:pPr>
      <w:r w:rsidRPr="009827A3">
        <w:rPr>
          <w:rFonts w:ascii="Times New Roman" w:hAnsi="Times New Roman"/>
        </w:rPr>
        <w:t>Medium bag……</w:t>
      </w:r>
    </w:p>
    <w:p w:rsidR="00540127" w:rsidRPr="009827A3" w:rsidRDefault="00540127" w:rsidP="005E388D">
      <w:pPr>
        <w:rPr>
          <w:rFonts w:ascii="Times New Roman" w:hAnsi="Times New Roman"/>
        </w:rPr>
      </w:pPr>
      <w:r w:rsidRPr="009827A3">
        <w:rPr>
          <w:rFonts w:ascii="Times New Roman" w:hAnsi="Times New Roman"/>
        </w:rPr>
        <w:t>Large bag………</w:t>
      </w:r>
    </w:p>
    <w:p w:rsidR="00540127" w:rsidRPr="009827A3" w:rsidRDefault="00540127" w:rsidP="005E388D">
      <w:pPr>
        <w:rPr>
          <w:rFonts w:ascii="Times New Roman" w:hAnsi="Times New Roman"/>
        </w:rPr>
      </w:pPr>
    </w:p>
    <w:p w:rsidR="00540127" w:rsidRPr="009827A3" w:rsidRDefault="00540127" w:rsidP="005E388D">
      <w:pPr>
        <w:rPr>
          <w:rFonts w:ascii="Times New Roman" w:hAnsi="Times New Roman"/>
        </w:rPr>
      </w:pPr>
      <w:r w:rsidRPr="009827A3">
        <w:rPr>
          <w:rFonts w:ascii="Times New Roman" w:hAnsi="Times New Roman"/>
        </w:rPr>
        <w:t>Do you use any of the charcoal you produce?</w:t>
      </w:r>
      <w:r w:rsidRPr="009827A3">
        <w:rPr>
          <w:rFonts w:ascii="Times New Roman" w:hAnsi="Times New Roman"/>
        </w:rPr>
        <w:tab/>
        <w:t>Yes……….</w:t>
      </w:r>
      <w:r w:rsidRPr="009827A3">
        <w:rPr>
          <w:rFonts w:ascii="Times New Roman" w:hAnsi="Times New Roman"/>
        </w:rPr>
        <w:tab/>
        <w:t>No………….</w:t>
      </w:r>
    </w:p>
    <w:p w:rsidR="00540127" w:rsidRPr="009827A3" w:rsidRDefault="00540127" w:rsidP="005E388D">
      <w:pPr>
        <w:rPr>
          <w:rFonts w:ascii="Times New Roman" w:hAnsi="Times New Roman"/>
        </w:rPr>
      </w:pPr>
      <w:r w:rsidRPr="009827A3">
        <w:rPr>
          <w:rFonts w:ascii="Times New Roman" w:hAnsi="Times New Roman"/>
        </w:rPr>
        <w:t>If yes how much……………………………………………………………………</w:t>
      </w:r>
    </w:p>
    <w:p w:rsidR="00540127" w:rsidRPr="009827A3" w:rsidRDefault="00540127" w:rsidP="005E388D">
      <w:pPr>
        <w:rPr>
          <w:rFonts w:ascii="Times New Roman" w:hAnsi="Times New Roman"/>
        </w:rPr>
      </w:pPr>
    </w:p>
    <w:p w:rsidR="00540127" w:rsidRPr="009827A3" w:rsidRDefault="00540127" w:rsidP="005E388D">
      <w:pPr>
        <w:rPr>
          <w:rFonts w:ascii="Times New Roman" w:hAnsi="Times New Roman"/>
        </w:rPr>
      </w:pPr>
      <w:r w:rsidRPr="009827A3">
        <w:rPr>
          <w:rFonts w:ascii="Times New Roman" w:hAnsi="Times New Roman"/>
        </w:rPr>
        <w:t>What type of wood do you use to produce charcoal?……………………..</w:t>
      </w:r>
    </w:p>
    <w:p w:rsidR="00540127" w:rsidRPr="009827A3" w:rsidRDefault="00540127" w:rsidP="005E388D">
      <w:pPr>
        <w:rPr>
          <w:rFonts w:ascii="Times New Roman" w:hAnsi="Times New Roman"/>
        </w:rPr>
      </w:pPr>
      <w:r w:rsidRPr="009827A3">
        <w:rPr>
          <w:rFonts w:ascii="Times New Roman" w:hAnsi="Times New Roman"/>
        </w:rPr>
        <w:t>………………………………………………………………………………………</w:t>
      </w:r>
    </w:p>
    <w:p w:rsidR="00540127" w:rsidRPr="009827A3" w:rsidRDefault="00540127" w:rsidP="005E388D">
      <w:pPr>
        <w:rPr>
          <w:rFonts w:ascii="Times New Roman" w:hAnsi="Times New Roman"/>
        </w:rPr>
      </w:pPr>
    </w:p>
    <w:p w:rsidR="00540127" w:rsidRPr="009827A3" w:rsidRDefault="00540127" w:rsidP="005E388D">
      <w:pPr>
        <w:rPr>
          <w:rFonts w:ascii="Times New Roman" w:hAnsi="Times New Roman"/>
        </w:rPr>
      </w:pPr>
      <w:r w:rsidRPr="009827A3">
        <w:rPr>
          <w:rFonts w:ascii="Times New Roman" w:hAnsi="Times New Roman"/>
        </w:rPr>
        <w:lastRenderedPageBreak/>
        <w:t>What type(s) of wood do you prefer to use to produce charcoal? ………………………………………………………………..</w:t>
      </w:r>
    </w:p>
    <w:p w:rsidR="00540127" w:rsidRPr="009827A3" w:rsidRDefault="00540127" w:rsidP="005E388D">
      <w:pPr>
        <w:rPr>
          <w:rFonts w:ascii="Times New Roman" w:hAnsi="Times New Roman"/>
        </w:rPr>
      </w:pPr>
    </w:p>
    <w:p w:rsidR="00540127" w:rsidRPr="009827A3" w:rsidRDefault="00540127" w:rsidP="00CF45AA">
      <w:pPr>
        <w:outlineLvl w:val="0"/>
        <w:rPr>
          <w:rFonts w:ascii="Times New Roman" w:hAnsi="Times New Roman"/>
        </w:rPr>
      </w:pPr>
      <w:r w:rsidRPr="009827A3">
        <w:rPr>
          <w:rFonts w:ascii="Times New Roman" w:hAnsi="Times New Roman"/>
        </w:rPr>
        <w:t>Is there any difficulty in obtaining your preferred wood? Yes………  No………</w:t>
      </w:r>
    </w:p>
    <w:p w:rsidR="00540127" w:rsidRPr="009827A3" w:rsidRDefault="00540127" w:rsidP="005E388D">
      <w:pPr>
        <w:rPr>
          <w:rFonts w:ascii="Times New Roman" w:hAnsi="Times New Roman"/>
        </w:rPr>
      </w:pPr>
    </w:p>
    <w:p w:rsidR="00540127" w:rsidRPr="009827A3" w:rsidRDefault="00540127" w:rsidP="00CF45AA">
      <w:pPr>
        <w:outlineLvl w:val="0"/>
        <w:rPr>
          <w:rFonts w:ascii="Times New Roman" w:hAnsi="Times New Roman"/>
        </w:rPr>
      </w:pPr>
      <w:r w:rsidRPr="009827A3">
        <w:rPr>
          <w:rFonts w:ascii="Times New Roman" w:hAnsi="Times New Roman"/>
        </w:rPr>
        <w:t xml:space="preserve">If Yes then state Why…………………………………………………………….. </w:t>
      </w:r>
    </w:p>
    <w:p w:rsidR="00540127" w:rsidRPr="009827A3" w:rsidRDefault="00540127" w:rsidP="005E388D">
      <w:pPr>
        <w:rPr>
          <w:rFonts w:ascii="Times New Roman" w:hAnsi="Times New Roman"/>
        </w:rPr>
      </w:pPr>
    </w:p>
    <w:p w:rsidR="00540127" w:rsidRPr="009827A3" w:rsidRDefault="00540127" w:rsidP="00CF45AA">
      <w:pPr>
        <w:outlineLvl w:val="0"/>
        <w:rPr>
          <w:rFonts w:ascii="Times New Roman" w:hAnsi="Times New Roman"/>
        </w:rPr>
      </w:pPr>
      <w:r w:rsidRPr="009827A3">
        <w:rPr>
          <w:rFonts w:ascii="Times New Roman" w:hAnsi="Times New Roman"/>
        </w:rPr>
        <w:t>What method of harvesting wood do you use</w:t>
      </w:r>
    </w:p>
    <w:p w:rsidR="00540127" w:rsidRPr="009827A3" w:rsidRDefault="00540127" w:rsidP="005E388D">
      <w:pPr>
        <w:rPr>
          <w:rFonts w:ascii="Times New Roman" w:hAnsi="Times New Roman"/>
        </w:rPr>
      </w:pPr>
      <w:r w:rsidRPr="009827A3">
        <w:rPr>
          <w:rFonts w:ascii="Times New Roman" w:hAnsi="Times New Roman"/>
        </w:rPr>
        <w:t>Selective cutting in an area</w:t>
      </w:r>
    </w:p>
    <w:p w:rsidR="00540127" w:rsidRPr="009827A3" w:rsidRDefault="00540127" w:rsidP="005E388D">
      <w:pPr>
        <w:rPr>
          <w:rFonts w:ascii="Times New Roman" w:hAnsi="Times New Roman"/>
        </w:rPr>
      </w:pPr>
      <w:r w:rsidRPr="009827A3">
        <w:rPr>
          <w:rFonts w:ascii="Times New Roman" w:hAnsi="Times New Roman"/>
        </w:rPr>
        <w:t>Clear cutting of an area</w:t>
      </w:r>
    </w:p>
    <w:p w:rsidR="00540127" w:rsidRPr="009827A3" w:rsidRDefault="00540127" w:rsidP="005E388D">
      <w:pPr>
        <w:rPr>
          <w:rFonts w:ascii="Times New Roman" w:hAnsi="Times New Roman"/>
        </w:rPr>
      </w:pPr>
    </w:p>
    <w:p w:rsidR="00540127" w:rsidRPr="009827A3" w:rsidRDefault="00540127" w:rsidP="00AC693B">
      <w:pPr>
        <w:rPr>
          <w:rFonts w:ascii="Times New Roman" w:hAnsi="Times New Roman"/>
        </w:rPr>
      </w:pPr>
      <w:r w:rsidRPr="009827A3">
        <w:rPr>
          <w:rFonts w:ascii="Times New Roman" w:hAnsi="Times New Roman"/>
        </w:rPr>
        <w:t>Since you began producing charcoal, are you producing more, or less than before? And why do you think so?.........................................................................................</w:t>
      </w:r>
    </w:p>
    <w:sectPr w:rsidR="00540127" w:rsidRPr="009827A3" w:rsidSect="00540127">
      <w:pgSz w:w="12240" w:h="15840" w:code="1"/>
      <w:pgMar w:top="1440" w:right="1800" w:bottom="1440" w:left="180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0406" w:rsidRDefault="006C0406" w:rsidP="005E388D">
      <w:r>
        <w:separator/>
      </w:r>
    </w:p>
  </w:endnote>
  <w:endnote w:type="continuationSeparator" w:id="0">
    <w:p w:rsidR="006C0406" w:rsidRDefault="006C0406" w:rsidP="005E38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MHJKP+TimesNewRoman">
    <w:altName w:val="Times New Roman"/>
    <w:panose1 w:val="00000000000000000000"/>
    <w:charset w:val="00"/>
    <w:family w:val="roman"/>
    <w:notTrueType/>
    <w:pitch w:val="default"/>
    <w:sig w:usb0="00000003" w:usb1="00000000" w:usb2="00000000" w:usb3="00000000" w:csb0="00000001" w:csb1="00000000"/>
  </w:font>
  <w:font w:name="JKNBOJ+TimesNewRoman">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561" w:rsidRDefault="00052076" w:rsidP="005E388D">
    <w:pPr>
      <w:pStyle w:val="Footer"/>
      <w:rPr>
        <w:rStyle w:val="PageNumber"/>
      </w:rPr>
    </w:pPr>
    <w:r>
      <w:rPr>
        <w:rStyle w:val="PageNumber"/>
      </w:rPr>
      <w:fldChar w:fldCharType="begin"/>
    </w:r>
    <w:r w:rsidR="00520561">
      <w:rPr>
        <w:rStyle w:val="PageNumber"/>
      </w:rPr>
      <w:instrText xml:space="preserve">PAGE  </w:instrText>
    </w:r>
    <w:r>
      <w:rPr>
        <w:rStyle w:val="PageNumber"/>
      </w:rPr>
      <w:fldChar w:fldCharType="end"/>
    </w:r>
  </w:p>
  <w:p w:rsidR="00520561" w:rsidRDefault="00520561" w:rsidP="005E388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795349"/>
      <w:docPartObj>
        <w:docPartGallery w:val="Page Numbers (Bottom of Page)"/>
        <w:docPartUnique/>
      </w:docPartObj>
    </w:sdtPr>
    <w:sdtContent>
      <w:p w:rsidR="00520561" w:rsidRDefault="00052076" w:rsidP="00883B0C">
        <w:pPr>
          <w:pStyle w:val="Footer"/>
        </w:pPr>
        <w:fldSimple w:instr=" PAGE   \* MERGEFORMAT ">
          <w:r w:rsidR="0069217E">
            <w:rPr>
              <w:noProof/>
            </w:rPr>
            <w:t>2</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561" w:rsidRDefault="00052076" w:rsidP="005E388D">
    <w:pPr>
      <w:pStyle w:val="Footer"/>
      <w:rPr>
        <w:rStyle w:val="PageNumber"/>
      </w:rPr>
    </w:pPr>
    <w:r>
      <w:rPr>
        <w:rStyle w:val="PageNumber"/>
      </w:rPr>
      <w:fldChar w:fldCharType="begin"/>
    </w:r>
    <w:r w:rsidR="00520561">
      <w:rPr>
        <w:rStyle w:val="PageNumber"/>
      </w:rPr>
      <w:instrText xml:space="preserve">PAGE  </w:instrText>
    </w:r>
    <w:r>
      <w:rPr>
        <w:rStyle w:val="PageNumber"/>
      </w:rPr>
      <w:fldChar w:fldCharType="end"/>
    </w:r>
  </w:p>
  <w:p w:rsidR="00520561" w:rsidRDefault="00520561" w:rsidP="005E388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561" w:rsidRDefault="00052076" w:rsidP="005E388D">
    <w:pPr>
      <w:pStyle w:val="Footer"/>
      <w:rPr>
        <w:rStyle w:val="PageNumber"/>
      </w:rPr>
    </w:pPr>
    <w:r>
      <w:rPr>
        <w:rStyle w:val="PageNumber"/>
      </w:rPr>
      <w:fldChar w:fldCharType="begin"/>
    </w:r>
    <w:r w:rsidR="00520561">
      <w:rPr>
        <w:rStyle w:val="PageNumber"/>
      </w:rPr>
      <w:instrText xml:space="preserve">PAGE  </w:instrText>
    </w:r>
    <w:r>
      <w:rPr>
        <w:rStyle w:val="PageNumber"/>
      </w:rPr>
      <w:fldChar w:fldCharType="separate"/>
    </w:r>
    <w:r w:rsidR="0069217E">
      <w:rPr>
        <w:rStyle w:val="PageNumber"/>
        <w:noProof/>
      </w:rPr>
      <w:t>189</w:t>
    </w:r>
    <w:r>
      <w:rPr>
        <w:rStyle w:val="PageNumber"/>
      </w:rPr>
      <w:fldChar w:fldCharType="end"/>
    </w:r>
  </w:p>
  <w:p w:rsidR="00520561" w:rsidRDefault="00520561" w:rsidP="005E38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0406" w:rsidRDefault="006C0406" w:rsidP="005E388D">
      <w:r>
        <w:separator/>
      </w:r>
    </w:p>
  </w:footnote>
  <w:footnote w:type="continuationSeparator" w:id="0">
    <w:p w:rsidR="006C0406" w:rsidRDefault="006C0406" w:rsidP="005E388D">
      <w:r>
        <w:continuationSeparator/>
      </w:r>
    </w:p>
  </w:footnote>
  <w:footnote w:id="1">
    <w:p w:rsidR="00520561" w:rsidRPr="00F2537E" w:rsidRDefault="00520561" w:rsidP="00017BB9">
      <w:pPr>
        <w:pStyle w:val="FootnoteText"/>
      </w:pPr>
      <w:r w:rsidRPr="00F2537E">
        <w:rPr>
          <w:rStyle w:val="FootnoteReference"/>
          <w:b/>
        </w:rPr>
        <w:footnoteRef/>
      </w:r>
      <w:r w:rsidRPr="00F2537E">
        <w:t xml:space="preserve"> Gabriel Charles served as the Chief Forest Officer from 1972 to 1989</w:t>
      </w:r>
    </w:p>
  </w:footnote>
  <w:footnote w:id="2">
    <w:p w:rsidR="00520561" w:rsidRPr="00AA5B15" w:rsidRDefault="00520561" w:rsidP="005E388D">
      <w:pPr>
        <w:pStyle w:val="FootnoteText"/>
      </w:pPr>
      <w:r w:rsidRPr="00F2537E">
        <w:rPr>
          <w:rStyle w:val="FootnoteReference"/>
          <w:b/>
        </w:rPr>
        <w:footnoteRef/>
      </w:r>
      <w:r w:rsidRPr="00F2537E">
        <w:t xml:space="preserve"> Michael Andrew is the current Chief Forest Officer who was appointed to the position in 2007</w:t>
      </w:r>
    </w:p>
  </w:footnote>
  <w:footnote w:id="3">
    <w:p w:rsidR="00520561" w:rsidRPr="00687EEC" w:rsidRDefault="00520561" w:rsidP="005E388D">
      <w:pPr>
        <w:pStyle w:val="FootnoteText"/>
      </w:pPr>
      <w:r>
        <w:rPr>
          <w:rStyle w:val="FootnoteReference"/>
        </w:rPr>
        <w:footnoteRef/>
      </w:r>
      <w:r>
        <w:t xml:space="preserve"> The pass through mechanism came into effect in September 2009 and was as articulated as a policy by the government in the Budget address speech of the Prime Minister Stephenson King</w:t>
      </w:r>
    </w:p>
  </w:footnote>
  <w:footnote w:id="4">
    <w:p w:rsidR="00520561" w:rsidRPr="00562225" w:rsidRDefault="00520561" w:rsidP="005E388D">
      <w:pPr>
        <w:pStyle w:val="FootnoteText"/>
      </w:pPr>
      <w:r w:rsidRPr="00562225">
        <w:rPr>
          <w:rStyle w:val="FootnoteReference"/>
          <w:rFonts w:ascii="Goudy Old Style" w:hAnsi="Goudy Old Style"/>
          <w:color w:val="auto"/>
        </w:rPr>
        <w:footnoteRef/>
      </w:r>
      <w:r w:rsidRPr="00562225">
        <w:t xml:space="preserve"> Definition of Biodiversity: a broad term that refers to all the life forms found and the ecological roles they perform ( Convention on Biological Diversity Website: </w:t>
      </w:r>
      <w:hyperlink r:id="rId1" w:history="1">
        <w:r w:rsidRPr="00562225">
          <w:rPr>
            <w:rStyle w:val="Hyperlink"/>
            <w:rFonts w:ascii="Goudy Old Style" w:hAnsi="Goudy Old Style"/>
            <w:color w:val="auto"/>
            <w:u w:val="none"/>
          </w:rPr>
          <w:t>http://www.cbd.int/forest/definitions.shtml</w:t>
        </w:r>
      </w:hyperlink>
    </w:p>
  </w:footnote>
  <w:footnote w:id="5">
    <w:p w:rsidR="00520561" w:rsidRDefault="00520561">
      <w:pPr>
        <w:pStyle w:val="FootnoteText"/>
      </w:pPr>
      <w:r>
        <w:rPr>
          <w:rStyle w:val="FootnoteReference"/>
        </w:rPr>
        <w:footnoteRef/>
      </w:r>
      <w:r>
        <w:t xml:space="preserve"> Definition of Poverty:</w:t>
      </w:r>
      <w:r w:rsidRPr="009769F1">
        <w:t xml:space="preserve"> </w:t>
      </w:r>
      <w:r>
        <w:t xml:space="preserve"> Source </w:t>
      </w:r>
      <w:r w:rsidRPr="009769F1">
        <w:t>http://en.wikipedia.org/wiki/Poverty</w:t>
      </w:r>
    </w:p>
  </w:footnote>
  <w:footnote w:id="6">
    <w:p w:rsidR="00520561" w:rsidRPr="00C21149" w:rsidRDefault="00520561" w:rsidP="005E388D">
      <w:pPr>
        <w:pStyle w:val="FootnoteText"/>
      </w:pPr>
      <w:r>
        <w:rPr>
          <w:rStyle w:val="FootnoteReference"/>
        </w:rPr>
        <w:footnoteRef/>
      </w:r>
      <w:r>
        <w:t xml:space="preserve"> Absolute Poverty: is the measurement of the</w:t>
      </w:r>
      <w:r w:rsidRPr="00C21149">
        <w:t xml:space="preserve"> minimum requirements needed to survive (Dudley, 2008).</w:t>
      </w:r>
    </w:p>
  </w:footnote>
  <w:footnote w:id="7">
    <w:p w:rsidR="00520561" w:rsidRPr="00495EBB" w:rsidRDefault="00520561" w:rsidP="005E388D">
      <w:pPr>
        <w:pStyle w:val="FootnoteText"/>
      </w:pPr>
      <w:r w:rsidRPr="00495EBB">
        <w:rPr>
          <w:rStyle w:val="FootnoteReference"/>
        </w:rPr>
        <w:footnoteRef/>
      </w:r>
      <w:r w:rsidRPr="00495EBB">
        <w:t xml:space="preserve"> </w:t>
      </w:r>
      <w:hyperlink r:id="rId2" w:history="1">
        <w:r w:rsidRPr="00495EBB">
          <w:rPr>
            <w:rStyle w:val="Hyperlink"/>
            <w:bCs w:val="0"/>
            <w:color w:val="auto"/>
            <w:u w:val="none"/>
          </w:rPr>
          <w:t>http://news.bbc.co.uk/1/hi/business/7934405.stm March 10 2009</w:t>
        </w:r>
      </w:hyperlink>
    </w:p>
  </w:footnote>
  <w:footnote w:id="8">
    <w:p w:rsidR="00520561" w:rsidRPr="007F3D31" w:rsidRDefault="00520561" w:rsidP="005E388D">
      <w:pPr>
        <w:pStyle w:val="FootnoteText"/>
      </w:pPr>
      <w:r w:rsidRPr="006F479D">
        <w:rPr>
          <w:rStyle w:val="FootnoteReference"/>
        </w:rPr>
        <w:footnoteRef/>
      </w:r>
      <w:r w:rsidRPr="006F479D">
        <w:t xml:space="preserve"> </w:t>
      </w:r>
      <w:r w:rsidRPr="007F3D31">
        <w:t xml:space="preserve">A recession is the state of the economical decline associated with a widespread decline in the gross domestic product (GDP) and employment and trade lasting from six months to a year. </w:t>
      </w:r>
      <w:hyperlink r:id="rId3" w:history="1">
        <w:r w:rsidRPr="007F3D31">
          <w:rPr>
            <w:rStyle w:val="Hyperlink"/>
            <w:color w:val="auto"/>
            <w:u w:val="none"/>
          </w:rPr>
          <w:t>wordnet.princeton.edu/perl/webwn</w:t>
        </w:r>
      </w:hyperlink>
      <w:r w:rsidRPr="007F3D31">
        <w:t>.</w:t>
      </w:r>
    </w:p>
  </w:footnote>
  <w:footnote w:id="9">
    <w:p w:rsidR="00520561" w:rsidRPr="007F3D31" w:rsidRDefault="00520561" w:rsidP="00785911">
      <w:pPr>
        <w:pStyle w:val="FootnoteText"/>
      </w:pPr>
      <w:r w:rsidRPr="007F3D31">
        <w:rPr>
          <w:rStyle w:val="FootnoteReference"/>
        </w:rPr>
        <w:footnoteRef/>
      </w:r>
      <w:r w:rsidRPr="007F3D31">
        <w:t xml:space="preserve"> </w:t>
      </w:r>
      <w:hyperlink r:id="rId4" w:history="1">
        <w:r w:rsidRPr="007F3D31">
          <w:rPr>
            <w:rStyle w:val="Hyperlink"/>
            <w:color w:val="auto"/>
            <w:u w:val="none"/>
          </w:rPr>
          <w:t>http://en.wikipedia.org/wiki/Economic_crisis_of_2008</w:t>
        </w:r>
      </w:hyperlink>
      <w:r w:rsidRPr="007F3D31">
        <w:t xml:space="preserve"> December 2008 by the International Monetary Fund)</w:t>
      </w:r>
    </w:p>
  </w:footnote>
  <w:footnote w:id="10">
    <w:p w:rsidR="00520561" w:rsidRPr="007F3D31" w:rsidRDefault="00520561" w:rsidP="00785911">
      <w:pPr>
        <w:pStyle w:val="FootnoteText"/>
      </w:pPr>
      <w:r w:rsidRPr="007F3D31">
        <w:rPr>
          <w:rStyle w:val="FootnoteReference"/>
        </w:rPr>
        <w:footnoteRef/>
      </w:r>
      <w:r w:rsidRPr="007F3D31">
        <w:t xml:space="preserve"> </w:t>
      </w:r>
      <w:r w:rsidRPr="007F3D31">
        <w:rPr>
          <w:rStyle w:val="reportbody"/>
        </w:rPr>
        <w:t xml:space="preserve"> </w:t>
      </w:r>
      <w:hyperlink r:id="rId5" w:history="1">
        <w:r w:rsidRPr="007F3D31">
          <w:rPr>
            <w:rStyle w:val="Hyperlink"/>
            <w:color w:val="auto"/>
            <w:u w:val="none"/>
          </w:rPr>
          <w:t>http://www.irinnews.org/Report.aspx?ReportId=79148</w:t>
        </w:r>
      </w:hyperlink>
    </w:p>
  </w:footnote>
  <w:footnote w:id="11">
    <w:p w:rsidR="00520561" w:rsidRPr="00AE00DE" w:rsidRDefault="00520561" w:rsidP="00785911">
      <w:pPr>
        <w:pStyle w:val="FootnoteText"/>
      </w:pPr>
      <w:r w:rsidRPr="007F3D31">
        <w:rPr>
          <w:rStyle w:val="FootnoteReference"/>
        </w:rPr>
        <w:footnoteRef/>
      </w:r>
      <w:r w:rsidRPr="007F3D31">
        <w:t xml:space="preserve"> Inflation definition:</w:t>
      </w:r>
      <w:r w:rsidRPr="007F3D31">
        <w:rPr>
          <w:rStyle w:val="Heading1Char"/>
          <w:sz w:val="20"/>
          <w:szCs w:val="20"/>
        </w:rPr>
        <w:t xml:space="preserve"> </w:t>
      </w:r>
      <w:r w:rsidRPr="007F3D31">
        <w:t>A general increase in prices, normally expressed as the annual rate of growth in the consumer or retail price index Source the Financial Times Lexicon-</w:t>
      </w:r>
      <w:hyperlink r:id="rId6" w:history="1">
        <w:r w:rsidRPr="00AE00DE">
          <w:rPr>
            <w:rStyle w:val="Hyperlink"/>
            <w:color w:val="auto"/>
            <w:u w:val="none"/>
          </w:rPr>
          <w:t>http://lexicon.ft.com/term.asp?t=inflation</w:t>
        </w:r>
      </w:hyperlink>
    </w:p>
  </w:footnote>
  <w:footnote w:id="12">
    <w:p w:rsidR="00520561" w:rsidRDefault="00520561" w:rsidP="00AE00DE">
      <w:pPr>
        <w:pStyle w:val="FootnoteText"/>
        <w:ind w:left="1440" w:hanging="1440"/>
      </w:pPr>
      <w:r w:rsidRPr="00AE00DE">
        <w:rPr>
          <w:rStyle w:val="FootnoteReference"/>
        </w:rPr>
        <w:footnoteRef/>
      </w:r>
      <w:r w:rsidRPr="00AE00DE">
        <w:t xml:space="preserve"> The Motley Fool is a commercial website about stocks, investing, and personal finance</w:t>
      </w:r>
    </w:p>
  </w:footnote>
  <w:footnote w:id="13">
    <w:p w:rsidR="00520561" w:rsidRPr="007F3D31" w:rsidRDefault="00520561" w:rsidP="005E388D">
      <w:pPr>
        <w:pStyle w:val="FootnoteText"/>
        <w:rPr>
          <w:color w:val="auto"/>
        </w:rPr>
      </w:pPr>
      <w:r w:rsidRPr="007F3D31">
        <w:rPr>
          <w:rStyle w:val="FootnoteReference"/>
          <w:color w:val="auto"/>
        </w:rPr>
        <w:footnoteRef/>
      </w:r>
      <w:r w:rsidRPr="007F3D31">
        <w:rPr>
          <w:color w:val="auto"/>
          <w:lang w:val="fr-FR"/>
        </w:rPr>
        <w:t xml:space="preserve"> SciNET </w:t>
      </w:r>
      <w:hyperlink r:id="rId7" w:history="1">
        <w:r w:rsidRPr="007F3D31">
          <w:rPr>
            <w:rStyle w:val="Hyperlink"/>
            <w:color w:val="auto"/>
            <w:u w:val="none"/>
            <w:lang w:val="fr-FR"/>
          </w:rPr>
          <w:t>http://www.scidev.net/en/editorials/haitis-lessons-for-managing-the-global-environmen.html</w:t>
        </w:r>
      </w:hyperlink>
    </w:p>
  </w:footnote>
  <w:footnote w:id="14">
    <w:p w:rsidR="00520561" w:rsidRPr="007F3D31" w:rsidRDefault="00520561" w:rsidP="005E388D">
      <w:pPr>
        <w:rPr>
          <w:rFonts w:ascii="Times New Roman" w:hAnsi="Times New Roman"/>
          <w:sz w:val="20"/>
          <w:szCs w:val="20"/>
        </w:rPr>
      </w:pPr>
      <w:r w:rsidRPr="007F3D31">
        <w:rPr>
          <w:rStyle w:val="FootnoteReference"/>
          <w:rFonts w:ascii="Times New Roman" w:hAnsi="Times New Roman"/>
          <w:sz w:val="20"/>
          <w:szCs w:val="20"/>
        </w:rPr>
        <w:footnoteRef/>
      </w:r>
      <w:r w:rsidRPr="007F3D31">
        <w:rPr>
          <w:rFonts w:ascii="Times New Roman" w:hAnsi="Times New Roman"/>
          <w:sz w:val="20"/>
          <w:szCs w:val="20"/>
        </w:rPr>
        <w:t xml:space="preserve"> </w:t>
      </w:r>
      <w:r w:rsidRPr="007F3D31">
        <w:rPr>
          <w:rStyle w:val="datelist"/>
          <w:rFonts w:ascii="Times New Roman" w:hAnsi="Times New Roman"/>
          <w:sz w:val="20"/>
          <w:szCs w:val="20"/>
        </w:rPr>
        <w:t xml:space="preserve">World Focus, February 18, 2009, </w:t>
      </w:r>
      <w:r w:rsidRPr="007F3D31">
        <w:rPr>
          <w:rStyle w:val="detailtitle"/>
          <w:rFonts w:ascii="Times New Roman" w:hAnsi="Times New Roman"/>
          <w:sz w:val="20"/>
          <w:szCs w:val="20"/>
        </w:rPr>
        <w:t xml:space="preserve">Haitians destroy environment in struggle to survive </w:t>
      </w:r>
      <w:hyperlink r:id="rId8" w:history="1">
        <w:r w:rsidRPr="007F3D31">
          <w:rPr>
            <w:rStyle w:val="Hyperlink"/>
            <w:rFonts w:ascii="Times New Roman" w:hAnsi="Times New Roman"/>
            <w:color w:val="auto"/>
            <w:sz w:val="20"/>
            <w:szCs w:val="20"/>
            <w:u w:val="none"/>
          </w:rPr>
          <w:t>http://worldfocus.org/blog/2009/02/18/haitians-destroy-environment-in-struggle-to-survive/4103/</w:t>
        </w:r>
      </w:hyperlink>
      <w:r w:rsidRPr="007F3D31">
        <w:rPr>
          <w:rStyle w:val="detailtitle"/>
          <w:rFonts w:ascii="Times New Roman" w:hAnsi="Times New Roman"/>
          <w:sz w:val="20"/>
          <w:szCs w:val="20"/>
        </w:rPr>
        <w:t xml:space="preserve"> </w:t>
      </w:r>
    </w:p>
  </w:footnote>
  <w:footnote w:id="15">
    <w:p w:rsidR="00520561" w:rsidRDefault="00520561" w:rsidP="005E388D">
      <w:pPr>
        <w:pStyle w:val="FootnoteText"/>
      </w:pPr>
      <w:r w:rsidRPr="007F3D31">
        <w:rPr>
          <w:rStyle w:val="FootnoteReference"/>
          <w:color w:val="auto"/>
        </w:rPr>
        <w:footnoteRef/>
      </w:r>
      <w:r w:rsidRPr="007F3D31">
        <w:t xml:space="preserve"> </w:t>
      </w:r>
      <w:r w:rsidRPr="007F3D31">
        <w:rPr>
          <w:rStyle w:val="datelist"/>
          <w:color w:val="auto"/>
        </w:rPr>
        <w:t xml:space="preserve">World Focus, February 19, 2009 </w:t>
      </w:r>
      <w:r w:rsidRPr="007F3D31">
        <w:rPr>
          <w:rStyle w:val="detailtitle"/>
          <w:color w:val="auto"/>
        </w:rPr>
        <w:t xml:space="preserve">Dirt poor Haitians eat cookies made of mud, </w:t>
      </w:r>
      <w:hyperlink r:id="rId9" w:history="1">
        <w:r w:rsidRPr="007F3D31">
          <w:rPr>
            <w:rStyle w:val="Hyperlink"/>
            <w:color w:val="auto"/>
            <w:u w:val="none"/>
          </w:rPr>
          <w:t>http://worldfocus.org/blog/2009/02/19/dirt-poor-haitians-eat-cookies-made-of-mud/4120/</w:t>
        </w:r>
      </w:hyperlink>
    </w:p>
  </w:footnote>
  <w:footnote w:id="16">
    <w:p w:rsidR="00520561" w:rsidRPr="0017339A" w:rsidRDefault="00520561" w:rsidP="005E388D">
      <w:pPr>
        <w:pStyle w:val="FootnoteText"/>
      </w:pPr>
      <w:r w:rsidRPr="0017339A">
        <w:rPr>
          <w:rStyle w:val="FootnoteReference"/>
        </w:rPr>
        <w:footnoteRef/>
      </w:r>
      <w:r w:rsidRPr="0017339A">
        <w:t xml:space="preserve"> Jahto Mahal</w:t>
      </w:r>
      <w:r w:rsidRPr="0017339A">
        <w:rPr>
          <w:rStyle w:val="FootnoteReference"/>
          <w:szCs w:val="24"/>
        </w:rPr>
        <w:footnoteRef/>
      </w:r>
      <w:r w:rsidRPr="0017339A">
        <w:t xml:space="preserve"> Social Transformation Officer in the Millet Range</w:t>
      </w:r>
    </w:p>
  </w:footnote>
  <w:footnote w:id="17">
    <w:p w:rsidR="00520561" w:rsidRPr="0017339A" w:rsidRDefault="00520561" w:rsidP="005E388D">
      <w:pPr>
        <w:pStyle w:val="FootnoteText"/>
      </w:pPr>
      <w:r w:rsidRPr="0017339A">
        <w:rPr>
          <w:rStyle w:val="FootnoteReference"/>
        </w:rPr>
        <w:footnoteRef/>
      </w:r>
      <w:r w:rsidRPr="0017339A">
        <w:t xml:space="preserve"> Ananias Verneiul Retired Forest Officer for the Dennery Range</w:t>
      </w:r>
    </w:p>
  </w:footnote>
  <w:footnote w:id="18">
    <w:p w:rsidR="00520561" w:rsidRPr="0017339A" w:rsidRDefault="00520561" w:rsidP="005E388D">
      <w:pPr>
        <w:pStyle w:val="FootnoteText"/>
      </w:pPr>
      <w:r w:rsidRPr="0017339A">
        <w:rPr>
          <w:rStyle w:val="FootnoteReference"/>
          <w:color w:val="auto"/>
          <w:sz w:val="18"/>
          <w:szCs w:val="18"/>
        </w:rPr>
        <w:footnoteRef/>
      </w:r>
      <w:r w:rsidRPr="0017339A">
        <w:rPr>
          <w:color w:val="auto"/>
          <w:sz w:val="18"/>
          <w:szCs w:val="18"/>
        </w:rPr>
        <w:t xml:space="preserve"> </w:t>
      </w:r>
      <w:hyperlink r:id="rId10" w:history="1">
        <w:r w:rsidRPr="0017339A">
          <w:rPr>
            <w:rStyle w:val="Hyperlink"/>
            <w:color w:val="auto"/>
            <w:sz w:val="18"/>
            <w:szCs w:val="18"/>
            <w:u w:val="none"/>
          </w:rPr>
          <w:t>http://www.uwic.ac.uk/icrc/issue010/articles/05.htm</w:t>
        </w:r>
      </w:hyperlink>
    </w:p>
  </w:footnote>
  <w:footnote w:id="19">
    <w:p w:rsidR="00520561" w:rsidRDefault="00520561">
      <w:pPr>
        <w:pStyle w:val="FootnoteText"/>
      </w:pPr>
      <w:r>
        <w:rPr>
          <w:rStyle w:val="FootnoteReference"/>
        </w:rPr>
        <w:footnoteRef/>
      </w:r>
      <w:r>
        <w:t xml:space="preserve"> The Year of the publication was not available</w:t>
      </w:r>
    </w:p>
  </w:footnote>
  <w:footnote w:id="20">
    <w:p w:rsidR="00520561" w:rsidRDefault="00520561"/>
    <w:p w:rsidR="00520561" w:rsidRPr="0012431A" w:rsidRDefault="00520561" w:rsidP="005E388D">
      <w:pPr>
        <w:pStyle w:val="FootnoteText"/>
      </w:pPr>
    </w:p>
  </w:footnote>
  <w:footnote w:id="21">
    <w:p w:rsidR="00520561" w:rsidRDefault="00520561" w:rsidP="00635B72">
      <w:pPr>
        <w:pStyle w:val="FootnoteText"/>
      </w:pPr>
      <w:r>
        <w:rPr>
          <w:rStyle w:val="FootnoteReference"/>
        </w:rPr>
        <w:footnoteRef/>
      </w:r>
      <w:r>
        <w:t xml:space="preserve"> IRIN issue “</w:t>
      </w:r>
      <w:r w:rsidRPr="007F2DB7">
        <w:t>Mal</w:t>
      </w:r>
      <w:r>
        <w:t xml:space="preserve">awi Charcoal is a burning issue.” </w:t>
      </w:r>
      <w:r w:rsidRPr="007F2DB7">
        <w:t>Blantyr</w:t>
      </w:r>
      <w:r>
        <w:t>e</w:t>
      </w:r>
      <w:r w:rsidRPr="007F2DB7">
        <w:t xml:space="preserve"> October 8 2008</w:t>
      </w:r>
    </w:p>
  </w:footnote>
  <w:footnote w:id="22">
    <w:p w:rsidR="00520561" w:rsidRDefault="00520561">
      <w:pPr>
        <w:pStyle w:val="FootnoteText"/>
      </w:pPr>
      <w:r>
        <w:rPr>
          <w:rStyle w:val="FootnoteReference"/>
        </w:rPr>
        <w:footnoteRef/>
      </w:r>
      <w:r>
        <w:t xml:space="preserve"> The Author and year of publication was not available.</w:t>
      </w:r>
    </w:p>
  </w:footnote>
  <w:footnote w:id="23">
    <w:p w:rsidR="00520561" w:rsidRDefault="00520561">
      <w:pPr>
        <w:pStyle w:val="FootnoteText"/>
      </w:pPr>
      <w:r>
        <w:rPr>
          <w:rStyle w:val="FootnoteReference"/>
        </w:rPr>
        <w:footnoteRef/>
      </w:r>
      <w:r>
        <w:t xml:space="preserve">Social capital  refers to the resources that people draw upon to help meet their livelihood objectives </w:t>
      </w:r>
      <w:r w:rsidRPr="008A35AC">
        <w:t>(Newton, 2006)</w:t>
      </w:r>
      <w:r>
        <w:t>.</w:t>
      </w:r>
    </w:p>
  </w:footnote>
  <w:footnote w:id="24">
    <w:p w:rsidR="00520561" w:rsidRPr="00AA2B42" w:rsidRDefault="00520561" w:rsidP="005E388D">
      <w:pPr>
        <w:pStyle w:val="FootnoteText"/>
      </w:pPr>
      <w:r>
        <w:rPr>
          <w:rStyle w:val="FootnoteReference"/>
        </w:rPr>
        <w:footnoteRef/>
      </w:r>
      <w:r>
        <w:t xml:space="preserve"> </w:t>
      </w:r>
      <w:r w:rsidRPr="00AA2B42">
        <w:t xml:space="preserve">RAPIDO was a project </w:t>
      </w:r>
      <w:r>
        <w:t>in Europe, done</w:t>
      </w:r>
      <w:r w:rsidRPr="00AA2B42">
        <w:t xml:space="preserve"> to analyze </w:t>
      </w:r>
      <w:r>
        <w:t xml:space="preserve">the </w:t>
      </w:r>
      <w:r w:rsidRPr="00AA2B42">
        <w:t xml:space="preserve">current best practices concerning the development of innovation in agriculture, forestry, the food sector and the wider rural areas as well as to analyze methods to transfer knowledge to different target groups: Source: </w:t>
      </w:r>
      <w:hyperlink r:id="rId11" w:history="1">
        <w:r w:rsidRPr="00AA2B42">
          <w:rPr>
            <w:rStyle w:val="Hyperlink"/>
            <w:rFonts w:ascii="Goudy Old Style" w:hAnsi="Goudy Old Style"/>
            <w:color w:val="auto"/>
            <w:u w:val="none"/>
          </w:rPr>
          <w:t>http://www.rapido-fp6.eu/</w:t>
        </w:r>
      </w:hyperlink>
    </w:p>
  </w:footnote>
  <w:footnote w:id="25">
    <w:p w:rsidR="00520561" w:rsidRPr="00C35856" w:rsidRDefault="00520561" w:rsidP="005E388D">
      <w:pPr>
        <w:pStyle w:val="FootnoteText"/>
      </w:pPr>
      <w:r w:rsidRPr="006A0B3F">
        <w:rPr>
          <w:rStyle w:val="FootnoteReference"/>
          <w:rFonts w:ascii="Goudy Old Style" w:hAnsi="Goudy Old Style"/>
        </w:rPr>
        <w:footnoteRef/>
      </w:r>
      <w:r w:rsidRPr="006A0B3F">
        <w:t xml:space="preserve"> </w:t>
      </w:r>
      <w:r w:rsidRPr="00C35856">
        <w:t>A commodity chain is a series of interlinked exchanges through which a commodity and its constituents pass from extraction or harvesting through production to end use.</w:t>
      </w:r>
    </w:p>
  </w:footnote>
  <w:footnote w:id="26">
    <w:p w:rsidR="00520561" w:rsidRPr="00C35856" w:rsidRDefault="00520561" w:rsidP="005E388D">
      <w:pPr>
        <w:pStyle w:val="FootnoteText"/>
      </w:pPr>
      <w:r w:rsidRPr="00C35856">
        <w:rPr>
          <w:rStyle w:val="FootnoteReference"/>
        </w:rPr>
        <w:footnoteRef/>
      </w:r>
      <w:r w:rsidRPr="00C35856">
        <w:t xml:space="preserve"> Access is the freedom or ability to obtain or make use of an item or resource.</w:t>
      </w:r>
    </w:p>
  </w:footnote>
  <w:footnote w:id="27">
    <w:p w:rsidR="00520561" w:rsidRPr="00C35856" w:rsidRDefault="00520561" w:rsidP="005E388D">
      <w:pPr>
        <w:rPr>
          <w:sz w:val="20"/>
          <w:szCs w:val="20"/>
        </w:rPr>
      </w:pPr>
      <w:r w:rsidRPr="00C35856">
        <w:rPr>
          <w:rStyle w:val="FootnoteReference"/>
          <w:sz w:val="20"/>
          <w:szCs w:val="20"/>
        </w:rPr>
        <w:footnoteRef/>
      </w:r>
      <w:r w:rsidRPr="00C35856">
        <w:rPr>
          <w:sz w:val="20"/>
          <w:szCs w:val="20"/>
        </w:rPr>
        <w:t xml:space="preserve"> Control is defined as the “ability to mediate access” or the ability to exercise power over others (Ribot, 1998)</w:t>
      </w:r>
    </w:p>
    <w:p w:rsidR="00520561" w:rsidRDefault="00520561" w:rsidP="005E388D"/>
    <w:p w:rsidR="00520561" w:rsidRPr="00855DA5" w:rsidRDefault="00520561" w:rsidP="005E388D">
      <w:pPr>
        <w:pStyle w:val="FootnoteText"/>
      </w:pPr>
    </w:p>
  </w:footnote>
  <w:footnote w:id="28">
    <w:p w:rsidR="00520561" w:rsidRPr="00976793" w:rsidRDefault="00520561" w:rsidP="005E388D">
      <w:pPr>
        <w:pStyle w:val="FootnoteText"/>
      </w:pPr>
      <w:r w:rsidRPr="00976793">
        <w:rPr>
          <w:rStyle w:val="FootnoteReference"/>
        </w:rPr>
        <w:footnoteRef/>
      </w:r>
      <w:r w:rsidRPr="00976793">
        <w:t xml:space="preserve"> Definition of Pluralist management:</w:t>
      </w:r>
      <w:r w:rsidRPr="00976793">
        <w:rPr>
          <w:rStyle w:val="Heading1Char"/>
          <w:sz w:val="20"/>
          <w:szCs w:val="20"/>
        </w:rPr>
        <w:t xml:space="preserve"> </w:t>
      </w:r>
      <w:r w:rsidRPr="00976793">
        <w:rPr>
          <w:rStyle w:val="Heading1Char"/>
          <w:b w:val="0"/>
          <w:sz w:val="20"/>
          <w:szCs w:val="20"/>
        </w:rPr>
        <w:t xml:space="preserve">Management  to </w:t>
      </w:r>
      <w:r w:rsidRPr="00976793">
        <w:t xml:space="preserve">achieve consensus and long-term stability in worker relations to balance the demands of competing groups, to minimize the frustration and anger associated with conflict Source Pluralistic Perspective Management- </w:t>
      </w:r>
      <w:hyperlink r:id="rId12" w:history="1">
        <w:r w:rsidRPr="00976793">
          <w:rPr>
            <w:rStyle w:val="Hyperlink"/>
            <w:color w:val="auto"/>
            <w:u w:val="none"/>
          </w:rPr>
          <w:t>http://www.bola.biz/unions/pluralistic.html</w:t>
        </w:r>
      </w:hyperlink>
    </w:p>
  </w:footnote>
  <w:footnote w:id="29">
    <w:p w:rsidR="00520561" w:rsidRPr="0044083C" w:rsidRDefault="00520561" w:rsidP="005E388D">
      <w:pPr>
        <w:pStyle w:val="FootnoteText"/>
      </w:pPr>
      <w:r>
        <w:rPr>
          <w:rStyle w:val="FootnoteReference"/>
        </w:rPr>
        <w:footnoteRef/>
      </w:r>
      <w:r>
        <w:t xml:space="preserve"> The year was not specified in the literature consulted</w:t>
      </w:r>
    </w:p>
  </w:footnote>
  <w:footnote w:id="30">
    <w:p w:rsidR="00520561" w:rsidRPr="00C742BF" w:rsidRDefault="00520561" w:rsidP="005E388D">
      <w:pPr>
        <w:pStyle w:val="FootnoteText"/>
      </w:pPr>
      <w:r>
        <w:rPr>
          <w:rStyle w:val="FootnoteReference"/>
        </w:rPr>
        <w:footnoteRef/>
      </w:r>
      <w:r>
        <w:t xml:space="preserve"> The year of publication was not specified</w:t>
      </w:r>
    </w:p>
  </w:footnote>
  <w:footnote w:id="31">
    <w:p w:rsidR="00520561" w:rsidRPr="00B67C00" w:rsidRDefault="00520561" w:rsidP="005E388D">
      <w:pPr>
        <w:pStyle w:val="FootnoteText"/>
      </w:pPr>
      <w:r>
        <w:rPr>
          <w:rStyle w:val="FootnoteReference"/>
        </w:rPr>
        <w:footnoteRef/>
      </w:r>
      <w:r>
        <w:t xml:space="preserve"> The year of publication was not specified</w:t>
      </w:r>
    </w:p>
  </w:footnote>
  <w:footnote w:id="32">
    <w:p w:rsidR="00520561" w:rsidRPr="006B7413" w:rsidRDefault="00520561" w:rsidP="005E388D">
      <w:pPr>
        <w:pStyle w:val="FootnoteText"/>
      </w:pPr>
      <w:r>
        <w:rPr>
          <w:rStyle w:val="FootnoteReference"/>
        </w:rPr>
        <w:footnoteRef/>
      </w:r>
      <w:r>
        <w:t xml:space="preserve"> Definition of added value: is an action to increase the utility and appeal of a product to the consumer </w:t>
      </w:r>
    </w:p>
  </w:footnote>
  <w:footnote w:id="33">
    <w:p w:rsidR="00520561" w:rsidRDefault="00520561">
      <w:pPr>
        <w:pStyle w:val="FootnoteText"/>
      </w:pPr>
      <w:r>
        <w:rPr>
          <w:rStyle w:val="FootnoteReference"/>
        </w:rPr>
        <w:footnoteRef/>
      </w:r>
      <w:r>
        <w:t xml:space="preserve"> Year not specified</w:t>
      </w:r>
    </w:p>
  </w:footnote>
  <w:footnote w:id="34">
    <w:p w:rsidR="00520561" w:rsidRPr="00733267" w:rsidRDefault="00520561" w:rsidP="005E388D">
      <w:pPr>
        <w:pStyle w:val="FootnoteText"/>
        <w:rPr>
          <w:rFonts w:ascii="Goudy Old Style" w:hAnsi="Goudy Old Style"/>
          <w:color w:val="auto"/>
        </w:rPr>
      </w:pPr>
      <w:r>
        <w:rPr>
          <w:rStyle w:val="FootnoteReference"/>
        </w:rPr>
        <w:footnoteRef/>
      </w:r>
      <w:r w:rsidRPr="00F51660">
        <w:rPr>
          <w:color w:val="auto"/>
        </w:rPr>
        <w:t xml:space="preserve"> </w:t>
      </w:r>
      <w:hyperlink r:id="rId13" w:history="1">
        <w:r w:rsidRPr="00733267">
          <w:rPr>
            <w:rStyle w:val="Hyperlink"/>
            <w:rFonts w:ascii="Goudy Old Style" w:hAnsi="Goudy Old Style" w:cs="Arial"/>
            <w:bCs w:val="0"/>
            <w:color w:val="auto"/>
            <w:u w:val="none"/>
          </w:rPr>
          <w:t>http://www.rain-tree.com/campeche.htm</w:t>
        </w:r>
      </w:hyperlink>
    </w:p>
  </w:footnote>
  <w:footnote w:id="35">
    <w:p w:rsidR="00520561" w:rsidRPr="00733267" w:rsidRDefault="00520561" w:rsidP="005E388D">
      <w:pPr>
        <w:pStyle w:val="FootnoteText"/>
        <w:rPr>
          <w:rFonts w:ascii="Goudy Old Style" w:hAnsi="Goudy Old Style"/>
          <w:color w:val="auto"/>
        </w:rPr>
      </w:pPr>
      <w:r w:rsidRPr="00733267">
        <w:rPr>
          <w:rStyle w:val="FootnoteReference"/>
          <w:rFonts w:ascii="Goudy Old Style" w:hAnsi="Goudy Old Style"/>
          <w:color w:val="auto"/>
        </w:rPr>
        <w:footnoteRef/>
      </w:r>
      <w:r w:rsidRPr="00733267">
        <w:rPr>
          <w:rFonts w:ascii="Goudy Old Style" w:hAnsi="Goudy Old Style"/>
          <w:color w:val="auto"/>
        </w:rPr>
        <w:t xml:space="preserve"> </w:t>
      </w:r>
      <w:hyperlink r:id="rId14" w:history="1">
        <w:r w:rsidRPr="00733267">
          <w:rPr>
            <w:rStyle w:val="Hyperlink"/>
            <w:rFonts w:ascii="Goudy Old Style" w:hAnsi="Goudy Old Style"/>
            <w:color w:val="auto"/>
            <w:u w:val="none"/>
          </w:rPr>
          <w:t>http://www.foodnet.cgiar.org/market/Tropcomm/part2jo.htm</w:t>
        </w:r>
      </w:hyperlink>
    </w:p>
  </w:footnote>
  <w:footnote w:id="36">
    <w:p w:rsidR="00520561" w:rsidRPr="00442864" w:rsidRDefault="00520561" w:rsidP="005E388D">
      <w:pPr>
        <w:pStyle w:val="FootnoteText"/>
      </w:pPr>
      <w:r w:rsidRPr="00733267">
        <w:rPr>
          <w:rStyle w:val="FootnoteReference"/>
          <w:rFonts w:ascii="Goudy Old Style" w:hAnsi="Goudy Old Style"/>
          <w:color w:val="auto"/>
        </w:rPr>
        <w:footnoteRef/>
      </w:r>
      <w:r w:rsidRPr="00733267">
        <w:rPr>
          <w:rFonts w:ascii="Goudy Old Style" w:hAnsi="Goudy Old Style"/>
          <w:color w:val="auto"/>
        </w:rPr>
        <w:t xml:space="preserve">  MEA: </w:t>
      </w:r>
      <w:hyperlink r:id="rId15" w:history="1">
        <w:r w:rsidRPr="00733267">
          <w:rPr>
            <w:rStyle w:val="Hyperlink"/>
            <w:rFonts w:ascii="Goudy Old Style" w:eastAsiaTheme="majorEastAsia" w:hAnsi="Goudy Old Style" w:cs="Arial"/>
            <w:color w:val="auto"/>
            <w:u w:val="none"/>
          </w:rPr>
          <w:t>Multilateral Environment Agreements</w:t>
        </w:r>
        <w:r w:rsidRPr="00733267">
          <w:rPr>
            <w:rStyle w:val="apple-converted-space"/>
            <w:rFonts w:ascii="Goudy Old Style" w:eastAsiaTheme="minorEastAsia" w:hAnsi="Goudy Old Style" w:cs="Arial"/>
            <w:color w:val="auto"/>
          </w:rPr>
          <w:t> </w:t>
        </w:r>
      </w:hyperlink>
    </w:p>
  </w:footnote>
  <w:footnote w:id="37">
    <w:p w:rsidR="00520561" w:rsidRPr="00EE42FD" w:rsidRDefault="00520561" w:rsidP="005E388D">
      <w:pPr>
        <w:pStyle w:val="FootnoteText"/>
      </w:pPr>
      <w:r>
        <w:rPr>
          <w:rStyle w:val="FootnoteReference"/>
        </w:rPr>
        <w:footnoteRef/>
      </w:r>
      <w:r>
        <w:t xml:space="preserve"> Source </w:t>
      </w:r>
      <w:hyperlink r:id="rId16" w:history="1">
        <w:r w:rsidRPr="00C805FD">
          <w:rPr>
            <w:rStyle w:val="Hyperlink"/>
            <w:color w:val="auto"/>
            <w:u w:val="none"/>
          </w:rPr>
          <w:t>http://www.unesco.ca/en/activity/culture/heritagesites.aspx</w:t>
        </w:r>
      </w:hyperlink>
      <w:r w:rsidRPr="00C805FD">
        <w:rPr>
          <w:color w:val="auto"/>
        </w:rPr>
        <w:t xml:space="preserve"> Date</w:t>
      </w:r>
      <w:r>
        <w:t xml:space="preserve"> Consulted November 1 2009</w:t>
      </w:r>
    </w:p>
  </w:footnote>
  <w:footnote w:id="38">
    <w:p w:rsidR="00520561" w:rsidRPr="00904A60" w:rsidRDefault="00520561" w:rsidP="005E388D">
      <w:pPr>
        <w:pStyle w:val="FootnoteText"/>
      </w:pPr>
      <w:r>
        <w:rPr>
          <w:rStyle w:val="FootnoteReference"/>
        </w:rPr>
        <w:footnoteRef/>
      </w:r>
      <w:r>
        <w:t xml:space="preserve"> </w:t>
      </w:r>
      <w:r w:rsidRPr="004812BB">
        <w:t xml:space="preserve">A cabinet is a body of </w:t>
      </w:r>
      <w:r>
        <w:t>the most senior ministers in a</w:t>
      </w:r>
      <w:r w:rsidRPr="004812BB">
        <w:t xml:space="preserve"> government, </w:t>
      </w:r>
      <w:r>
        <w:t>who meet regularly policies of a country (Collin, 2001)</w:t>
      </w:r>
    </w:p>
  </w:footnote>
  <w:footnote w:id="39">
    <w:p w:rsidR="00520561" w:rsidRPr="002B33B7" w:rsidRDefault="00520561" w:rsidP="005E388D">
      <w:pPr>
        <w:pStyle w:val="FootnoteText"/>
      </w:pPr>
      <w:r>
        <w:rPr>
          <w:rStyle w:val="FootnoteReference"/>
        </w:rPr>
        <w:footnoteRef/>
      </w:r>
      <w:r>
        <w:t xml:space="preserve"> The National Wildfire Plan was approved by Cabinet in May 2009.</w:t>
      </w:r>
    </w:p>
  </w:footnote>
  <w:footnote w:id="40">
    <w:p w:rsidR="00520561" w:rsidRPr="000F6100" w:rsidRDefault="00520561" w:rsidP="005E388D">
      <w:pPr>
        <w:pStyle w:val="FootnoteText"/>
      </w:pPr>
      <w:r>
        <w:rPr>
          <w:rStyle w:val="FootnoteReference"/>
        </w:rPr>
        <w:footnoteRef/>
      </w:r>
      <w:r>
        <w:t xml:space="preserve"> </w:t>
      </w:r>
      <w:r w:rsidRPr="000F6100">
        <w:t>Martinique- an island that is a French department located approximately 40 kilometers to the north of St. Lucia is similar in topography and soil formation as St. Lucia</w:t>
      </w:r>
    </w:p>
  </w:footnote>
  <w:footnote w:id="41">
    <w:p w:rsidR="00520561" w:rsidRPr="00BB2116" w:rsidRDefault="00520561" w:rsidP="005E388D">
      <w:pPr>
        <w:pStyle w:val="FootnoteText"/>
      </w:pPr>
      <w:r w:rsidRPr="002118B3">
        <w:rPr>
          <w:rStyle w:val="FootnoteReference"/>
          <w:rFonts w:ascii="Goudy Old Style" w:hAnsi="Goudy Old Style"/>
        </w:rPr>
        <w:footnoteRef/>
      </w:r>
      <w:r w:rsidRPr="00BB2116">
        <w:t xml:space="preserve"> Marginal soils:</w:t>
      </w:r>
      <w:r>
        <w:t xml:space="preserve"> Land that is not good for growing crops or grass for animals (Collins, 2001)</w:t>
      </w:r>
    </w:p>
  </w:footnote>
  <w:footnote w:id="42">
    <w:p w:rsidR="00520561" w:rsidRPr="00BB2116" w:rsidRDefault="00520561" w:rsidP="005E388D">
      <w:pPr>
        <w:pStyle w:val="FootnoteText"/>
      </w:pPr>
      <w:r w:rsidRPr="00BB2116">
        <w:rPr>
          <w:rStyle w:val="FootnoteReference"/>
          <w:rFonts w:ascii="Goudy Old Style" w:hAnsi="Goudy Old Style"/>
        </w:rPr>
        <w:footnoteRef/>
      </w:r>
      <w:r w:rsidRPr="00BB2116">
        <w:t xml:space="preserve"> Definition of biodiversity hot spot:</w:t>
      </w:r>
      <w:r>
        <w:t xml:space="preserve"> the richest and most threatened reservoirs of plant and animal life biodiversity</w:t>
      </w:r>
    </w:p>
  </w:footnote>
  <w:footnote w:id="43">
    <w:p w:rsidR="00520561" w:rsidRPr="00315B46" w:rsidRDefault="00520561" w:rsidP="0008479C">
      <w:pPr>
        <w:pStyle w:val="FootnoteText"/>
      </w:pPr>
      <w:r w:rsidRPr="00BB2116">
        <w:rPr>
          <w:rStyle w:val="FootnoteReference"/>
          <w:rFonts w:ascii="Goudy Old Style" w:hAnsi="Goudy Old Style"/>
        </w:rPr>
        <w:footnoteRef/>
      </w:r>
      <w:r w:rsidRPr="00BB2116">
        <w:t xml:space="preserve"> </w:t>
      </w:r>
      <w:r w:rsidRPr="00315B46">
        <w:t xml:space="preserve">Definition of Head-count Number of persons present (Collin, 2001) </w:t>
      </w:r>
    </w:p>
  </w:footnote>
  <w:footnote w:id="44">
    <w:p w:rsidR="00520561" w:rsidRPr="00315B46" w:rsidRDefault="00520561" w:rsidP="0008479C">
      <w:pPr>
        <w:rPr>
          <w:rFonts w:ascii="Times New Roman" w:hAnsi="Times New Roman"/>
          <w:sz w:val="20"/>
          <w:szCs w:val="20"/>
        </w:rPr>
      </w:pPr>
      <w:r w:rsidRPr="00315B46">
        <w:rPr>
          <w:rStyle w:val="FootnoteReference"/>
          <w:rFonts w:ascii="Times New Roman" w:hAnsi="Times New Roman"/>
          <w:sz w:val="20"/>
          <w:szCs w:val="20"/>
        </w:rPr>
        <w:footnoteRef/>
      </w:r>
      <w:r w:rsidRPr="00315B46">
        <w:rPr>
          <w:rFonts w:ascii="Times New Roman" w:hAnsi="Times New Roman"/>
          <w:sz w:val="20"/>
          <w:szCs w:val="20"/>
        </w:rPr>
        <w:t xml:space="preserve"> </w:t>
      </w:r>
      <w:r w:rsidRPr="00315B46">
        <w:rPr>
          <w:rFonts w:ascii="Times New Roman" w:hAnsi="Times New Roman"/>
          <w:sz w:val="20"/>
          <w:szCs w:val="20"/>
          <w:lang w:eastAsia="es-ES"/>
        </w:rPr>
        <w:t>The indigent are persons whose daily average consumption is too low to guarantee adequate nutrition to maintain good bodily health- (St. Lucia Poverty Assessment ,2005)</w:t>
      </w:r>
    </w:p>
  </w:footnote>
  <w:footnote w:id="45">
    <w:p w:rsidR="00520561" w:rsidRPr="00315B46" w:rsidRDefault="00520561" w:rsidP="0008479C">
      <w:pPr>
        <w:rPr>
          <w:rFonts w:ascii="Times New Roman" w:hAnsi="Times New Roman"/>
          <w:sz w:val="20"/>
          <w:szCs w:val="20"/>
        </w:rPr>
      </w:pPr>
      <w:r w:rsidRPr="00315B46">
        <w:rPr>
          <w:rStyle w:val="FootnoteReference"/>
          <w:rFonts w:ascii="Times New Roman" w:hAnsi="Times New Roman"/>
          <w:sz w:val="20"/>
          <w:szCs w:val="20"/>
        </w:rPr>
        <w:footnoteRef/>
      </w:r>
      <w:r w:rsidRPr="00315B46">
        <w:rPr>
          <w:rFonts w:ascii="Times New Roman" w:hAnsi="Times New Roman"/>
          <w:sz w:val="20"/>
          <w:szCs w:val="20"/>
          <w:lang w:eastAsia="es-ES"/>
        </w:rPr>
        <w:t>Vulnerability measures the proportion of the population that would be susceptible to falling into poverty as a result of an unanticipated event such a natural disaster or adverse economic shock, (St. Lucia Poverty Assessment ,2005)</w:t>
      </w:r>
    </w:p>
  </w:footnote>
  <w:footnote w:id="46">
    <w:p w:rsidR="00520561" w:rsidRPr="00315B46" w:rsidRDefault="00520561" w:rsidP="0008479C">
      <w:pPr>
        <w:pStyle w:val="FootnoteText"/>
      </w:pPr>
      <w:r w:rsidRPr="00315B46">
        <w:rPr>
          <w:rStyle w:val="FootnoteReference"/>
        </w:rPr>
        <w:footnoteRef/>
      </w:r>
      <w:r w:rsidRPr="00315B46">
        <w:t xml:space="preserve"> The HPI-1 measures severe deprivation in health by the proportion of people who are not expected to survive to age </w:t>
      </w:r>
    </w:p>
  </w:footnote>
  <w:footnote w:id="47">
    <w:p w:rsidR="00520561" w:rsidRDefault="00520561" w:rsidP="0008479C">
      <w:r w:rsidRPr="00370C3A">
        <w:rPr>
          <w:rStyle w:val="FootnoteReference"/>
          <w:rFonts w:ascii="Times New Roman" w:hAnsi="Times New Roman"/>
          <w:sz w:val="20"/>
          <w:szCs w:val="20"/>
        </w:rPr>
        <w:footnoteRef/>
      </w:r>
      <w:r w:rsidRPr="00370C3A">
        <w:rPr>
          <w:rFonts w:ascii="Times New Roman" w:hAnsi="Times New Roman"/>
        </w:rPr>
        <w:t xml:space="preserve"> </w:t>
      </w:r>
      <w:hyperlink r:id="rId17" w:history="1">
        <w:r w:rsidRPr="00370C3A">
          <w:rPr>
            <w:rStyle w:val="Hyperlink"/>
            <w:rFonts w:ascii="Times New Roman" w:hAnsi="Times New Roman"/>
            <w:color w:val="auto"/>
            <w:sz w:val="20"/>
            <w:szCs w:val="20"/>
            <w:u w:val="none"/>
          </w:rPr>
          <w:t>http://hdrstats.undp.org/countries/country_fact_sheets/cty_fs_LCA.html</w:t>
        </w:r>
      </w:hyperlink>
    </w:p>
  </w:footnote>
  <w:footnote w:id="48">
    <w:p w:rsidR="00520561" w:rsidRPr="00602E8D" w:rsidRDefault="00520561" w:rsidP="005E388D">
      <w:pPr>
        <w:pStyle w:val="FootnoteText"/>
      </w:pPr>
      <w:r>
        <w:rPr>
          <w:rStyle w:val="FootnoteReference"/>
        </w:rPr>
        <w:footnoteRef/>
      </w:r>
      <w:r>
        <w:t xml:space="preserve"> </w:t>
      </w:r>
      <w:r w:rsidRPr="00602E8D">
        <w:t>Oprah Winfrey: Oprah Winfrey was named one of the 100 Most Influential People of the 20th Century by </w:t>
      </w:r>
      <w:r w:rsidRPr="00602E8D">
        <w:rPr>
          <w:iCs/>
        </w:rPr>
        <w:t>Time</w:t>
      </w:r>
      <w:r w:rsidRPr="00602E8D">
        <w:t xml:space="preserve"> magazine and </w:t>
      </w:r>
      <w:r w:rsidRPr="00602E8D">
        <w:rPr>
          <w:iCs/>
        </w:rPr>
        <w:t>Forbes</w:t>
      </w:r>
      <w:r w:rsidRPr="00602E8D">
        <w:t xml:space="preserve"> magazine published its list of America's </w:t>
      </w:r>
      <w:r>
        <w:t>billionaires for the year 2003-</w:t>
      </w:r>
      <w:r w:rsidRPr="00602E8D">
        <w:t>it disclosed that Oprah Winfrey was the first African-America</w:t>
      </w:r>
      <w:r>
        <w:t>n woman to become a billionaire</w:t>
      </w:r>
      <w:r w:rsidRPr="00602E8D">
        <w:t xml:space="preserve">- Source- Academy of Achievement: </w:t>
      </w:r>
      <w:hyperlink r:id="rId18" w:history="1">
        <w:r w:rsidRPr="00602E8D">
          <w:rPr>
            <w:rStyle w:val="Hyperlink"/>
            <w:color w:val="auto"/>
            <w:u w:val="none"/>
          </w:rPr>
          <w:t>http://www.achievement.org/autodoc/page/win0bio-1</w:t>
        </w:r>
      </w:hyperlink>
    </w:p>
  </w:footnote>
  <w:footnote w:id="49">
    <w:p w:rsidR="00520561" w:rsidRPr="00C9564D" w:rsidRDefault="00520561" w:rsidP="005E388D">
      <w:pPr>
        <w:pStyle w:val="FootnoteText"/>
      </w:pPr>
      <w:r>
        <w:rPr>
          <w:rStyle w:val="FootnoteReference"/>
        </w:rPr>
        <w:footnoteRef/>
      </w:r>
      <w:r>
        <w:t xml:space="preserve"> </w:t>
      </w:r>
      <w:r w:rsidRPr="00963507">
        <w:t>Doing Business 2008</w:t>
      </w:r>
      <w:r>
        <w:t xml:space="preserve"> is </w:t>
      </w:r>
      <w:r w:rsidRPr="00963507">
        <w:t xml:space="preserve">  A Project Benchmarking the Regulatory Cost of Doing Business in 178 Economies Doing Business Project, World Bank Group, The International Bank for Reconstruction and Development Washington DC</w:t>
      </w:r>
    </w:p>
  </w:footnote>
  <w:footnote w:id="50">
    <w:p w:rsidR="00520561" w:rsidRPr="00BB2116" w:rsidRDefault="00520561" w:rsidP="00EF2671">
      <w:pPr>
        <w:pStyle w:val="FootnoteText"/>
      </w:pPr>
      <w:r w:rsidRPr="00BB2116">
        <w:rPr>
          <w:rStyle w:val="FootnoteReference"/>
          <w:rFonts w:ascii="Goudy Old Style" w:hAnsi="Goudy Old Style"/>
        </w:rPr>
        <w:footnoteRef/>
      </w:r>
      <w:r w:rsidRPr="00BB2116">
        <w:t xml:space="preserve"> Definition of Crown Lands</w:t>
      </w:r>
      <w:r>
        <w:t>: other than Forest Reserves in St. Lucia is another  designation for land belonging to the Government of St. Lucia under the jurisdiction of the Crown Lands Department.  The forest reserves are also government lands under the jurisdiction of the Forestry Department.</w:t>
      </w:r>
    </w:p>
  </w:footnote>
  <w:footnote w:id="51">
    <w:p w:rsidR="00520561" w:rsidRPr="00863D7D" w:rsidRDefault="00520561" w:rsidP="00C3321D">
      <w:pPr>
        <w:rPr>
          <w:sz w:val="18"/>
          <w:szCs w:val="18"/>
        </w:rPr>
      </w:pPr>
      <w:r>
        <w:rPr>
          <w:rStyle w:val="FootnoteReference"/>
        </w:rPr>
        <w:footnoteRef/>
      </w:r>
      <w:r>
        <w:t xml:space="preserve"> </w:t>
      </w:r>
      <w:r w:rsidRPr="009E0028">
        <w:rPr>
          <w:rStyle w:val="apple-style-span"/>
          <w:rFonts w:cs="Arial"/>
          <w:color w:val="000000"/>
          <w:sz w:val="20"/>
          <w:szCs w:val="20"/>
        </w:rPr>
        <w:t>Pr</w:t>
      </w:r>
      <w:r>
        <w:rPr>
          <w:rStyle w:val="apple-style-span"/>
          <w:rFonts w:cs="Arial"/>
          <w:color w:val="000000"/>
          <w:sz w:val="20"/>
          <w:szCs w:val="20"/>
        </w:rPr>
        <w:t xml:space="preserve">ice inelastic goods </w:t>
      </w:r>
      <w:r w:rsidRPr="009E0028">
        <w:rPr>
          <w:rStyle w:val="apple-style-span"/>
          <w:rFonts w:cs="Arial"/>
          <w:color w:val="000000"/>
          <w:sz w:val="20"/>
          <w:szCs w:val="20"/>
        </w:rPr>
        <w:t xml:space="preserve"> are those where the price of something does not change very much when the supply or the demand for it </w:t>
      </w:r>
      <w:r w:rsidRPr="00863D7D">
        <w:rPr>
          <w:rStyle w:val="apple-style-span"/>
          <w:rFonts w:cs="Arial"/>
          <w:color w:val="000000"/>
          <w:sz w:val="20"/>
          <w:szCs w:val="20"/>
        </w:rPr>
        <w:t>increases or decreases</w:t>
      </w:r>
      <w:r w:rsidRPr="00863D7D">
        <w:rPr>
          <w:rStyle w:val="apple-style-span"/>
          <w:rFonts w:cs="Arial"/>
          <w:sz w:val="20"/>
          <w:szCs w:val="20"/>
        </w:rPr>
        <w:t xml:space="preserve">: Source  The Financial Times Lexicon </w:t>
      </w:r>
      <w:hyperlink r:id="rId19" w:history="1">
        <w:r w:rsidRPr="00863D7D">
          <w:rPr>
            <w:rStyle w:val="Hyperlink"/>
            <w:color w:val="auto"/>
            <w:sz w:val="20"/>
            <w:szCs w:val="20"/>
            <w:u w:val="none"/>
          </w:rPr>
          <w:t>http://lexicon.ft.com/term.asp?t=price-inelastic</w:t>
        </w:r>
      </w:hyperlink>
    </w:p>
    <w:p w:rsidR="00520561" w:rsidRPr="00863D7D" w:rsidRDefault="00520561" w:rsidP="00C3321D">
      <w:pPr>
        <w:pStyle w:val="FootnoteText"/>
      </w:pPr>
    </w:p>
  </w:footnote>
  <w:footnote w:id="52">
    <w:p w:rsidR="00520561" w:rsidRPr="005F394E" w:rsidRDefault="00520561" w:rsidP="00C3321D">
      <w:pPr>
        <w:pStyle w:val="FootnoteText"/>
      </w:pPr>
      <w:r w:rsidRPr="005F394E">
        <w:rPr>
          <w:rStyle w:val="FootnoteReference"/>
          <w:rFonts w:ascii="Goudy Old Style" w:hAnsi="Goudy Old Style"/>
        </w:rPr>
        <w:footnoteRef/>
      </w:r>
      <w:r w:rsidRPr="005F394E">
        <w:t xml:space="preserve"> K8- Was a Leucaena hybrid that was introduced in St. Lucia for establishment in woodlots for the purposes of Charcoal production</w:t>
      </w:r>
    </w:p>
  </w:footnote>
  <w:footnote w:id="53">
    <w:p w:rsidR="00520561" w:rsidRPr="00AB6F33" w:rsidRDefault="00520561" w:rsidP="00C3321D">
      <w:pPr>
        <w:pStyle w:val="FootnoteText"/>
      </w:pPr>
      <w:r>
        <w:rPr>
          <w:rStyle w:val="FootnoteReference"/>
        </w:rPr>
        <w:footnoteRef/>
      </w:r>
      <w:r>
        <w:t xml:space="preserve"> Year of the study was not specified in the literature</w:t>
      </w:r>
    </w:p>
  </w:footnote>
  <w:footnote w:id="54">
    <w:p w:rsidR="00520561" w:rsidRPr="00BB2116" w:rsidRDefault="00520561" w:rsidP="005E388D">
      <w:pPr>
        <w:pStyle w:val="FootnoteText"/>
      </w:pPr>
      <w:r w:rsidRPr="00BB2116">
        <w:rPr>
          <w:rStyle w:val="FootnoteReference"/>
          <w:rFonts w:ascii="Goudy Old Style" w:hAnsi="Goudy Old Style"/>
        </w:rPr>
        <w:footnoteRef/>
      </w:r>
      <w:r w:rsidRPr="00BB2116">
        <w:t xml:space="preserve">  The NEP and NEMS were approved by Cabinet in 2005.</w:t>
      </w:r>
    </w:p>
  </w:footnote>
  <w:footnote w:id="55">
    <w:p w:rsidR="00520561" w:rsidRPr="00BB2116" w:rsidRDefault="00520561" w:rsidP="00444898">
      <w:pPr>
        <w:pStyle w:val="FootnoteText"/>
      </w:pPr>
      <w:r>
        <w:rPr>
          <w:rStyle w:val="FootnoteReference"/>
        </w:rPr>
        <w:footnoteRef/>
      </w:r>
      <w:r>
        <w:t xml:space="preserve"> </w:t>
      </w:r>
      <w:r w:rsidRPr="00BB2116">
        <w:t>Zando</w:t>
      </w:r>
      <w:r w:rsidRPr="00BB2116">
        <w:rPr>
          <w:rStyle w:val="Heading1Char"/>
          <w:rFonts w:ascii="Goudy Old Style" w:hAnsi="Goudy Old Style"/>
          <w:color w:val="auto"/>
          <w:sz w:val="20"/>
          <w:szCs w:val="20"/>
        </w:rPr>
        <w:t xml:space="preserve"> </w:t>
      </w:r>
      <w:r w:rsidRPr="00BB2116">
        <w:t xml:space="preserve">is the local name for the endemic species of  the lizard reptile </w:t>
      </w:r>
      <w:r w:rsidRPr="00BB2116">
        <w:rPr>
          <w:i/>
          <w:iCs/>
        </w:rPr>
        <w:t>Cnemidophorus vanzoi</w:t>
      </w:r>
      <w:r w:rsidRPr="00BB2116">
        <w:rPr>
          <w:color w:val="804040"/>
          <w:sz w:val="36"/>
        </w:rPr>
        <w:t> </w:t>
      </w:r>
    </w:p>
  </w:footnote>
  <w:footnote w:id="56">
    <w:p w:rsidR="00520561" w:rsidRPr="00BB2116" w:rsidRDefault="00520561" w:rsidP="00DF290B">
      <w:pPr>
        <w:pStyle w:val="FootnoteText"/>
      </w:pPr>
      <w:r w:rsidRPr="00BB2116">
        <w:rPr>
          <w:rStyle w:val="FootnoteReference"/>
          <w:rFonts w:ascii="Goudy Old Style" w:hAnsi="Goudy Old Style"/>
        </w:rPr>
        <w:footnoteRef/>
      </w:r>
      <w:r w:rsidRPr="00BB2116">
        <w:t xml:space="preserve"> Jacquot is the local name national parrot which is also an endemic species: the </w:t>
      </w:r>
      <w:r w:rsidRPr="00BB2116">
        <w:rPr>
          <w:i/>
        </w:rPr>
        <w:t>Amazona versicolor</w:t>
      </w:r>
    </w:p>
  </w:footnote>
  <w:footnote w:id="57">
    <w:p w:rsidR="00520561" w:rsidRPr="00BB2116" w:rsidRDefault="00520561" w:rsidP="00DF290B">
      <w:pPr>
        <w:pStyle w:val="FootnoteText"/>
      </w:pPr>
      <w:r w:rsidRPr="00BB2116">
        <w:rPr>
          <w:rStyle w:val="FootnoteReference"/>
          <w:rFonts w:ascii="Goudy Old Style" w:hAnsi="Goudy Old Style"/>
        </w:rPr>
        <w:footnoteRef/>
      </w:r>
      <w:r w:rsidRPr="00BB2116">
        <w:t xml:space="preserve"> TREES Teachers for the Restoration of the Environment and Educational Society</w:t>
      </w:r>
    </w:p>
  </w:footnote>
  <w:footnote w:id="58">
    <w:p w:rsidR="00520561" w:rsidRPr="0057209F" w:rsidRDefault="00520561" w:rsidP="00F53B48">
      <w:pPr>
        <w:pStyle w:val="FootnoteText"/>
      </w:pPr>
      <w:r w:rsidRPr="0057209F">
        <w:rPr>
          <w:rStyle w:val="FootnoteReference"/>
        </w:rPr>
        <w:footnoteRef/>
      </w:r>
      <w:r w:rsidRPr="0057209F">
        <w:t xml:space="preserve"> Crawford (2008) </w:t>
      </w:r>
    </w:p>
  </w:footnote>
  <w:footnote w:id="59">
    <w:p w:rsidR="00520561" w:rsidRPr="0057209F" w:rsidRDefault="00520561" w:rsidP="00F53B48">
      <w:pPr>
        <w:rPr>
          <w:rFonts w:ascii="Times New Roman" w:hAnsi="Times New Roman"/>
          <w:sz w:val="20"/>
          <w:szCs w:val="20"/>
        </w:rPr>
      </w:pPr>
      <w:r w:rsidRPr="0057209F">
        <w:rPr>
          <w:rStyle w:val="datelist"/>
          <w:rFonts w:ascii="Times New Roman" w:hAnsi="Times New Roman"/>
          <w:sz w:val="20"/>
          <w:szCs w:val="20"/>
        </w:rPr>
        <w:footnoteRef/>
      </w:r>
      <w:r w:rsidRPr="0057209F">
        <w:rPr>
          <w:rFonts w:ascii="Times New Roman" w:hAnsi="Times New Roman"/>
          <w:sz w:val="20"/>
          <w:szCs w:val="20"/>
        </w:rPr>
        <w:t xml:space="preserve"> </w:t>
      </w:r>
      <w:r w:rsidRPr="0057209F">
        <w:rPr>
          <w:rStyle w:val="datelist"/>
          <w:rFonts w:ascii="Times New Roman" w:hAnsi="Times New Roman"/>
          <w:sz w:val="20"/>
          <w:szCs w:val="20"/>
        </w:rPr>
        <w:t xml:space="preserve">World Focus, February 18, 2009, </w:t>
      </w:r>
      <w:r w:rsidRPr="0057209F">
        <w:rPr>
          <w:rStyle w:val="detailtitle"/>
          <w:rFonts w:ascii="Times New Roman" w:hAnsi="Times New Roman"/>
          <w:sz w:val="20"/>
          <w:szCs w:val="20"/>
        </w:rPr>
        <w:t xml:space="preserve">Haitians destroy environment in struggle to survive </w:t>
      </w:r>
    </w:p>
  </w:footnote>
  <w:footnote w:id="60">
    <w:p w:rsidR="00520561" w:rsidRPr="0057209F" w:rsidRDefault="00520561" w:rsidP="00F53B48">
      <w:pPr>
        <w:rPr>
          <w:rFonts w:ascii="Times New Roman" w:hAnsi="Times New Roman"/>
          <w:sz w:val="20"/>
          <w:szCs w:val="20"/>
        </w:rPr>
      </w:pPr>
      <w:r w:rsidRPr="0057209F">
        <w:rPr>
          <w:rStyle w:val="FootnoteReference"/>
          <w:rFonts w:ascii="Times New Roman" w:hAnsi="Times New Roman"/>
          <w:sz w:val="20"/>
          <w:szCs w:val="20"/>
        </w:rPr>
        <w:footnoteRef/>
      </w:r>
      <w:r w:rsidRPr="0057209F">
        <w:rPr>
          <w:rFonts w:ascii="Times New Roman" w:hAnsi="Times New Roman"/>
          <w:sz w:val="20"/>
          <w:szCs w:val="20"/>
        </w:rPr>
        <w:t xml:space="preserve"> Integrated Regional Information Networks,   IRIN, Kenya KILIF Nov 12 2008</w:t>
      </w:r>
    </w:p>
  </w:footnote>
  <w:footnote w:id="61">
    <w:p w:rsidR="00520561" w:rsidRPr="0057209F" w:rsidRDefault="00520561" w:rsidP="00F53B48">
      <w:pPr>
        <w:rPr>
          <w:rFonts w:ascii="Times New Roman" w:hAnsi="Times New Roman"/>
          <w:sz w:val="20"/>
          <w:szCs w:val="20"/>
        </w:rPr>
      </w:pPr>
      <w:r w:rsidRPr="0057209F">
        <w:rPr>
          <w:rStyle w:val="FootnoteReference"/>
          <w:rFonts w:ascii="Times New Roman" w:hAnsi="Times New Roman"/>
          <w:sz w:val="20"/>
          <w:szCs w:val="20"/>
        </w:rPr>
        <w:footnoteRef/>
      </w:r>
      <w:r w:rsidRPr="0057209F">
        <w:rPr>
          <w:rFonts w:ascii="Times New Roman" w:hAnsi="Times New Roman"/>
          <w:sz w:val="20"/>
          <w:szCs w:val="20"/>
        </w:rPr>
        <w:t xml:space="preserve"> Integrated Regional Information Networks, Mauritania NOUAKCHOTT December 8 2008</w:t>
      </w:r>
    </w:p>
  </w:footnote>
  <w:footnote w:id="62">
    <w:p w:rsidR="00520561" w:rsidRPr="0057209F" w:rsidRDefault="00520561" w:rsidP="00F53B48">
      <w:pPr>
        <w:rPr>
          <w:rFonts w:ascii="Times New Roman" w:hAnsi="Times New Roman"/>
          <w:sz w:val="20"/>
          <w:szCs w:val="20"/>
        </w:rPr>
      </w:pPr>
      <w:r w:rsidRPr="0057209F">
        <w:rPr>
          <w:rStyle w:val="FootnoteReference"/>
          <w:rFonts w:ascii="Times New Roman" w:hAnsi="Times New Roman"/>
          <w:sz w:val="20"/>
          <w:szCs w:val="20"/>
        </w:rPr>
        <w:footnoteRef/>
      </w:r>
      <w:r w:rsidRPr="0057209F">
        <w:rPr>
          <w:rFonts w:ascii="Times New Roman" w:hAnsi="Times New Roman"/>
          <w:sz w:val="20"/>
          <w:szCs w:val="20"/>
        </w:rPr>
        <w:t xml:space="preserve"> Faye 2006</w:t>
      </w:r>
    </w:p>
  </w:footnote>
  <w:footnote w:id="63">
    <w:p w:rsidR="00520561" w:rsidRPr="0057209F" w:rsidRDefault="00520561" w:rsidP="00F53B48">
      <w:pPr>
        <w:pStyle w:val="FootnoteText"/>
      </w:pPr>
      <w:r w:rsidRPr="0057209F">
        <w:rPr>
          <w:rStyle w:val="FootnoteReference"/>
        </w:rPr>
        <w:footnoteRef/>
      </w:r>
      <w:r w:rsidRPr="0057209F">
        <w:t xml:space="preserve"> Integrated Regional Information Networks, Ziguinchor Senegal, December 13 2007</w:t>
      </w:r>
    </w:p>
  </w:footnote>
  <w:footnote w:id="64">
    <w:p w:rsidR="00520561" w:rsidRPr="0057209F" w:rsidRDefault="00520561" w:rsidP="00F53B48">
      <w:pPr>
        <w:rPr>
          <w:rFonts w:ascii="Times New Roman" w:hAnsi="Times New Roman"/>
          <w:sz w:val="20"/>
          <w:szCs w:val="20"/>
        </w:rPr>
      </w:pPr>
      <w:r w:rsidRPr="0057209F">
        <w:rPr>
          <w:rStyle w:val="FootnoteReference"/>
          <w:rFonts w:ascii="Times New Roman" w:hAnsi="Times New Roman"/>
          <w:sz w:val="20"/>
          <w:szCs w:val="20"/>
        </w:rPr>
        <w:footnoteRef/>
      </w:r>
      <w:r w:rsidRPr="0057209F">
        <w:rPr>
          <w:rFonts w:ascii="Times New Roman" w:hAnsi="Times New Roman"/>
          <w:sz w:val="20"/>
          <w:szCs w:val="20"/>
        </w:rPr>
        <w:t xml:space="preserve"> Integrated Regional Information Networks, Hargeisa</w:t>
      </w:r>
      <w:r w:rsidRPr="0057209F">
        <w:rPr>
          <w:rFonts w:ascii="Times New Roman" w:hAnsi="Times New Roman"/>
          <w:b/>
          <w:i/>
          <w:sz w:val="20"/>
          <w:szCs w:val="20"/>
        </w:rPr>
        <w:t xml:space="preserve"> </w:t>
      </w:r>
      <w:r w:rsidRPr="0057209F">
        <w:rPr>
          <w:rFonts w:ascii="Times New Roman" w:hAnsi="Times New Roman"/>
          <w:sz w:val="20"/>
          <w:szCs w:val="20"/>
        </w:rPr>
        <w:t xml:space="preserve">November 17 2008 </w:t>
      </w:r>
    </w:p>
    <w:p w:rsidR="00520561" w:rsidRPr="0057209F" w:rsidRDefault="00520561" w:rsidP="00F53B48">
      <w:pPr>
        <w:rPr>
          <w:rFonts w:ascii="Times New Roman" w:hAnsi="Times New Roman"/>
          <w:sz w:val="20"/>
          <w:szCs w:val="20"/>
        </w:rPr>
      </w:pPr>
    </w:p>
  </w:footnote>
  <w:footnote w:id="65">
    <w:p w:rsidR="00520561" w:rsidRPr="0057209F" w:rsidRDefault="00520561" w:rsidP="00F53B48">
      <w:pPr>
        <w:rPr>
          <w:rFonts w:ascii="Times New Roman" w:hAnsi="Times New Roman"/>
          <w:sz w:val="20"/>
          <w:szCs w:val="20"/>
        </w:rPr>
      </w:pPr>
      <w:r w:rsidRPr="0057209F">
        <w:rPr>
          <w:rStyle w:val="FootnoteReference"/>
          <w:rFonts w:ascii="Times New Roman" w:hAnsi="Times New Roman"/>
          <w:sz w:val="20"/>
          <w:szCs w:val="20"/>
        </w:rPr>
        <w:footnoteRef/>
      </w:r>
      <w:r w:rsidRPr="0057209F">
        <w:rPr>
          <w:rFonts w:ascii="Times New Roman" w:hAnsi="Times New Roman"/>
          <w:sz w:val="20"/>
          <w:szCs w:val="20"/>
        </w:rPr>
        <w:t xml:space="preserve"> Integrated Regional Information Networks, November 2008</w:t>
      </w:r>
    </w:p>
  </w:footnote>
  <w:footnote w:id="66">
    <w:p w:rsidR="00520561" w:rsidRPr="0057209F" w:rsidRDefault="00520561" w:rsidP="00F53B48">
      <w:pPr>
        <w:pStyle w:val="FootnoteText"/>
      </w:pPr>
      <w:r w:rsidRPr="0057209F">
        <w:rPr>
          <w:rStyle w:val="FootnoteReference"/>
        </w:rPr>
        <w:footnoteRef/>
      </w:r>
      <w:r w:rsidRPr="0057209F">
        <w:t xml:space="preserve"> Integrated Regional Information Networks November 2008,</w:t>
      </w:r>
    </w:p>
  </w:footnote>
  <w:footnote w:id="67">
    <w:p w:rsidR="00520561" w:rsidRPr="0057209F" w:rsidRDefault="00520561" w:rsidP="00F53B48">
      <w:pPr>
        <w:rPr>
          <w:rFonts w:ascii="Times New Roman" w:hAnsi="Times New Roman"/>
          <w:sz w:val="20"/>
          <w:szCs w:val="20"/>
        </w:rPr>
      </w:pPr>
      <w:r w:rsidRPr="0057209F">
        <w:rPr>
          <w:rStyle w:val="FootnoteReference"/>
          <w:rFonts w:ascii="Times New Roman" w:hAnsi="Times New Roman"/>
          <w:sz w:val="20"/>
          <w:szCs w:val="20"/>
        </w:rPr>
        <w:footnoteRef/>
      </w:r>
      <w:r w:rsidRPr="0057209F">
        <w:rPr>
          <w:rFonts w:ascii="Times New Roman" w:hAnsi="Times New Roman"/>
          <w:sz w:val="20"/>
          <w:szCs w:val="20"/>
        </w:rPr>
        <w:t xml:space="preserve"> Integrated Regional Information Networks,   October 22 2008 </w:t>
      </w:r>
    </w:p>
  </w:footnote>
  <w:footnote w:id="68">
    <w:p w:rsidR="00520561" w:rsidRPr="0057209F" w:rsidRDefault="00520561" w:rsidP="00F53B48">
      <w:pPr>
        <w:rPr>
          <w:rFonts w:ascii="Times New Roman" w:hAnsi="Times New Roman"/>
          <w:sz w:val="20"/>
          <w:szCs w:val="20"/>
        </w:rPr>
      </w:pPr>
      <w:r w:rsidRPr="0057209F">
        <w:rPr>
          <w:rStyle w:val="FootnoteReference"/>
          <w:rFonts w:ascii="Times New Roman" w:hAnsi="Times New Roman"/>
          <w:sz w:val="20"/>
          <w:szCs w:val="20"/>
        </w:rPr>
        <w:footnoteRef/>
      </w:r>
      <w:r w:rsidRPr="0057209F">
        <w:rPr>
          <w:rFonts w:ascii="Times New Roman" w:hAnsi="Times New Roman"/>
          <w:sz w:val="20"/>
          <w:szCs w:val="20"/>
        </w:rPr>
        <w:t xml:space="preserve"> Integrated Regional Information Networks, October 1 2008   </w:t>
      </w:r>
    </w:p>
    <w:p w:rsidR="00520561" w:rsidRPr="0057209F" w:rsidRDefault="00520561" w:rsidP="00F53B48">
      <w:pPr>
        <w:rPr>
          <w:rFonts w:ascii="Times New Roman" w:hAnsi="Times New Roman"/>
          <w:sz w:val="20"/>
          <w:szCs w:val="20"/>
        </w:rPr>
      </w:pPr>
    </w:p>
  </w:footnote>
  <w:footnote w:id="69">
    <w:p w:rsidR="00520561" w:rsidRDefault="00520561" w:rsidP="00190863">
      <w:pPr>
        <w:pStyle w:val="FootnoteText"/>
      </w:pPr>
      <w:r>
        <w:rPr>
          <w:rStyle w:val="FootnoteReference"/>
        </w:rPr>
        <w:footnoteRef/>
      </w:r>
      <w:r>
        <w:t xml:space="preserve"> Dr. Bruce Lauckner is a Biometrist at the regional agency for</w:t>
      </w:r>
      <w:r w:rsidRPr="00CD3C61">
        <w:t xml:space="preserve"> </w:t>
      </w:r>
      <w:r>
        <w:t>agricultural research in the Caribbean- Caribbean Agricultural Research and Development Institute (CARDI).</w:t>
      </w:r>
    </w:p>
  </w:footnote>
  <w:footnote w:id="70">
    <w:p w:rsidR="00520561" w:rsidRPr="00E11BC8" w:rsidRDefault="00520561" w:rsidP="005E388D">
      <w:pPr>
        <w:pStyle w:val="FootnoteText"/>
      </w:pPr>
      <w:r w:rsidRPr="00E11BC8">
        <w:rPr>
          <w:rStyle w:val="FootnoteReference"/>
          <w:rFonts w:ascii="Goudy Old Style" w:hAnsi="Goudy Old Style"/>
        </w:rPr>
        <w:footnoteRef/>
      </w:r>
      <w:r w:rsidRPr="00E11BC8">
        <w:t xml:space="preserve"> Allan Alexander was </w:t>
      </w:r>
      <w:r>
        <w:t xml:space="preserve">the student </w:t>
      </w:r>
      <w:r w:rsidRPr="00E11BC8">
        <w:t>pursuing a masters degree  in natural resource management at the University of the West Indies in 2001.</w:t>
      </w:r>
    </w:p>
  </w:footnote>
  <w:footnote w:id="71">
    <w:p w:rsidR="00520561" w:rsidRPr="00A6538B" w:rsidRDefault="00520561" w:rsidP="005E388D">
      <w:pPr>
        <w:pStyle w:val="FootnoteText"/>
      </w:pPr>
      <w:r>
        <w:rPr>
          <w:rStyle w:val="FootnoteReference"/>
        </w:rPr>
        <w:footnoteRef/>
      </w:r>
      <w:r>
        <w:t xml:space="preserve"> Dr. Johannes Lehmann  is a Professor from Cornell University and  is the Chairman for the International Biochar Initiative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0574C"/>
    <w:multiLevelType w:val="hybridMultilevel"/>
    <w:tmpl w:val="E6643240"/>
    <w:lvl w:ilvl="0" w:tplc="6408E8C2">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6815B9"/>
    <w:multiLevelType w:val="hybridMultilevel"/>
    <w:tmpl w:val="024A15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F65B46"/>
    <w:multiLevelType w:val="hybridMultilevel"/>
    <w:tmpl w:val="89389B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8E2B33"/>
    <w:multiLevelType w:val="hybridMultilevel"/>
    <w:tmpl w:val="DAF8F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18313C"/>
    <w:multiLevelType w:val="hybridMultilevel"/>
    <w:tmpl w:val="269A5B46"/>
    <w:lvl w:ilvl="0" w:tplc="0409001B">
      <w:start w:val="1"/>
      <w:numFmt w:val="lowerRoman"/>
      <w:lvlText w:val="%1."/>
      <w:lvlJc w:val="righ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nsid w:val="10292431"/>
    <w:multiLevelType w:val="hybridMultilevel"/>
    <w:tmpl w:val="386E3E9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E9778A"/>
    <w:multiLevelType w:val="hybridMultilevel"/>
    <w:tmpl w:val="BBAE8CA6"/>
    <w:lvl w:ilvl="0" w:tplc="0409001B">
      <w:start w:val="1"/>
      <w:numFmt w:val="lowerRoman"/>
      <w:lvlText w:val="%1."/>
      <w:lvlJc w:val="right"/>
      <w:pPr>
        <w:ind w:left="2070" w:hanging="360"/>
      </w:pPr>
      <w:rPr>
        <w:rFonts w:cs="Times New Roman"/>
      </w:rPr>
    </w:lvl>
    <w:lvl w:ilvl="1" w:tplc="04090019" w:tentative="1">
      <w:start w:val="1"/>
      <w:numFmt w:val="lowerLetter"/>
      <w:lvlText w:val="%2."/>
      <w:lvlJc w:val="left"/>
      <w:pPr>
        <w:ind w:left="2790" w:hanging="360"/>
      </w:pPr>
      <w:rPr>
        <w:rFonts w:cs="Times New Roman"/>
      </w:rPr>
    </w:lvl>
    <w:lvl w:ilvl="2" w:tplc="0409001B" w:tentative="1">
      <w:start w:val="1"/>
      <w:numFmt w:val="lowerRoman"/>
      <w:lvlText w:val="%3."/>
      <w:lvlJc w:val="right"/>
      <w:pPr>
        <w:ind w:left="3510" w:hanging="180"/>
      </w:pPr>
      <w:rPr>
        <w:rFonts w:cs="Times New Roman"/>
      </w:rPr>
    </w:lvl>
    <w:lvl w:ilvl="3" w:tplc="0409000F" w:tentative="1">
      <w:start w:val="1"/>
      <w:numFmt w:val="decimal"/>
      <w:lvlText w:val="%4."/>
      <w:lvlJc w:val="left"/>
      <w:pPr>
        <w:ind w:left="4230" w:hanging="360"/>
      </w:pPr>
      <w:rPr>
        <w:rFonts w:cs="Times New Roman"/>
      </w:rPr>
    </w:lvl>
    <w:lvl w:ilvl="4" w:tplc="04090019" w:tentative="1">
      <w:start w:val="1"/>
      <w:numFmt w:val="lowerLetter"/>
      <w:lvlText w:val="%5."/>
      <w:lvlJc w:val="left"/>
      <w:pPr>
        <w:ind w:left="4950" w:hanging="360"/>
      </w:pPr>
      <w:rPr>
        <w:rFonts w:cs="Times New Roman"/>
      </w:rPr>
    </w:lvl>
    <w:lvl w:ilvl="5" w:tplc="0409001B" w:tentative="1">
      <w:start w:val="1"/>
      <w:numFmt w:val="lowerRoman"/>
      <w:lvlText w:val="%6."/>
      <w:lvlJc w:val="right"/>
      <w:pPr>
        <w:ind w:left="5670" w:hanging="180"/>
      </w:pPr>
      <w:rPr>
        <w:rFonts w:cs="Times New Roman"/>
      </w:rPr>
    </w:lvl>
    <w:lvl w:ilvl="6" w:tplc="0409000F" w:tentative="1">
      <w:start w:val="1"/>
      <w:numFmt w:val="decimal"/>
      <w:lvlText w:val="%7."/>
      <w:lvlJc w:val="left"/>
      <w:pPr>
        <w:ind w:left="6390" w:hanging="360"/>
      </w:pPr>
      <w:rPr>
        <w:rFonts w:cs="Times New Roman"/>
      </w:rPr>
    </w:lvl>
    <w:lvl w:ilvl="7" w:tplc="04090019" w:tentative="1">
      <w:start w:val="1"/>
      <w:numFmt w:val="lowerLetter"/>
      <w:lvlText w:val="%8."/>
      <w:lvlJc w:val="left"/>
      <w:pPr>
        <w:ind w:left="7110" w:hanging="360"/>
      </w:pPr>
      <w:rPr>
        <w:rFonts w:cs="Times New Roman"/>
      </w:rPr>
    </w:lvl>
    <w:lvl w:ilvl="8" w:tplc="0409001B" w:tentative="1">
      <w:start w:val="1"/>
      <w:numFmt w:val="lowerRoman"/>
      <w:lvlText w:val="%9."/>
      <w:lvlJc w:val="right"/>
      <w:pPr>
        <w:ind w:left="7830" w:hanging="180"/>
      </w:pPr>
      <w:rPr>
        <w:rFonts w:cs="Times New Roman"/>
      </w:rPr>
    </w:lvl>
  </w:abstractNum>
  <w:abstractNum w:abstractNumId="7">
    <w:nsid w:val="14650B1D"/>
    <w:multiLevelType w:val="hybridMultilevel"/>
    <w:tmpl w:val="031CC7E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661D08"/>
    <w:multiLevelType w:val="hybridMultilevel"/>
    <w:tmpl w:val="EB84BD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C12FF1"/>
    <w:multiLevelType w:val="hybridMultilevel"/>
    <w:tmpl w:val="C78A9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856461"/>
    <w:multiLevelType w:val="hybridMultilevel"/>
    <w:tmpl w:val="9C26CD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D97AF3"/>
    <w:multiLevelType w:val="hybridMultilevel"/>
    <w:tmpl w:val="236C72F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51477A"/>
    <w:multiLevelType w:val="hybridMultilevel"/>
    <w:tmpl w:val="9E1285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4C46B1"/>
    <w:multiLevelType w:val="hybridMultilevel"/>
    <w:tmpl w:val="839807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7C20AD"/>
    <w:multiLevelType w:val="hybridMultilevel"/>
    <w:tmpl w:val="72F0CBA4"/>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
    <w:nsid w:val="27245A9A"/>
    <w:multiLevelType w:val="hybridMultilevel"/>
    <w:tmpl w:val="191CC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366368"/>
    <w:multiLevelType w:val="hybridMultilevel"/>
    <w:tmpl w:val="765E98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527698"/>
    <w:multiLevelType w:val="hybridMultilevel"/>
    <w:tmpl w:val="D584D00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D82BD6"/>
    <w:multiLevelType w:val="hybridMultilevel"/>
    <w:tmpl w:val="F8009A0A"/>
    <w:lvl w:ilvl="0" w:tplc="E6D4F15C">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2E2E91"/>
    <w:multiLevelType w:val="hybridMultilevel"/>
    <w:tmpl w:val="60B6B5F4"/>
    <w:lvl w:ilvl="0" w:tplc="0838A3D2">
      <w:start w:val="6"/>
      <w:numFmt w:val="lowerRoman"/>
      <w:lvlText w:val="%1."/>
      <w:lvlJc w:val="righ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FAC0804"/>
    <w:multiLevelType w:val="hybridMultilevel"/>
    <w:tmpl w:val="78A48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A71A78"/>
    <w:multiLevelType w:val="hybridMultilevel"/>
    <w:tmpl w:val="2F24F7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8335FD"/>
    <w:multiLevelType w:val="hybridMultilevel"/>
    <w:tmpl w:val="C256F8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8D7443E"/>
    <w:multiLevelType w:val="hybridMultilevel"/>
    <w:tmpl w:val="F45CFD8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3CC873B2"/>
    <w:multiLevelType w:val="hybridMultilevel"/>
    <w:tmpl w:val="F38CCC28"/>
    <w:lvl w:ilvl="0" w:tplc="0409001B">
      <w:start w:val="1"/>
      <w:numFmt w:val="lowerRoman"/>
      <w:lvlText w:val="%1."/>
      <w:lvlJc w:val="right"/>
      <w:pPr>
        <w:tabs>
          <w:tab w:val="num" w:pos="720"/>
        </w:tabs>
        <w:ind w:left="720" w:hanging="360"/>
      </w:pPr>
      <w:rPr>
        <w:rFonts w:cs="Times New Roman" w:hint="default"/>
        <w:color w:val="auto"/>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3D620981"/>
    <w:multiLevelType w:val="hybridMultilevel"/>
    <w:tmpl w:val="804EC7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EA04D3"/>
    <w:multiLevelType w:val="hybridMultilevel"/>
    <w:tmpl w:val="8506C9C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791E2D"/>
    <w:multiLevelType w:val="hybridMultilevel"/>
    <w:tmpl w:val="A3709B5E"/>
    <w:lvl w:ilvl="0" w:tplc="04090017">
      <w:start w:val="1"/>
      <w:numFmt w:val="low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43036F9"/>
    <w:multiLevelType w:val="hybridMultilevel"/>
    <w:tmpl w:val="5F18928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4360E07"/>
    <w:multiLevelType w:val="hybridMultilevel"/>
    <w:tmpl w:val="9FAAAF5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6CA009A"/>
    <w:multiLevelType w:val="hybridMultilevel"/>
    <w:tmpl w:val="61349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99818B6"/>
    <w:multiLevelType w:val="hybridMultilevel"/>
    <w:tmpl w:val="48402A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AF97A37"/>
    <w:multiLevelType w:val="hybridMultilevel"/>
    <w:tmpl w:val="0F12841E"/>
    <w:lvl w:ilvl="0" w:tplc="E1144F26">
      <w:start w:val="1"/>
      <w:numFmt w:val="lowerLetter"/>
      <w:lvlText w:val="%1)"/>
      <w:lvlJc w:val="left"/>
      <w:pPr>
        <w:tabs>
          <w:tab w:val="num" w:pos="720"/>
        </w:tabs>
        <w:ind w:left="720" w:hanging="360"/>
      </w:pPr>
      <w:rPr>
        <w:rFonts w:cs="Times New Roman" w:hint="default"/>
        <w:color w:val="auto"/>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4B1E0683"/>
    <w:multiLevelType w:val="hybridMultilevel"/>
    <w:tmpl w:val="0934676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BBF15D5"/>
    <w:multiLevelType w:val="multilevel"/>
    <w:tmpl w:val="9A8C7B32"/>
    <w:lvl w:ilvl="0">
      <w:start w:val="1"/>
      <w:numFmt w:val="lowerRoman"/>
      <w:lvlText w:val="%1."/>
      <w:lvlJc w:val="right"/>
      <w:pPr>
        <w:ind w:left="720" w:hanging="360"/>
      </w:pPr>
    </w:lvl>
    <w:lvl w:ilvl="1">
      <w:start w:val="2"/>
      <w:numFmt w:val="decimal"/>
      <w:isLgl/>
      <w:lvlText w:val="%1.%2"/>
      <w:lvlJc w:val="left"/>
      <w:pPr>
        <w:ind w:left="1065" w:hanging="705"/>
      </w:pPr>
      <w:rPr>
        <w:rFonts w:hint="default"/>
      </w:rPr>
    </w:lvl>
    <w:lvl w:ilvl="2">
      <w:start w:val="2"/>
      <w:numFmt w:val="decimal"/>
      <w:isLgl/>
      <w:lvlText w:val="%1.%2.%3"/>
      <w:lvlJc w:val="left"/>
      <w:pPr>
        <w:ind w:left="1080" w:hanging="720"/>
      </w:pPr>
      <w:rPr>
        <w:rFonts w:hint="default"/>
      </w:rPr>
    </w:lvl>
    <w:lvl w:ilvl="3">
      <w:start w:val="5"/>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4CBF7690"/>
    <w:multiLevelType w:val="hybridMultilevel"/>
    <w:tmpl w:val="74601A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D4E6D1E"/>
    <w:multiLevelType w:val="hybridMultilevel"/>
    <w:tmpl w:val="E6643240"/>
    <w:lvl w:ilvl="0" w:tplc="6408E8C2">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F110DE1"/>
    <w:multiLevelType w:val="hybridMultilevel"/>
    <w:tmpl w:val="4FAC10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17CA5"/>
    <w:multiLevelType w:val="hybridMultilevel"/>
    <w:tmpl w:val="3942E0A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3C041D1"/>
    <w:multiLevelType w:val="hybridMultilevel"/>
    <w:tmpl w:val="5B702C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3D14DA3"/>
    <w:multiLevelType w:val="hybridMultilevel"/>
    <w:tmpl w:val="5832F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641438D"/>
    <w:multiLevelType w:val="hybridMultilevel"/>
    <w:tmpl w:val="83CEF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B4066ED"/>
    <w:multiLevelType w:val="hybridMultilevel"/>
    <w:tmpl w:val="1494D80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nsid w:val="5BE707AF"/>
    <w:multiLevelType w:val="hybridMultilevel"/>
    <w:tmpl w:val="0C5A2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4AC63AF"/>
    <w:multiLevelType w:val="hybridMultilevel"/>
    <w:tmpl w:val="1E702A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92E4839"/>
    <w:multiLevelType w:val="hybridMultilevel"/>
    <w:tmpl w:val="69C06D90"/>
    <w:lvl w:ilvl="0" w:tplc="09A66E3E">
      <w:start w:val="3"/>
      <w:numFmt w:val="lowerRoman"/>
      <w:lvlText w:val="%1."/>
      <w:lvlJc w:val="righ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D82542F"/>
    <w:multiLevelType w:val="hybridMultilevel"/>
    <w:tmpl w:val="A964F8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22256B1"/>
    <w:multiLevelType w:val="hybridMultilevel"/>
    <w:tmpl w:val="0570FB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4721D2E"/>
    <w:multiLevelType w:val="hybridMultilevel"/>
    <w:tmpl w:val="2E2816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7BE7693"/>
    <w:multiLevelType w:val="hybridMultilevel"/>
    <w:tmpl w:val="713A4664"/>
    <w:lvl w:ilvl="0" w:tplc="F7180AAE">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8DF4742"/>
    <w:multiLevelType w:val="hybridMultilevel"/>
    <w:tmpl w:val="E22EA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D173701"/>
    <w:multiLevelType w:val="hybridMultilevel"/>
    <w:tmpl w:val="ABBE45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E7E7272"/>
    <w:multiLevelType w:val="hybridMultilevel"/>
    <w:tmpl w:val="B8BEC3A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F2C02C0"/>
    <w:multiLevelType w:val="hybridMultilevel"/>
    <w:tmpl w:val="765E98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47"/>
  </w:num>
  <w:num w:numId="3">
    <w:abstractNumId w:val="2"/>
  </w:num>
  <w:num w:numId="4">
    <w:abstractNumId w:val="12"/>
  </w:num>
  <w:num w:numId="5">
    <w:abstractNumId w:val="25"/>
  </w:num>
  <w:num w:numId="6">
    <w:abstractNumId w:val="22"/>
  </w:num>
  <w:num w:numId="7">
    <w:abstractNumId w:val="17"/>
  </w:num>
  <w:num w:numId="8">
    <w:abstractNumId w:val="8"/>
  </w:num>
  <w:num w:numId="9">
    <w:abstractNumId w:val="33"/>
  </w:num>
  <w:num w:numId="10">
    <w:abstractNumId w:val="7"/>
  </w:num>
  <w:num w:numId="11">
    <w:abstractNumId w:val="11"/>
  </w:num>
  <w:num w:numId="12">
    <w:abstractNumId w:val="53"/>
  </w:num>
  <w:num w:numId="13">
    <w:abstractNumId w:val="28"/>
  </w:num>
  <w:num w:numId="14">
    <w:abstractNumId w:val="13"/>
  </w:num>
  <w:num w:numId="15">
    <w:abstractNumId w:val="31"/>
  </w:num>
  <w:num w:numId="16">
    <w:abstractNumId w:val="38"/>
  </w:num>
  <w:num w:numId="17">
    <w:abstractNumId w:val="1"/>
  </w:num>
  <w:num w:numId="18">
    <w:abstractNumId w:val="9"/>
  </w:num>
  <w:num w:numId="19">
    <w:abstractNumId w:val="52"/>
  </w:num>
  <w:num w:numId="20">
    <w:abstractNumId w:val="26"/>
  </w:num>
  <w:num w:numId="21">
    <w:abstractNumId w:val="51"/>
  </w:num>
  <w:num w:numId="22">
    <w:abstractNumId w:val="15"/>
  </w:num>
  <w:num w:numId="23">
    <w:abstractNumId w:val="39"/>
  </w:num>
  <w:num w:numId="24">
    <w:abstractNumId w:val="41"/>
  </w:num>
  <w:num w:numId="25">
    <w:abstractNumId w:val="37"/>
  </w:num>
  <w:num w:numId="26">
    <w:abstractNumId w:val="20"/>
  </w:num>
  <w:num w:numId="27">
    <w:abstractNumId w:val="34"/>
  </w:num>
  <w:num w:numId="28">
    <w:abstractNumId w:val="4"/>
  </w:num>
  <w:num w:numId="29">
    <w:abstractNumId w:val="44"/>
  </w:num>
  <w:num w:numId="30">
    <w:abstractNumId w:val="5"/>
  </w:num>
  <w:num w:numId="31">
    <w:abstractNumId w:val="43"/>
  </w:num>
  <w:num w:numId="32">
    <w:abstractNumId w:val="36"/>
  </w:num>
  <w:num w:numId="33">
    <w:abstractNumId w:val="49"/>
  </w:num>
  <w:num w:numId="34">
    <w:abstractNumId w:val="48"/>
  </w:num>
  <w:num w:numId="35">
    <w:abstractNumId w:val="35"/>
  </w:num>
  <w:num w:numId="36">
    <w:abstractNumId w:val="50"/>
  </w:num>
  <w:num w:numId="37">
    <w:abstractNumId w:val="21"/>
  </w:num>
  <w:num w:numId="38">
    <w:abstractNumId w:val="3"/>
  </w:num>
  <w:num w:numId="39">
    <w:abstractNumId w:val="24"/>
  </w:num>
  <w:num w:numId="40">
    <w:abstractNumId w:val="27"/>
  </w:num>
  <w:num w:numId="41">
    <w:abstractNumId w:val="6"/>
  </w:num>
  <w:num w:numId="42">
    <w:abstractNumId w:val="29"/>
  </w:num>
  <w:num w:numId="43">
    <w:abstractNumId w:val="10"/>
  </w:num>
  <w:num w:numId="44">
    <w:abstractNumId w:val="23"/>
  </w:num>
  <w:num w:numId="45">
    <w:abstractNumId w:val="14"/>
  </w:num>
  <w:num w:numId="46">
    <w:abstractNumId w:val="45"/>
  </w:num>
  <w:num w:numId="47">
    <w:abstractNumId w:val="42"/>
  </w:num>
  <w:num w:numId="48">
    <w:abstractNumId w:val="19"/>
  </w:num>
  <w:num w:numId="49">
    <w:abstractNumId w:val="40"/>
  </w:num>
  <w:num w:numId="50">
    <w:abstractNumId w:val="30"/>
  </w:num>
  <w:num w:numId="51">
    <w:abstractNumId w:val="16"/>
  </w:num>
  <w:num w:numId="52">
    <w:abstractNumId w:val="46"/>
  </w:num>
  <w:num w:numId="53">
    <w:abstractNumId w:val="18"/>
  </w:num>
  <w:num w:numId="54">
    <w:abstractNumId w:val="0"/>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efaultTabStop w:val="720"/>
  <w:hyphenationZone w:val="425"/>
  <w:drawingGridHorizontalSpacing w:val="120"/>
  <w:displayHorizontalDrawingGridEvery w:val="2"/>
  <w:noPunctuationKerning/>
  <w:characterSpacingControl w:val="doNotCompress"/>
  <w:hdrShapeDefaults>
    <o:shapedefaults v:ext="edit" spidmax="113666"/>
  </w:hdrShapeDefaults>
  <w:footnotePr>
    <w:footnote w:id="-1"/>
    <w:footnote w:id="0"/>
  </w:footnotePr>
  <w:endnotePr>
    <w:endnote w:id="-1"/>
    <w:endnote w:id="0"/>
  </w:endnotePr>
  <w:compat/>
  <w:rsids>
    <w:rsidRoot w:val="00882132"/>
    <w:rsid w:val="00000403"/>
    <w:rsid w:val="00000484"/>
    <w:rsid w:val="00000580"/>
    <w:rsid w:val="00000D7A"/>
    <w:rsid w:val="00000EF2"/>
    <w:rsid w:val="00001252"/>
    <w:rsid w:val="0000165F"/>
    <w:rsid w:val="00001A7B"/>
    <w:rsid w:val="00001AD8"/>
    <w:rsid w:val="00001E32"/>
    <w:rsid w:val="00002A2B"/>
    <w:rsid w:val="0000458A"/>
    <w:rsid w:val="00005112"/>
    <w:rsid w:val="00005686"/>
    <w:rsid w:val="00005BB0"/>
    <w:rsid w:val="00005ED6"/>
    <w:rsid w:val="00006F3D"/>
    <w:rsid w:val="0000725E"/>
    <w:rsid w:val="000075E5"/>
    <w:rsid w:val="00007831"/>
    <w:rsid w:val="00007E98"/>
    <w:rsid w:val="00010A5F"/>
    <w:rsid w:val="0001131F"/>
    <w:rsid w:val="00011482"/>
    <w:rsid w:val="000121FB"/>
    <w:rsid w:val="000132E2"/>
    <w:rsid w:val="00013663"/>
    <w:rsid w:val="00013D6C"/>
    <w:rsid w:val="0001454E"/>
    <w:rsid w:val="000159B5"/>
    <w:rsid w:val="000162F0"/>
    <w:rsid w:val="0001732C"/>
    <w:rsid w:val="00017BB9"/>
    <w:rsid w:val="00020663"/>
    <w:rsid w:val="00021657"/>
    <w:rsid w:val="00022229"/>
    <w:rsid w:val="000227C0"/>
    <w:rsid w:val="00023541"/>
    <w:rsid w:val="000240DC"/>
    <w:rsid w:val="00024879"/>
    <w:rsid w:val="00024A96"/>
    <w:rsid w:val="0002651F"/>
    <w:rsid w:val="00026E7D"/>
    <w:rsid w:val="00027A88"/>
    <w:rsid w:val="00030DDE"/>
    <w:rsid w:val="00031179"/>
    <w:rsid w:val="00031BB0"/>
    <w:rsid w:val="00031F00"/>
    <w:rsid w:val="000324A2"/>
    <w:rsid w:val="00033278"/>
    <w:rsid w:val="00033702"/>
    <w:rsid w:val="00033B1C"/>
    <w:rsid w:val="00034693"/>
    <w:rsid w:val="00035699"/>
    <w:rsid w:val="00035DCE"/>
    <w:rsid w:val="00035E34"/>
    <w:rsid w:val="00037D60"/>
    <w:rsid w:val="0004019B"/>
    <w:rsid w:val="00040DFD"/>
    <w:rsid w:val="00040F48"/>
    <w:rsid w:val="000411FD"/>
    <w:rsid w:val="00041694"/>
    <w:rsid w:val="00042126"/>
    <w:rsid w:val="000428C6"/>
    <w:rsid w:val="000435D7"/>
    <w:rsid w:val="00044251"/>
    <w:rsid w:val="00044D42"/>
    <w:rsid w:val="0004513F"/>
    <w:rsid w:val="00046686"/>
    <w:rsid w:val="0004770D"/>
    <w:rsid w:val="00047AF5"/>
    <w:rsid w:val="00050292"/>
    <w:rsid w:val="00050361"/>
    <w:rsid w:val="00050D65"/>
    <w:rsid w:val="000513AA"/>
    <w:rsid w:val="00051CE8"/>
    <w:rsid w:val="00052076"/>
    <w:rsid w:val="00052085"/>
    <w:rsid w:val="00052E6B"/>
    <w:rsid w:val="00053421"/>
    <w:rsid w:val="00053823"/>
    <w:rsid w:val="00053DE0"/>
    <w:rsid w:val="00054495"/>
    <w:rsid w:val="00054733"/>
    <w:rsid w:val="00054B93"/>
    <w:rsid w:val="00054D58"/>
    <w:rsid w:val="0005512B"/>
    <w:rsid w:val="00055FCB"/>
    <w:rsid w:val="000562A7"/>
    <w:rsid w:val="0005681B"/>
    <w:rsid w:val="00057227"/>
    <w:rsid w:val="00057938"/>
    <w:rsid w:val="000579A7"/>
    <w:rsid w:val="000613D5"/>
    <w:rsid w:val="00061E0F"/>
    <w:rsid w:val="00061EB7"/>
    <w:rsid w:val="000623A2"/>
    <w:rsid w:val="00063A35"/>
    <w:rsid w:val="000641F2"/>
    <w:rsid w:val="000646AB"/>
    <w:rsid w:val="000652D9"/>
    <w:rsid w:val="00066355"/>
    <w:rsid w:val="00066396"/>
    <w:rsid w:val="000663BE"/>
    <w:rsid w:val="00066733"/>
    <w:rsid w:val="00066A09"/>
    <w:rsid w:val="00066FFC"/>
    <w:rsid w:val="0007052F"/>
    <w:rsid w:val="00070CCB"/>
    <w:rsid w:val="00070CEA"/>
    <w:rsid w:val="00071635"/>
    <w:rsid w:val="000718F2"/>
    <w:rsid w:val="00071BA1"/>
    <w:rsid w:val="0007319D"/>
    <w:rsid w:val="00073A4B"/>
    <w:rsid w:val="00073CC9"/>
    <w:rsid w:val="000740C0"/>
    <w:rsid w:val="00077613"/>
    <w:rsid w:val="000778DE"/>
    <w:rsid w:val="00077A8D"/>
    <w:rsid w:val="0008032C"/>
    <w:rsid w:val="000804D6"/>
    <w:rsid w:val="0008299C"/>
    <w:rsid w:val="00082DB9"/>
    <w:rsid w:val="00083FB7"/>
    <w:rsid w:val="000845E1"/>
    <w:rsid w:val="0008479C"/>
    <w:rsid w:val="00084A0F"/>
    <w:rsid w:val="000853B6"/>
    <w:rsid w:val="00085CA0"/>
    <w:rsid w:val="00085DDB"/>
    <w:rsid w:val="00086779"/>
    <w:rsid w:val="000870F4"/>
    <w:rsid w:val="00087F5D"/>
    <w:rsid w:val="000905C3"/>
    <w:rsid w:val="000905FE"/>
    <w:rsid w:val="0009074C"/>
    <w:rsid w:val="00090EFF"/>
    <w:rsid w:val="000917F0"/>
    <w:rsid w:val="000931A6"/>
    <w:rsid w:val="00093500"/>
    <w:rsid w:val="000935C4"/>
    <w:rsid w:val="0009381F"/>
    <w:rsid w:val="00094139"/>
    <w:rsid w:val="0009429F"/>
    <w:rsid w:val="00094D8E"/>
    <w:rsid w:val="000957FA"/>
    <w:rsid w:val="00095EAA"/>
    <w:rsid w:val="00097774"/>
    <w:rsid w:val="00097DE0"/>
    <w:rsid w:val="000A08E5"/>
    <w:rsid w:val="000A2A75"/>
    <w:rsid w:val="000A39F6"/>
    <w:rsid w:val="000A4239"/>
    <w:rsid w:val="000A4C01"/>
    <w:rsid w:val="000A4EE6"/>
    <w:rsid w:val="000A56FC"/>
    <w:rsid w:val="000A5D05"/>
    <w:rsid w:val="000A6C6D"/>
    <w:rsid w:val="000B027E"/>
    <w:rsid w:val="000B1079"/>
    <w:rsid w:val="000B1BD6"/>
    <w:rsid w:val="000B3078"/>
    <w:rsid w:val="000B3335"/>
    <w:rsid w:val="000B34C1"/>
    <w:rsid w:val="000B35C1"/>
    <w:rsid w:val="000B3A2C"/>
    <w:rsid w:val="000B41AF"/>
    <w:rsid w:val="000B4DD7"/>
    <w:rsid w:val="000B5B26"/>
    <w:rsid w:val="000B5E19"/>
    <w:rsid w:val="000B6F48"/>
    <w:rsid w:val="000B757D"/>
    <w:rsid w:val="000C012D"/>
    <w:rsid w:val="000C14C7"/>
    <w:rsid w:val="000C2014"/>
    <w:rsid w:val="000C2F24"/>
    <w:rsid w:val="000C3F2B"/>
    <w:rsid w:val="000C524C"/>
    <w:rsid w:val="000C5BF2"/>
    <w:rsid w:val="000C66FC"/>
    <w:rsid w:val="000C698E"/>
    <w:rsid w:val="000C6F35"/>
    <w:rsid w:val="000C70C5"/>
    <w:rsid w:val="000C7276"/>
    <w:rsid w:val="000C7458"/>
    <w:rsid w:val="000C7C4E"/>
    <w:rsid w:val="000C7F34"/>
    <w:rsid w:val="000C7FF6"/>
    <w:rsid w:val="000D0E97"/>
    <w:rsid w:val="000D23A0"/>
    <w:rsid w:val="000D289B"/>
    <w:rsid w:val="000D2942"/>
    <w:rsid w:val="000D2A65"/>
    <w:rsid w:val="000D30A9"/>
    <w:rsid w:val="000D3D16"/>
    <w:rsid w:val="000D596D"/>
    <w:rsid w:val="000D5BB0"/>
    <w:rsid w:val="000D5DA0"/>
    <w:rsid w:val="000D631F"/>
    <w:rsid w:val="000D64D7"/>
    <w:rsid w:val="000D682D"/>
    <w:rsid w:val="000D6BEA"/>
    <w:rsid w:val="000E1ACA"/>
    <w:rsid w:val="000E1B77"/>
    <w:rsid w:val="000E2C86"/>
    <w:rsid w:val="000E3101"/>
    <w:rsid w:val="000E330E"/>
    <w:rsid w:val="000E49B8"/>
    <w:rsid w:val="000E4C89"/>
    <w:rsid w:val="000E5EB4"/>
    <w:rsid w:val="000E616B"/>
    <w:rsid w:val="000F021F"/>
    <w:rsid w:val="000F0BE5"/>
    <w:rsid w:val="000F2DEF"/>
    <w:rsid w:val="000F39DD"/>
    <w:rsid w:val="000F3A69"/>
    <w:rsid w:val="000F4946"/>
    <w:rsid w:val="000F4FD4"/>
    <w:rsid w:val="000F50B2"/>
    <w:rsid w:val="000F5623"/>
    <w:rsid w:val="000F5A8D"/>
    <w:rsid w:val="000F5DFB"/>
    <w:rsid w:val="000F6100"/>
    <w:rsid w:val="000F66B0"/>
    <w:rsid w:val="000F73A2"/>
    <w:rsid w:val="000F77A0"/>
    <w:rsid w:val="000F7840"/>
    <w:rsid w:val="000F7F0D"/>
    <w:rsid w:val="000F7FBF"/>
    <w:rsid w:val="00100AC2"/>
    <w:rsid w:val="00100E9E"/>
    <w:rsid w:val="00101D0E"/>
    <w:rsid w:val="0010236C"/>
    <w:rsid w:val="00102A54"/>
    <w:rsid w:val="00102FE7"/>
    <w:rsid w:val="00103906"/>
    <w:rsid w:val="001044B8"/>
    <w:rsid w:val="0010468A"/>
    <w:rsid w:val="001048B2"/>
    <w:rsid w:val="00104ACC"/>
    <w:rsid w:val="00105191"/>
    <w:rsid w:val="001059DB"/>
    <w:rsid w:val="00106557"/>
    <w:rsid w:val="001069D1"/>
    <w:rsid w:val="00110087"/>
    <w:rsid w:val="001101D4"/>
    <w:rsid w:val="001104E4"/>
    <w:rsid w:val="0011096D"/>
    <w:rsid w:val="00111A60"/>
    <w:rsid w:val="00111F13"/>
    <w:rsid w:val="0011201E"/>
    <w:rsid w:val="00112FCA"/>
    <w:rsid w:val="00113E5B"/>
    <w:rsid w:val="00114B8E"/>
    <w:rsid w:val="00114C1E"/>
    <w:rsid w:val="00115454"/>
    <w:rsid w:val="00115601"/>
    <w:rsid w:val="00116B37"/>
    <w:rsid w:val="00117E88"/>
    <w:rsid w:val="001202F5"/>
    <w:rsid w:val="00120CD1"/>
    <w:rsid w:val="00120DB2"/>
    <w:rsid w:val="001213AC"/>
    <w:rsid w:val="00121659"/>
    <w:rsid w:val="001217BC"/>
    <w:rsid w:val="0012180A"/>
    <w:rsid w:val="00122056"/>
    <w:rsid w:val="001227CD"/>
    <w:rsid w:val="00122A87"/>
    <w:rsid w:val="00123153"/>
    <w:rsid w:val="001231A5"/>
    <w:rsid w:val="00124180"/>
    <w:rsid w:val="0012431A"/>
    <w:rsid w:val="0012432F"/>
    <w:rsid w:val="00126E03"/>
    <w:rsid w:val="00126F19"/>
    <w:rsid w:val="00127047"/>
    <w:rsid w:val="001270F8"/>
    <w:rsid w:val="001275CC"/>
    <w:rsid w:val="001309C6"/>
    <w:rsid w:val="00130A18"/>
    <w:rsid w:val="00131EDB"/>
    <w:rsid w:val="00131FF5"/>
    <w:rsid w:val="001323DF"/>
    <w:rsid w:val="00132721"/>
    <w:rsid w:val="0013328B"/>
    <w:rsid w:val="0013331B"/>
    <w:rsid w:val="0013370E"/>
    <w:rsid w:val="00134595"/>
    <w:rsid w:val="00134795"/>
    <w:rsid w:val="00135A85"/>
    <w:rsid w:val="00135DC6"/>
    <w:rsid w:val="001361A3"/>
    <w:rsid w:val="00136250"/>
    <w:rsid w:val="001366BA"/>
    <w:rsid w:val="001373D1"/>
    <w:rsid w:val="001373F3"/>
    <w:rsid w:val="00137BE1"/>
    <w:rsid w:val="00140621"/>
    <w:rsid w:val="001412F3"/>
    <w:rsid w:val="00141B5C"/>
    <w:rsid w:val="0014225C"/>
    <w:rsid w:val="00144A4A"/>
    <w:rsid w:val="00144CEC"/>
    <w:rsid w:val="001451E3"/>
    <w:rsid w:val="001458A1"/>
    <w:rsid w:val="0014657D"/>
    <w:rsid w:val="00146637"/>
    <w:rsid w:val="0014780E"/>
    <w:rsid w:val="00147A2A"/>
    <w:rsid w:val="00147DB5"/>
    <w:rsid w:val="001503A5"/>
    <w:rsid w:val="0015075B"/>
    <w:rsid w:val="00150F83"/>
    <w:rsid w:val="0015139C"/>
    <w:rsid w:val="0015181E"/>
    <w:rsid w:val="00151EF0"/>
    <w:rsid w:val="0015220D"/>
    <w:rsid w:val="0015459A"/>
    <w:rsid w:val="00154A17"/>
    <w:rsid w:val="00154EF2"/>
    <w:rsid w:val="00155279"/>
    <w:rsid w:val="0015636E"/>
    <w:rsid w:val="001564DA"/>
    <w:rsid w:val="001571F0"/>
    <w:rsid w:val="001609B2"/>
    <w:rsid w:val="001618D2"/>
    <w:rsid w:val="00161D2D"/>
    <w:rsid w:val="0016260E"/>
    <w:rsid w:val="00162C8D"/>
    <w:rsid w:val="00162CF4"/>
    <w:rsid w:val="001632B5"/>
    <w:rsid w:val="0016385E"/>
    <w:rsid w:val="001638F1"/>
    <w:rsid w:val="001645EC"/>
    <w:rsid w:val="001647C8"/>
    <w:rsid w:val="00164D4B"/>
    <w:rsid w:val="00164EFD"/>
    <w:rsid w:val="00166592"/>
    <w:rsid w:val="00170409"/>
    <w:rsid w:val="00171104"/>
    <w:rsid w:val="00171498"/>
    <w:rsid w:val="00172338"/>
    <w:rsid w:val="001726A2"/>
    <w:rsid w:val="0017339A"/>
    <w:rsid w:val="00173598"/>
    <w:rsid w:val="00173684"/>
    <w:rsid w:val="00174F06"/>
    <w:rsid w:val="00175231"/>
    <w:rsid w:val="0017636D"/>
    <w:rsid w:val="00176530"/>
    <w:rsid w:val="00176A6F"/>
    <w:rsid w:val="001772B5"/>
    <w:rsid w:val="00180295"/>
    <w:rsid w:val="00180A49"/>
    <w:rsid w:val="00180BC8"/>
    <w:rsid w:val="00180C26"/>
    <w:rsid w:val="00180D8E"/>
    <w:rsid w:val="00181486"/>
    <w:rsid w:val="00181AED"/>
    <w:rsid w:val="00181EA8"/>
    <w:rsid w:val="0018289F"/>
    <w:rsid w:val="00182DB8"/>
    <w:rsid w:val="00182DFA"/>
    <w:rsid w:val="00182FD8"/>
    <w:rsid w:val="00183E5B"/>
    <w:rsid w:val="00184026"/>
    <w:rsid w:val="001865B2"/>
    <w:rsid w:val="00186E34"/>
    <w:rsid w:val="00187593"/>
    <w:rsid w:val="00190282"/>
    <w:rsid w:val="0019045F"/>
    <w:rsid w:val="00190863"/>
    <w:rsid w:val="001916B3"/>
    <w:rsid w:val="001917EB"/>
    <w:rsid w:val="00192C3B"/>
    <w:rsid w:val="00194FAE"/>
    <w:rsid w:val="0019545E"/>
    <w:rsid w:val="001960B5"/>
    <w:rsid w:val="001972D7"/>
    <w:rsid w:val="0019765A"/>
    <w:rsid w:val="00197752"/>
    <w:rsid w:val="00197FF6"/>
    <w:rsid w:val="001A0110"/>
    <w:rsid w:val="001A042B"/>
    <w:rsid w:val="001A14E2"/>
    <w:rsid w:val="001A22D5"/>
    <w:rsid w:val="001A311B"/>
    <w:rsid w:val="001A36E7"/>
    <w:rsid w:val="001A443E"/>
    <w:rsid w:val="001A449C"/>
    <w:rsid w:val="001A47B7"/>
    <w:rsid w:val="001A49F5"/>
    <w:rsid w:val="001A5199"/>
    <w:rsid w:val="001A5271"/>
    <w:rsid w:val="001A64E9"/>
    <w:rsid w:val="001A65E9"/>
    <w:rsid w:val="001A7071"/>
    <w:rsid w:val="001A71F9"/>
    <w:rsid w:val="001A7353"/>
    <w:rsid w:val="001B010C"/>
    <w:rsid w:val="001B0D51"/>
    <w:rsid w:val="001B1766"/>
    <w:rsid w:val="001B18CE"/>
    <w:rsid w:val="001B1A4F"/>
    <w:rsid w:val="001B1BC1"/>
    <w:rsid w:val="001B23BF"/>
    <w:rsid w:val="001B2C57"/>
    <w:rsid w:val="001B2DDF"/>
    <w:rsid w:val="001B4674"/>
    <w:rsid w:val="001B4A4F"/>
    <w:rsid w:val="001B5682"/>
    <w:rsid w:val="001B5B02"/>
    <w:rsid w:val="001B5C42"/>
    <w:rsid w:val="001B5FB5"/>
    <w:rsid w:val="001B6116"/>
    <w:rsid w:val="001B6BBA"/>
    <w:rsid w:val="001B6F45"/>
    <w:rsid w:val="001B7164"/>
    <w:rsid w:val="001B7779"/>
    <w:rsid w:val="001C00A1"/>
    <w:rsid w:val="001C048B"/>
    <w:rsid w:val="001C08C9"/>
    <w:rsid w:val="001C09C3"/>
    <w:rsid w:val="001C22B9"/>
    <w:rsid w:val="001C3CCF"/>
    <w:rsid w:val="001C413F"/>
    <w:rsid w:val="001C4854"/>
    <w:rsid w:val="001C4FEA"/>
    <w:rsid w:val="001C71A2"/>
    <w:rsid w:val="001C75A3"/>
    <w:rsid w:val="001C7622"/>
    <w:rsid w:val="001C7C26"/>
    <w:rsid w:val="001D01A1"/>
    <w:rsid w:val="001D1A10"/>
    <w:rsid w:val="001D1CB3"/>
    <w:rsid w:val="001D25C6"/>
    <w:rsid w:val="001D2C36"/>
    <w:rsid w:val="001D2D93"/>
    <w:rsid w:val="001D388D"/>
    <w:rsid w:val="001D38C5"/>
    <w:rsid w:val="001D49FE"/>
    <w:rsid w:val="001D4D1C"/>
    <w:rsid w:val="001D5432"/>
    <w:rsid w:val="001D5D81"/>
    <w:rsid w:val="001D71D7"/>
    <w:rsid w:val="001D75DB"/>
    <w:rsid w:val="001E02C6"/>
    <w:rsid w:val="001E0671"/>
    <w:rsid w:val="001E0D37"/>
    <w:rsid w:val="001E13F6"/>
    <w:rsid w:val="001E17BB"/>
    <w:rsid w:val="001E18F0"/>
    <w:rsid w:val="001E1DAC"/>
    <w:rsid w:val="001E2D23"/>
    <w:rsid w:val="001E3435"/>
    <w:rsid w:val="001E352F"/>
    <w:rsid w:val="001E363C"/>
    <w:rsid w:val="001E4C24"/>
    <w:rsid w:val="001E5785"/>
    <w:rsid w:val="001E5E43"/>
    <w:rsid w:val="001E663F"/>
    <w:rsid w:val="001E70A3"/>
    <w:rsid w:val="001F0086"/>
    <w:rsid w:val="001F026C"/>
    <w:rsid w:val="001F149B"/>
    <w:rsid w:val="001F1692"/>
    <w:rsid w:val="001F1A99"/>
    <w:rsid w:val="001F202A"/>
    <w:rsid w:val="001F210A"/>
    <w:rsid w:val="001F2255"/>
    <w:rsid w:val="001F2BAC"/>
    <w:rsid w:val="001F3064"/>
    <w:rsid w:val="001F30E7"/>
    <w:rsid w:val="001F31C3"/>
    <w:rsid w:val="001F44C9"/>
    <w:rsid w:val="001F516F"/>
    <w:rsid w:val="001F611C"/>
    <w:rsid w:val="001F6FC6"/>
    <w:rsid w:val="001F7995"/>
    <w:rsid w:val="001F79EB"/>
    <w:rsid w:val="001F7AC5"/>
    <w:rsid w:val="001F7F71"/>
    <w:rsid w:val="00200E94"/>
    <w:rsid w:val="00201F1A"/>
    <w:rsid w:val="002026EA"/>
    <w:rsid w:val="00202767"/>
    <w:rsid w:val="00202B44"/>
    <w:rsid w:val="0020311B"/>
    <w:rsid w:val="0020334D"/>
    <w:rsid w:val="00204CFD"/>
    <w:rsid w:val="00204DE0"/>
    <w:rsid w:val="00204F54"/>
    <w:rsid w:val="00205512"/>
    <w:rsid w:val="00206365"/>
    <w:rsid w:val="002064DF"/>
    <w:rsid w:val="00206B55"/>
    <w:rsid w:val="00206EA2"/>
    <w:rsid w:val="00206F77"/>
    <w:rsid w:val="0020774D"/>
    <w:rsid w:val="00207C63"/>
    <w:rsid w:val="00211026"/>
    <w:rsid w:val="002115ED"/>
    <w:rsid w:val="002118B3"/>
    <w:rsid w:val="00211E67"/>
    <w:rsid w:val="00211EC7"/>
    <w:rsid w:val="00212821"/>
    <w:rsid w:val="00212AB9"/>
    <w:rsid w:val="00212D58"/>
    <w:rsid w:val="002138D7"/>
    <w:rsid w:val="002146CD"/>
    <w:rsid w:val="002151A0"/>
    <w:rsid w:val="002151F1"/>
    <w:rsid w:val="002156FC"/>
    <w:rsid w:val="00216904"/>
    <w:rsid w:val="00217D13"/>
    <w:rsid w:val="00220034"/>
    <w:rsid w:val="002206AF"/>
    <w:rsid w:val="00220C09"/>
    <w:rsid w:val="00220D38"/>
    <w:rsid w:val="0022114F"/>
    <w:rsid w:val="00221CBC"/>
    <w:rsid w:val="00221E32"/>
    <w:rsid w:val="00221FEC"/>
    <w:rsid w:val="002240F0"/>
    <w:rsid w:val="002241CD"/>
    <w:rsid w:val="002251FE"/>
    <w:rsid w:val="00225B4C"/>
    <w:rsid w:val="00225C9A"/>
    <w:rsid w:val="00225EBE"/>
    <w:rsid w:val="00226365"/>
    <w:rsid w:val="002267CF"/>
    <w:rsid w:val="002272E0"/>
    <w:rsid w:val="00227CF7"/>
    <w:rsid w:val="00227DC5"/>
    <w:rsid w:val="00230329"/>
    <w:rsid w:val="0023099E"/>
    <w:rsid w:val="00230D6B"/>
    <w:rsid w:val="0023134F"/>
    <w:rsid w:val="00232835"/>
    <w:rsid w:val="00233119"/>
    <w:rsid w:val="0023492E"/>
    <w:rsid w:val="0023558A"/>
    <w:rsid w:val="00235960"/>
    <w:rsid w:val="002362A3"/>
    <w:rsid w:val="00236A9D"/>
    <w:rsid w:val="00236EDC"/>
    <w:rsid w:val="002372B1"/>
    <w:rsid w:val="00237917"/>
    <w:rsid w:val="00240E03"/>
    <w:rsid w:val="0024112B"/>
    <w:rsid w:val="00241964"/>
    <w:rsid w:val="002421DF"/>
    <w:rsid w:val="00242536"/>
    <w:rsid w:val="002426EF"/>
    <w:rsid w:val="00242F73"/>
    <w:rsid w:val="00243377"/>
    <w:rsid w:val="00244A9C"/>
    <w:rsid w:val="00244AA8"/>
    <w:rsid w:val="00244D51"/>
    <w:rsid w:val="00245EC0"/>
    <w:rsid w:val="00247ABD"/>
    <w:rsid w:val="00251D1C"/>
    <w:rsid w:val="00252E86"/>
    <w:rsid w:val="002537D2"/>
    <w:rsid w:val="00254923"/>
    <w:rsid w:val="00255584"/>
    <w:rsid w:val="00256063"/>
    <w:rsid w:val="00256977"/>
    <w:rsid w:val="00257679"/>
    <w:rsid w:val="002578A2"/>
    <w:rsid w:val="00257A7D"/>
    <w:rsid w:val="002603FB"/>
    <w:rsid w:val="0026091F"/>
    <w:rsid w:val="00261667"/>
    <w:rsid w:val="00261A07"/>
    <w:rsid w:val="00261DCB"/>
    <w:rsid w:val="00262918"/>
    <w:rsid w:val="00262FFC"/>
    <w:rsid w:val="00263FAD"/>
    <w:rsid w:val="00265924"/>
    <w:rsid w:val="0026648F"/>
    <w:rsid w:val="002665EC"/>
    <w:rsid w:val="00270009"/>
    <w:rsid w:val="0027011C"/>
    <w:rsid w:val="00274393"/>
    <w:rsid w:val="00274718"/>
    <w:rsid w:val="002747A1"/>
    <w:rsid w:val="002766E7"/>
    <w:rsid w:val="002767B2"/>
    <w:rsid w:val="00277D46"/>
    <w:rsid w:val="00280352"/>
    <w:rsid w:val="0028058B"/>
    <w:rsid w:val="0028196C"/>
    <w:rsid w:val="00281E48"/>
    <w:rsid w:val="002821B3"/>
    <w:rsid w:val="00282274"/>
    <w:rsid w:val="0028260E"/>
    <w:rsid w:val="00283091"/>
    <w:rsid w:val="0028381B"/>
    <w:rsid w:val="00283940"/>
    <w:rsid w:val="0028449B"/>
    <w:rsid w:val="00285E0D"/>
    <w:rsid w:val="00286534"/>
    <w:rsid w:val="00286B7D"/>
    <w:rsid w:val="00286F77"/>
    <w:rsid w:val="0029039F"/>
    <w:rsid w:val="00290A63"/>
    <w:rsid w:val="00290F6F"/>
    <w:rsid w:val="00291039"/>
    <w:rsid w:val="0029105B"/>
    <w:rsid w:val="00291DEF"/>
    <w:rsid w:val="002927A9"/>
    <w:rsid w:val="00292876"/>
    <w:rsid w:val="00292B2A"/>
    <w:rsid w:val="00293BCC"/>
    <w:rsid w:val="00294E6D"/>
    <w:rsid w:val="00295332"/>
    <w:rsid w:val="0029597B"/>
    <w:rsid w:val="00295D55"/>
    <w:rsid w:val="002960C4"/>
    <w:rsid w:val="0029635E"/>
    <w:rsid w:val="0029640A"/>
    <w:rsid w:val="00296465"/>
    <w:rsid w:val="00296561"/>
    <w:rsid w:val="002972B8"/>
    <w:rsid w:val="00297C61"/>
    <w:rsid w:val="002A00CA"/>
    <w:rsid w:val="002A0B63"/>
    <w:rsid w:val="002A14DD"/>
    <w:rsid w:val="002A1634"/>
    <w:rsid w:val="002A1658"/>
    <w:rsid w:val="002A16EF"/>
    <w:rsid w:val="002A2A89"/>
    <w:rsid w:val="002A2E3A"/>
    <w:rsid w:val="002A3A52"/>
    <w:rsid w:val="002A3D6C"/>
    <w:rsid w:val="002A3E19"/>
    <w:rsid w:val="002A3F45"/>
    <w:rsid w:val="002A4204"/>
    <w:rsid w:val="002A4A02"/>
    <w:rsid w:val="002A4B91"/>
    <w:rsid w:val="002A4D5B"/>
    <w:rsid w:val="002A544C"/>
    <w:rsid w:val="002A69DB"/>
    <w:rsid w:val="002A7454"/>
    <w:rsid w:val="002A7DD2"/>
    <w:rsid w:val="002B2180"/>
    <w:rsid w:val="002B2217"/>
    <w:rsid w:val="002B33B7"/>
    <w:rsid w:val="002B3776"/>
    <w:rsid w:val="002B3DC9"/>
    <w:rsid w:val="002B4E56"/>
    <w:rsid w:val="002B553E"/>
    <w:rsid w:val="002B554B"/>
    <w:rsid w:val="002B6190"/>
    <w:rsid w:val="002B6420"/>
    <w:rsid w:val="002B66C6"/>
    <w:rsid w:val="002B6B7A"/>
    <w:rsid w:val="002B6BD9"/>
    <w:rsid w:val="002B7169"/>
    <w:rsid w:val="002B7E40"/>
    <w:rsid w:val="002C01B3"/>
    <w:rsid w:val="002C0B59"/>
    <w:rsid w:val="002C1192"/>
    <w:rsid w:val="002C16AD"/>
    <w:rsid w:val="002C180A"/>
    <w:rsid w:val="002C1B0F"/>
    <w:rsid w:val="002C2459"/>
    <w:rsid w:val="002C3364"/>
    <w:rsid w:val="002C38BC"/>
    <w:rsid w:val="002C5414"/>
    <w:rsid w:val="002C74F1"/>
    <w:rsid w:val="002C76D2"/>
    <w:rsid w:val="002C7EB2"/>
    <w:rsid w:val="002D0816"/>
    <w:rsid w:val="002D0CCA"/>
    <w:rsid w:val="002D1AFF"/>
    <w:rsid w:val="002D2B79"/>
    <w:rsid w:val="002D2C43"/>
    <w:rsid w:val="002D301B"/>
    <w:rsid w:val="002D4235"/>
    <w:rsid w:val="002D46AA"/>
    <w:rsid w:val="002D4859"/>
    <w:rsid w:val="002D4BA6"/>
    <w:rsid w:val="002D4D47"/>
    <w:rsid w:val="002D5736"/>
    <w:rsid w:val="002D5F4A"/>
    <w:rsid w:val="002D6C4B"/>
    <w:rsid w:val="002D72CE"/>
    <w:rsid w:val="002E0210"/>
    <w:rsid w:val="002E091F"/>
    <w:rsid w:val="002E14D3"/>
    <w:rsid w:val="002E1D3F"/>
    <w:rsid w:val="002E2831"/>
    <w:rsid w:val="002E351A"/>
    <w:rsid w:val="002E3A75"/>
    <w:rsid w:val="002E3F42"/>
    <w:rsid w:val="002E5007"/>
    <w:rsid w:val="002E597C"/>
    <w:rsid w:val="002E669F"/>
    <w:rsid w:val="002E6EC3"/>
    <w:rsid w:val="002F0245"/>
    <w:rsid w:val="002F0480"/>
    <w:rsid w:val="002F05E9"/>
    <w:rsid w:val="002F1026"/>
    <w:rsid w:val="002F11E8"/>
    <w:rsid w:val="002F1E4A"/>
    <w:rsid w:val="002F1F84"/>
    <w:rsid w:val="002F2BEC"/>
    <w:rsid w:val="002F2E9B"/>
    <w:rsid w:val="002F3352"/>
    <w:rsid w:val="002F4AA0"/>
    <w:rsid w:val="002F4BC7"/>
    <w:rsid w:val="002F4E4D"/>
    <w:rsid w:val="002F64E5"/>
    <w:rsid w:val="002F68D9"/>
    <w:rsid w:val="002F789D"/>
    <w:rsid w:val="003004AD"/>
    <w:rsid w:val="00301F24"/>
    <w:rsid w:val="00301FB4"/>
    <w:rsid w:val="00302979"/>
    <w:rsid w:val="00302EDA"/>
    <w:rsid w:val="00304D26"/>
    <w:rsid w:val="00304FBA"/>
    <w:rsid w:val="00306A53"/>
    <w:rsid w:val="00307738"/>
    <w:rsid w:val="00307D7E"/>
    <w:rsid w:val="003100A3"/>
    <w:rsid w:val="0031024B"/>
    <w:rsid w:val="00310CA7"/>
    <w:rsid w:val="00310F13"/>
    <w:rsid w:val="00311EDD"/>
    <w:rsid w:val="003120A4"/>
    <w:rsid w:val="003127B4"/>
    <w:rsid w:val="00312E88"/>
    <w:rsid w:val="003130B5"/>
    <w:rsid w:val="0031320A"/>
    <w:rsid w:val="003132D1"/>
    <w:rsid w:val="00313E81"/>
    <w:rsid w:val="0031431E"/>
    <w:rsid w:val="00314401"/>
    <w:rsid w:val="00314927"/>
    <w:rsid w:val="003152C2"/>
    <w:rsid w:val="00315939"/>
    <w:rsid w:val="00315B46"/>
    <w:rsid w:val="00315CEE"/>
    <w:rsid w:val="003178C7"/>
    <w:rsid w:val="00320013"/>
    <w:rsid w:val="003205CB"/>
    <w:rsid w:val="00320947"/>
    <w:rsid w:val="00320A31"/>
    <w:rsid w:val="00320B82"/>
    <w:rsid w:val="00320BB9"/>
    <w:rsid w:val="00320ED6"/>
    <w:rsid w:val="00321DE4"/>
    <w:rsid w:val="00322484"/>
    <w:rsid w:val="00326227"/>
    <w:rsid w:val="003263AF"/>
    <w:rsid w:val="00326DEF"/>
    <w:rsid w:val="00326E32"/>
    <w:rsid w:val="003272AE"/>
    <w:rsid w:val="003307AC"/>
    <w:rsid w:val="00330C43"/>
    <w:rsid w:val="0033120E"/>
    <w:rsid w:val="00331FD0"/>
    <w:rsid w:val="00332938"/>
    <w:rsid w:val="00332C5C"/>
    <w:rsid w:val="00333486"/>
    <w:rsid w:val="003337B4"/>
    <w:rsid w:val="0033431E"/>
    <w:rsid w:val="00334CA9"/>
    <w:rsid w:val="00335385"/>
    <w:rsid w:val="00336165"/>
    <w:rsid w:val="0033633C"/>
    <w:rsid w:val="00337137"/>
    <w:rsid w:val="00337E53"/>
    <w:rsid w:val="00337F8A"/>
    <w:rsid w:val="003407CC"/>
    <w:rsid w:val="00340B01"/>
    <w:rsid w:val="0034113B"/>
    <w:rsid w:val="00341D6D"/>
    <w:rsid w:val="0034228A"/>
    <w:rsid w:val="00342C1D"/>
    <w:rsid w:val="0034348F"/>
    <w:rsid w:val="003442B7"/>
    <w:rsid w:val="00344677"/>
    <w:rsid w:val="0034478D"/>
    <w:rsid w:val="00344938"/>
    <w:rsid w:val="00345545"/>
    <w:rsid w:val="00346BD2"/>
    <w:rsid w:val="0034779F"/>
    <w:rsid w:val="003478C5"/>
    <w:rsid w:val="00350B73"/>
    <w:rsid w:val="00351160"/>
    <w:rsid w:val="00351581"/>
    <w:rsid w:val="00351A61"/>
    <w:rsid w:val="00351C1A"/>
    <w:rsid w:val="00352223"/>
    <w:rsid w:val="003523BF"/>
    <w:rsid w:val="00353194"/>
    <w:rsid w:val="003537B7"/>
    <w:rsid w:val="003542E6"/>
    <w:rsid w:val="00354745"/>
    <w:rsid w:val="0035526A"/>
    <w:rsid w:val="00355A0E"/>
    <w:rsid w:val="00355A9C"/>
    <w:rsid w:val="00355FE4"/>
    <w:rsid w:val="00356297"/>
    <w:rsid w:val="00357FB3"/>
    <w:rsid w:val="0036097A"/>
    <w:rsid w:val="00361883"/>
    <w:rsid w:val="00361ADE"/>
    <w:rsid w:val="003648F2"/>
    <w:rsid w:val="00364A5E"/>
    <w:rsid w:val="003650BE"/>
    <w:rsid w:val="003662E4"/>
    <w:rsid w:val="00366EAC"/>
    <w:rsid w:val="0036772B"/>
    <w:rsid w:val="0036795C"/>
    <w:rsid w:val="00367ACF"/>
    <w:rsid w:val="00370839"/>
    <w:rsid w:val="00370C3A"/>
    <w:rsid w:val="00371465"/>
    <w:rsid w:val="00371C48"/>
    <w:rsid w:val="00373DA5"/>
    <w:rsid w:val="00373E04"/>
    <w:rsid w:val="0037495D"/>
    <w:rsid w:val="00375817"/>
    <w:rsid w:val="00375B11"/>
    <w:rsid w:val="00375E7F"/>
    <w:rsid w:val="00376959"/>
    <w:rsid w:val="00377C35"/>
    <w:rsid w:val="00377C9F"/>
    <w:rsid w:val="003802FE"/>
    <w:rsid w:val="00380498"/>
    <w:rsid w:val="00380951"/>
    <w:rsid w:val="00381CA3"/>
    <w:rsid w:val="003820E0"/>
    <w:rsid w:val="00382581"/>
    <w:rsid w:val="00382F1C"/>
    <w:rsid w:val="003834C0"/>
    <w:rsid w:val="003849F7"/>
    <w:rsid w:val="0038536C"/>
    <w:rsid w:val="003854D4"/>
    <w:rsid w:val="00385556"/>
    <w:rsid w:val="00386F64"/>
    <w:rsid w:val="003870E5"/>
    <w:rsid w:val="00387531"/>
    <w:rsid w:val="00387FDA"/>
    <w:rsid w:val="00390F0B"/>
    <w:rsid w:val="00393D45"/>
    <w:rsid w:val="00394251"/>
    <w:rsid w:val="00394A20"/>
    <w:rsid w:val="0039516B"/>
    <w:rsid w:val="00395BF0"/>
    <w:rsid w:val="00395E28"/>
    <w:rsid w:val="003969F4"/>
    <w:rsid w:val="00396BDD"/>
    <w:rsid w:val="00397148"/>
    <w:rsid w:val="00397255"/>
    <w:rsid w:val="003978B7"/>
    <w:rsid w:val="003A00DD"/>
    <w:rsid w:val="003A2191"/>
    <w:rsid w:val="003A2D83"/>
    <w:rsid w:val="003A3F2D"/>
    <w:rsid w:val="003A43DC"/>
    <w:rsid w:val="003A559B"/>
    <w:rsid w:val="003A5970"/>
    <w:rsid w:val="003A5EEF"/>
    <w:rsid w:val="003A6277"/>
    <w:rsid w:val="003A7174"/>
    <w:rsid w:val="003A7BA8"/>
    <w:rsid w:val="003B020F"/>
    <w:rsid w:val="003B05C4"/>
    <w:rsid w:val="003B0B4E"/>
    <w:rsid w:val="003B24F5"/>
    <w:rsid w:val="003B26D3"/>
    <w:rsid w:val="003B3088"/>
    <w:rsid w:val="003B3984"/>
    <w:rsid w:val="003B3A5B"/>
    <w:rsid w:val="003B43F2"/>
    <w:rsid w:val="003B5C8E"/>
    <w:rsid w:val="003B5E02"/>
    <w:rsid w:val="003B6078"/>
    <w:rsid w:val="003B626E"/>
    <w:rsid w:val="003B628E"/>
    <w:rsid w:val="003B71C7"/>
    <w:rsid w:val="003B75EC"/>
    <w:rsid w:val="003B7DA4"/>
    <w:rsid w:val="003B7F6E"/>
    <w:rsid w:val="003C096A"/>
    <w:rsid w:val="003C15FE"/>
    <w:rsid w:val="003C1A80"/>
    <w:rsid w:val="003C290D"/>
    <w:rsid w:val="003C2EE8"/>
    <w:rsid w:val="003C370A"/>
    <w:rsid w:val="003C457E"/>
    <w:rsid w:val="003C57B7"/>
    <w:rsid w:val="003C58B1"/>
    <w:rsid w:val="003C5FA3"/>
    <w:rsid w:val="003C7243"/>
    <w:rsid w:val="003D03DF"/>
    <w:rsid w:val="003D0641"/>
    <w:rsid w:val="003D0DAC"/>
    <w:rsid w:val="003D120B"/>
    <w:rsid w:val="003D29AD"/>
    <w:rsid w:val="003D30F2"/>
    <w:rsid w:val="003D3116"/>
    <w:rsid w:val="003D3AEC"/>
    <w:rsid w:val="003D3B5E"/>
    <w:rsid w:val="003D5486"/>
    <w:rsid w:val="003D6DF9"/>
    <w:rsid w:val="003D7EBA"/>
    <w:rsid w:val="003E02A9"/>
    <w:rsid w:val="003E08F0"/>
    <w:rsid w:val="003E1C04"/>
    <w:rsid w:val="003E229A"/>
    <w:rsid w:val="003E2B66"/>
    <w:rsid w:val="003E321B"/>
    <w:rsid w:val="003E5362"/>
    <w:rsid w:val="003E5975"/>
    <w:rsid w:val="003E5A90"/>
    <w:rsid w:val="003E631D"/>
    <w:rsid w:val="003E694B"/>
    <w:rsid w:val="003E6ADA"/>
    <w:rsid w:val="003E6B56"/>
    <w:rsid w:val="003E7579"/>
    <w:rsid w:val="003F0299"/>
    <w:rsid w:val="003F06EA"/>
    <w:rsid w:val="003F0976"/>
    <w:rsid w:val="003F0CA0"/>
    <w:rsid w:val="003F169B"/>
    <w:rsid w:val="003F1D4B"/>
    <w:rsid w:val="003F2406"/>
    <w:rsid w:val="003F330C"/>
    <w:rsid w:val="003F37E3"/>
    <w:rsid w:val="003F3FE8"/>
    <w:rsid w:val="003F40EF"/>
    <w:rsid w:val="003F43C1"/>
    <w:rsid w:val="003F4836"/>
    <w:rsid w:val="003F4C56"/>
    <w:rsid w:val="003F55A3"/>
    <w:rsid w:val="003F56DE"/>
    <w:rsid w:val="003F5827"/>
    <w:rsid w:val="003F6495"/>
    <w:rsid w:val="00400171"/>
    <w:rsid w:val="00400DC5"/>
    <w:rsid w:val="00400F3B"/>
    <w:rsid w:val="004013B5"/>
    <w:rsid w:val="004023CE"/>
    <w:rsid w:val="00402A49"/>
    <w:rsid w:val="0040430A"/>
    <w:rsid w:val="00404498"/>
    <w:rsid w:val="00404E9B"/>
    <w:rsid w:val="00405467"/>
    <w:rsid w:val="00405947"/>
    <w:rsid w:val="00406457"/>
    <w:rsid w:val="0040696C"/>
    <w:rsid w:val="00406FF3"/>
    <w:rsid w:val="0040702F"/>
    <w:rsid w:val="004072BF"/>
    <w:rsid w:val="00407E93"/>
    <w:rsid w:val="00410085"/>
    <w:rsid w:val="00410C0C"/>
    <w:rsid w:val="00411385"/>
    <w:rsid w:val="004126BD"/>
    <w:rsid w:val="004138A3"/>
    <w:rsid w:val="004145C0"/>
    <w:rsid w:val="004146F9"/>
    <w:rsid w:val="004149CC"/>
    <w:rsid w:val="004151D7"/>
    <w:rsid w:val="00415DC9"/>
    <w:rsid w:val="0041632B"/>
    <w:rsid w:val="00416C44"/>
    <w:rsid w:val="00416D5B"/>
    <w:rsid w:val="00416DC6"/>
    <w:rsid w:val="00420A5D"/>
    <w:rsid w:val="00420BE0"/>
    <w:rsid w:val="004220CC"/>
    <w:rsid w:val="0042238A"/>
    <w:rsid w:val="00422AC9"/>
    <w:rsid w:val="004230D6"/>
    <w:rsid w:val="0042327E"/>
    <w:rsid w:val="004241D3"/>
    <w:rsid w:val="00425077"/>
    <w:rsid w:val="0042548B"/>
    <w:rsid w:val="0042568A"/>
    <w:rsid w:val="00425809"/>
    <w:rsid w:val="0042586E"/>
    <w:rsid w:val="00425BF9"/>
    <w:rsid w:val="0042617C"/>
    <w:rsid w:val="004270DC"/>
    <w:rsid w:val="004270F2"/>
    <w:rsid w:val="00430296"/>
    <w:rsid w:val="00430FF8"/>
    <w:rsid w:val="00431512"/>
    <w:rsid w:val="004317E8"/>
    <w:rsid w:val="00431A12"/>
    <w:rsid w:val="00431A14"/>
    <w:rsid w:val="00431A5D"/>
    <w:rsid w:val="00432CDB"/>
    <w:rsid w:val="00433076"/>
    <w:rsid w:val="004335DB"/>
    <w:rsid w:val="00434176"/>
    <w:rsid w:val="004341D2"/>
    <w:rsid w:val="004348C6"/>
    <w:rsid w:val="00434D3F"/>
    <w:rsid w:val="00435249"/>
    <w:rsid w:val="00435692"/>
    <w:rsid w:val="00435E93"/>
    <w:rsid w:val="00435F0F"/>
    <w:rsid w:val="00435FC1"/>
    <w:rsid w:val="004361A6"/>
    <w:rsid w:val="004362ED"/>
    <w:rsid w:val="004377AD"/>
    <w:rsid w:val="00437A0F"/>
    <w:rsid w:val="0044083C"/>
    <w:rsid w:val="00441339"/>
    <w:rsid w:val="00442354"/>
    <w:rsid w:val="00442680"/>
    <w:rsid w:val="00442864"/>
    <w:rsid w:val="00443066"/>
    <w:rsid w:val="00443224"/>
    <w:rsid w:val="004434F7"/>
    <w:rsid w:val="00443716"/>
    <w:rsid w:val="00444474"/>
    <w:rsid w:val="00444680"/>
    <w:rsid w:val="00444898"/>
    <w:rsid w:val="0044595F"/>
    <w:rsid w:val="004462A8"/>
    <w:rsid w:val="004471A3"/>
    <w:rsid w:val="0044795D"/>
    <w:rsid w:val="00447A84"/>
    <w:rsid w:val="0045046C"/>
    <w:rsid w:val="004508F4"/>
    <w:rsid w:val="0045098D"/>
    <w:rsid w:val="004509BB"/>
    <w:rsid w:val="00451289"/>
    <w:rsid w:val="004513F7"/>
    <w:rsid w:val="00452178"/>
    <w:rsid w:val="00452FEC"/>
    <w:rsid w:val="00453D6A"/>
    <w:rsid w:val="00454362"/>
    <w:rsid w:val="004550E7"/>
    <w:rsid w:val="004554B1"/>
    <w:rsid w:val="00455E6B"/>
    <w:rsid w:val="00455FFF"/>
    <w:rsid w:val="0045671C"/>
    <w:rsid w:val="004568F2"/>
    <w:rsid w:val="00461658"/>
    <w:rsid w:val="00461659"/>
    <w:rsid w:val="004623E7"/>
    <w:rsid w:val="004625A2"/>
    <w:rsid w:val="0046281A"/>
    <w:rsid w:val="0046349A"/>
    <w:rsid w:val="004637C4"/>
    <w:rsid w:val="00463E8E"/>
    <w:rsid w:val="004647A7"/>
    <w:rsid w:val="00464A36"/>
    <w:rsid w:val="004652CC"/>
    <w:rsid w:val="0046541E"/>
    <w:rsid w:val="004657B6"/>
    <w:rsid w:val="00467448"/>
    <w:rsid w:val="00470B8A"/>
    <w:rsid w:val="00470CB3"/>
    <w:rsid w:val="00470EF7"/>
    <w:rsid w:val="0047120A"/>
    <w:rsid w:val="004729FC"/>
    <w:rsid w:val="00474093"/>
    <w:rsid w:val="0047706F"/>
    <w:rsid w:val="004771AC"/>
    <w:rsid w:val="0047768D"/>
    <w:rsid w:val="00480A9C"/>
    <w:rsid w:val="004811F8"/>
    <w:rsid w:val="004812BB"/>
    <w:rsid w:val="004825F6"/>
    <w:rsid w:val="004836A4"/>
    <w:rsid w:val="00483EA5"/>
    <w:rsid w:val="004853C7"/>
    <w:rsid w:val="004865F0"/>
    <w:rsid w:val="00487088"/>
    <w:rsid w:val="00490309"/>
    <w:rsid w:val="004903E2"/>
    <w:rsid w:val="00490421"/>
    <w:rsid w:val="00490E78"/>
    <w:rsid w:val="00491B71"/>
    <w:rsid w:val="00491FED"/>
    <w:rsid w:val="00493A80"/>
    <w:rsid w:val="00495BD6"/>
    <w:rsid w:val="00495EBB"/>
    <w:rsid w:val="00497460"/>
    <w:rsid w:val="00497C01"/>
    <w:rsid w:val="00497DD1"/>
    <w:rsid w:val="004A0A92"/>
    <w:rsid w:val="004A130E"/>
    <w:rsid w:val="004A1D4A"/>
    <w:rsid w:val="004A26A7"/>
    <w:rsid w:val="004A2914"/>
    <w:rsid w:val="004A4D8C"/>
    <w:rsid w:val="004A5442"/>
    <w:rsid w:val="004A5BBC"/>
    <w:rsid w:val="004A5F6D"/>
    <w:rsid w:val="004A62E5"/>
    <w:rsid w:val="004A62FE"/>
    <w:rsid w:val="004A74AA"/>
    <w:rsid w:val="004A7B1C"/>
    <w:rsid w:val="004B03EB"/>
    <w:rsid w:val="004B18EB"/>
    <w:rsid w:val="004B221E"/>
    <w:rsid w:val="004B224E"/>
    <w:rsid w:val="004B2859"/>
    <w:rsid w:val="004B2F09"/>
    <w:rsid w:val="004B313D"/>
    <w:rsid w:val="004B3293"/>
    <w:rsid w:val="004B36AD"/>
    <w:rsid w:val="004B55A9"/>
    <w:rsid w:val="004B6BF2"/>
    <w:rsid w:val="004C03CD"/>
    <w:rsid w:val="004C07CD"/>
    <w:rsid w:val="004C0CB7"/>
    <w:rsid w:val="004C0F64"/>
    <w:rsid w:val="004C2861"/>
    <w:rsid w:val="004C2E86"/>
    <w:rsid w:val="004C30A5"/>
    <w:rsid w:val="004C33C6"/>
    <w:rsid w:val="004C3A15"/>
    <w:rsid w:val="004C434F"/>
    <w:rsid w:val="004C4A4C"/>
    <w:rsid w:val="004C4EFE"/>
    <w:rsid w:val="004C50CC"/>
    <w:rsid w:val="004C55E6"/>
    <w:rsid w:val="004C5AD0"/>
    <w:rsid w:val="004C6B4D"/>
    <w:rsid w:val="004C7A5B"/>
    <w:rsid w:val="004C7D30"/>
    <w:rsid w:val="004D0A5E"/>
    <w:rsid w:val="004D0BA5"/>
    <w:rsid w:val="004D16E2"/>
    <w:rsid w:val="004D2529"/>
    <w:rsid w:val="004D2B6D"/>
    <w:rsid w:val="004D2CB2"/>
    <w:rsid w:val="004D32EC"/>
    <w:rsid w:val="004D361F"/>
    <w:rsid w:val="004D43A7"/>
    <w:rsid w:val="004D5C85"/>
    <w:rsid w:val="004D5F4A"/>
    <w:rsid w:val="004D63CC"/>
    <w:rsid w:val="004D64CD"/>
    <w:rsid w:val="004D65F4"/>
    <w:rsid w:val="004D740D"/>
    <w:rsid w:val="004E0787"/>
    <w:rsid w:val="004E1522"/>
    <w:rsid w:val="004E23C8"/>
    <w:rsid w:val="004E26C9"/>
    <w:rsid w:val="004E36A2"/>
    <w:rsid w:val="004E4757"/>
    <w:rsid w:val="004E4EAB"/>
    <w:rsid w:val="004E4F8F"/>
    <w:rsid w:val="004E4FEB"/>
    <w:rsid w:val="004E59B2"/>
    <w:rsid w:val="004E60F6"/>
    <w:rsid w:val="004E7A8F"/>
    <w:rsid w:val="004E7C3D"/>
    <w:rsid w:val="004F021D"/>
    <w:rsid w:val="004F0863"/>
    <w:rsid w:val="004F0F0D"/>
    <w:rsid w:val="004F1025"/>
    <w:rsid w:val="004F17F5"/>
    <w:rsid w:val="004F1FB9"/>
    <w:rsid w:val="004F21A7"/>
    <w:rsid w:val="004F2596"/>
    <w:rsid w:val="004F3AB4"/>
    <w:rsid w:val="004F3C87"/>
    <w:rsid w:val="004F3DAB"/>
    <w:rsid w:val="004F4099"/>
    <w:rsid w:val="004F40DC"/>
    <w:rsid w:val="004F5615"/>
    <w:rsid w:val="004F56BC"/>
    <w:rsid w:val="004F5E09"/>
    <w:rsid w:val="004F60D1"/>
    <w:rsid w:val="004F6130"/>
    <w:rsid w:val="004F6665"/>
    <w:rsid w:val="004F7146"/>
    <w:rsid w:val="004F7486"/>
    <w:rsid w:val="004F7714"/>
    <w:rsid w:val="004F7870"/>
    <w:rsid w:val="00500003"/>
    <w:rsid w:val="00500D99"/>
    <w:rsid w:val="0050161D"/>
    <w:rsid w:val="0050195E"/>
    <w:rsid w:val="00502697"/>
    <w:rsid w:val="005027DA"/>
    <w:rsid w:val="00502D9C"/>
    <w:rsid w:val="00503388"/>
    <w:rsid w:val="00503779"/>
    <w:rsid w:val="005038C5"/>
    <w:rsid w:val="00504D46"/>
    <w:rsid w:val="00505241"/>
    <w:rsid w:val="00505456"/>
    <w:rsid w:val="00505750"/>
    <w:rsid w:val="0050587B"/>
    <w:rsid w:val="00506D5A"/>
    <w:rsid w:val="00507872"/>
    <w:rsid w:val="00507F82"/>
    <w:rsid w:val="00510276"/>
    <w:rsid w:val="00510ED0"/>
    <w:rsid w:val="00512047"/>
    <w:rsid w:val="00512CDE"/>
    <w:rsid w:val="00512D7D"/>
    <w:rsid w:val="005135BA"/>
    <w:rsid w:val="00513D0B"/>
    <w:rsid w:val="005140F4"/>
    <w:rsid w:val="00514ADE"/>
    <w:rsid w:val="005156D3"/>
    <w:rsid w:val="00516F1A"/>
    <w:rsid w:val="00517517"/>
    <w:rsid w:val="00520561"/>
    <w:rsid w:val="005206B5"/>
    <w:rsid w:val="00520AF8"/>
    <w:rsid w:val="005217C0"/>
    <w:rsid w:val="0052181A"/>
    <w:rsid w:val="00523451"/>
    <w:rsid w:val="00523CF7"/>
    <w:rsid w:val="00524501"/>
    <w:rsid w:val="005247A5"/>
    <w:rsid w:val="00524F7F"/>
    <w:rsid w:val="005252D2"/>
    <w:rsid w:val="00526455"/>
    <w:rsid w:val="00530642"/>
    <w:rsid w:val="00531F7E"/>
    <w:rsid w:val="005330B8"/>
    <w:rsid w:val="0053310C"/>
    <w:rsid w:val="00533E26"/>
    <w:rsid w:val="00534818"/>
    <w:rsid w:val="0053529E"/>
    <w:rsid w:val="00535A1C"/>
    <w:rsid w:val="00535AA5"/>
    <w:rsid w:val="00535E9E"/>
    <w:rsid w:val="00535F8C"/>
    <w:rsid w:val="0053696E"/>
    <w:rsid w:val="00537582"/>
    <w:rsid w:val="00537C01"/>
    <w:rsid w:val="00540127"/>
    <w:rsid w:val="0054101F"/>
    <w:rsid w:val="005414EF"/>
    <w:rsid w:val="00542B51"/>
    <w:rsid w:val="00542F02"/>
    <w:rsid w:val="0054658D"/>
    <w:rsid w:val="00546C12"/>
    <w:rsid w:val="005476B4"/>
    <w:rsid w:val="00547A56"/>
    <w:rsid w:val="00547CA4"/>
    <w:rsid w:val="00550806"/>
    <w:rsid w:val="0055085A"/>
    <w:rsid w:val="00550BE1"/>
    <w:rsid w:val="00551035"/>
    <w:rsid w:val="005518D5"/>
    <w:rsid w:val="005523FE"/>
    <w:rsid w:val="005526D9"/>
    <w:rsid w:val="00553AB9"/>
    <w:rsid w:val="00553B6E"/>
    <w:rsid w:val="005545B5"/>
    <w:rsid w:val="005551BF"/>
    <w:rsid w:val="0055592A"/>
    <w:rsid w:val="00556A56"/>
    <w:rsid w:val="00557016"/>
    <w:rsid w:val="005579E6"/>
    <w:rsid w:val="005603B4"/>
    <w:rsid w:val="00560419"/>
    <w:rsid w:val="00560673"/>
    <w:rsid w:val="005606FE"/>
    <w:rsid w:val="00560AEB"/>
    <w:rsid w:val="005614F3"/>
    <w:rsid w:val="00561694"/>
    <w:rsid w:val="00561C39"/>
    <w:rsid w:val="00562225"/>
    <w:rsid w:val="005623DF"/>
    <w:rsid w:val="00562590"/>
    <w:rsid w:val="005632F1"/>
    <w:rsid w:val="00563867"/>
    <w:rsid w:val="005645F7"/>
    <w:rsid w:val="0056529D"/>
    <w:rsid w:val="00565653"/>
    <w:rsid w:val="0056585D"/>
    <w:rsid w:val="00565B93"/>
    <w:rsid w:val="00566612"/>
    <w:rsid w:val="005669BC"/>
    <w:rsid w:val="00566FBC"/>
    <w:rsid w:val="00566FE2"/>
    <w:rsid w:val="00567CAD"/>
    <w:rsid w:val="00567CF3"/>
    <w:rsid w:val="0057096A"/>
    <w:rsid w:val="00570A2F"/>
    <w:rsid w:val="00570A77"/>
    <w:rsid w:val="005716EA"/>
    <w:rsid w:val="00571829"/>
    <w:rsid w:val="0057209F"/>
    <w:rsid w:val="00572710"/>
    <w:rsid w:val="00572E68"/>
    <w:rsid w:val="00574F9A"/>
    <w:rsid w:val="00575C8C"/>
    <w:rsid w:val="005763E1"/>
    <w:rsid w:val="00576AD7"/>
    <w:rsid w:val="00576E64"/>
    <w:rsid w:val="00577D15"/>
    <w:rsid w:val="00580637"/>
    <w:rsid w:val="005809EF"/>
    <w:rsid w:val="0058116C"/>
    <w:rsid w:val="005815CB"/>
    <w:rsid w:val="00581A04"/>
    <w:rsid w:val="005821A2"/>
    <w:rsid w:val="005822B3"/>
    <w:rsid w:val="0058300F"/>
    <w:rsid w:val="005830AC"/>
    <w:rsid w:val="00583AFF"/>
    <w:rsid w:val="00583D9C"/>
    <w:rsid w:val="00584145"/>
    <w:rsid w:val="0058428E"/>
    <w:rsid w:val="00585D5E"/>
    <w:rsid w:val="0058607D"/>
    <w:rsid w:val="005860DC"/>
    <w:rsid w:val="005865D1"/>
    <w:rsid w:val="00586765"/>
    <w:rsid w:val="005906BD"/>
    <w:rsid w:val="00594D92"/>
    <w:rsid w:val="005959C0"/>
    <w:rsid w:val="00595C39"/>
    <w:rsid w:val="00595E39"/>
    <w:rsid w:val="00596000"/>
    <w:rsid w:val="0059751C"/>
    <w:rsid w:val="00597DB4"/>
    <w:rsid w:val="005A0697"/>
    <w:rsid w:val="005A0EA8"/>
    <w:rsid w:val="005A2945"/>
    <w:rsid w:val="005A2D89"/>
    <w:rsid w:val="005A302E"/>
    <w:rsid w:val="005A3304"/>
    <w:rsid w:val="005A47FE"/>
    <w:rsid w:val="005A48A1"/>
    <w:rsid w:val="005A4DC3"/>
    <w:rsid w:val="005A50F1"/>
    <w:rsid w:val="005A523A"/>
    <w:rsid w:val="005A5D47"/>
    <w:rsid w:val="005A613F"/>
    <w:rsid w:val="005A6448"/>
    <w:rsid w:val="005A745A"/>
    <w:rsid w:val="005A7BAC"/>
    <w:rsid w:val="005A7EB6"/>
    <w:rsid w:val="005B021A"/>
    <w:rsid w:val="005B0DC9"/>
    <w:rsid w:val="005B0F63"/>
    <w:rsid w:val="005B197B"/>
    <w:rsid w:val="005B2F67"/>
    <w:rsid w:val="005B3605"/>
    <w:rsid w:val="005B3C9C"/>
    <w:rsid w:val="005B4053"/>
    <w:rsid w:val="005B4731"/>
    <w:rsid w:val="005B4DE9"/>
    <w:rsid w:val="005B56CC"/>
    <w:rsid w:val="005B6B51"/>
    <w:rsid w:val="005B7887"/>
    <w:rsid w:val="005B7D8F"/>
    <w:rsid w:val="005C00CA"/>
    <w:rsid w:val="005C0255"/>
    <w:rsid w:val="005C0358"/>
    <w:rsid w:val="005C0623"/>
    <w:rsid w:val="005C236C"/>
    <w:rsid w:val="005C2912"/>
    <w:rsid w:val="005C2A51"/>
    <w:rsid w:val="005C304F"/>
    <w:rsid w:val="005C335A"/>
    <w:rsid w:val="005C33A1"/>
    <w:rsid w:val="005C3A32"/>
    <w:rsid w:val="005C5F60"/>
    <w:rsid w:val="005C5F92"/>
    <w:rsid w:val="005C622D"/>
    <w:rsid w:val="005C6342"/>
    <w:rsid w:val="005C6736"/>
    <w:rsid w:val="005C67B4"/>
    <w:rsid w:val="005C7220"/>
    <w:rsid w:val="005C7D75"/>
    <w:rsid w:val="005D073F"/>
    <w:rsid w:val="005D0AF1"/>
    <w:rsid w:val="005D112C"/>
    <w:rsid w:val="005D12A7"/>
    <w:rsid w:val="005D1EB4"/>
    <w:rsid w:val="005D1F3E"/>
    <w:rsid w:val="005D4FC0"/>
    <w:rsid w:val="005D53FD"/>
    <w:rsid w:val="005D57E8"/>
    <w:rsid w:val="005D59DD"/>
    <w:rsid w:val="005D6108"/>
    <w:rsid w:val="005D6FC2"/>
    <w:rsid w:val="005D7742"/>
    <w:rsid w:val="005D7E59"/>
    <w:rsid w:val="005E0CD3"/>
    <w:rsid w:val="005E1BF7"/>
    <w:rsid w:val="005E20B1"/>
    <w:rsid w:val="005E23E9"/>
    <w:rsid w:val="005E3025"/>
    <w:rsid w:val="005E313C"/>
    <w:rsid w:val="005E388D"/>
    <w:rsid w:val="005E3899"/>
    <w:rsid w:val="005E435E"/>
    <w:rsid w:val="005E4568"/>
    <w:rsid w:val="005E4845"/>
    <w:rsid w:val="005E49F3"/>
    <w:rsid w:val="005E5233"/>
    <w:rsid w:val="005E63F6"/>
    <w:rsid w:val="005E676C"/>
    <w:rsid w:val="005E6A2A"/>
    <w:rsid w:val="005E6A6C"/>
    <w:rsid w:val="005F149B"/>
    <w:rsid w:val="005F1675"/>
    <w:rsid w:val="005F19A8"/>
    <w:rsid w:val="005F2264"/>
    <w:rsid w:val="005F24FF"/>
    <w:rsid w:val="005F27D4"/>
    <w:rsid w:val="005F285C"/>
    <w:rsid w:val="005F3938"/>
    <w:rsid w:val="005F394E"/>
    <w:rsid w:val="005F44F9"/>
    <w:rsid w:val="005F48C8"/>
    <w:rsid w:val="005F4A16"/>
    <w:rsid w:val="005F4B1C"/>
    <w:rsid w:val="005F4C9C"/>
    <w:rsid w:val="005F4FEC"/>
    <w:rsid w:val="005F543F"/>
    <w:rsid w:val="005F55E0"/>
    <w:rsid w:val="005F64D2"/>
    <w:rsid w:val="005F71BF"/>
    <w:rsid w:val="005F74B8"/>
    <w:rsid w:val="005F7534"/>
    <w:rsid w:val="005F7D40"/>
    <w:rsid w:val="00600A44"/>
    <w:rsid w:val="00600C9E"/>
    <w:rsid w:val="006028BE"/>
    <w:rsid w:val="00602DCF"/>
    <w:rsid w:val="00602E8D"/>
    <w:rsid w:val="00603F27"/>
    <w:rsid w:val="00604160"/>
    <w:rsid w:val="0060447E"/>
    <w:rsid w:val="00604FE4"/>
    <w:rsid w:val="00605961"/>
    <w:rsid w:val="00605AF1"/>
    <w:rsid w:val="00605C54"/>
    <w:rsid w:val="0060627B"/>
    <w:rsid w:val="006066A8"/>
    <w:rsid w:val="00607EFB"/>
    <w:rsid w:val="00607F14"/>
    <w:rsid w:val="006104E9"/>
    <w:rsid w:val="00610961"/>
    <w:rsid w:val="00610EF7"/>
    <w:rsid w:val="00611505"/>
    <w:rsid w:val="006126CF"/>
    <w:rsid w:val="00614700"/>
    <w:rsid w:val="00614724"/>
    <w:rsid w:val="00615032"/>
    <w:rsid w:val="00615145"/>
    <w:rsid w:val="006151BC"/>
    <w:rsid w:val="006155EB"/>
    <w:rsid w:val="00615A41"/>
    <w:rsid w:val="006163D9"/>
    <w:rsid w:val="00617906"/>
    <w:rsid w:val="00617B82"/>
    <w:rsid w:val="006200F3"/>
    <w:rsid w:val="006218A1"/>
    <w:rsid w:val="00622611"/>
    <w:rsid w:val="006246F3"/>
    <w:rsid w:val="00624860"/>
    <w:rsid w:val="0062489A"/>
    <w:rsid w:val="006252A9"/>
    <w:rsid w:val="00625B93"/>
    <w:rsid w:val="00626C8E"/>
    <w:rsid w:val="00626EB1"/>
    <w:rsid w:val="00626ED4"/>
    <w:rsid w:val="00627488"/>
    <w:rsid w:val="00627C1C"/>
    <w:rsid w:val="00630FD4"/>
    <w:rsid w:val="006325A1"/>
    <w:rsid w:val="00632E6A"/>
    <w:rsid w:val="006332C7"/>
    <w:rsid w:val="006349CE"/>
    <w:rsid w:val="00635240"/>
    <w:rsid w:val="00635B72"/>
    <w:rsid w:val="00636606"/>
    <w:rsid w:val="0063735C"/>
    <w:rsid w:val="0064224A"/>
    <w:rsid w:val="006422EA"/>
    <w:rsid w:val="006441DB"/>
    <w:rsid w:val="00645789"/>
    <w:rsid w:val="00645AA4"/>
    <w:rsid w:val="006466B1"/>
    <w:rsid w:val="006477AC"/>
    <w:rsid w:val="00647F48"/>
    <w:rsid w:val="006543B2"/>
    <w:rsid w:val="006547C7"/>
    <w:rsid w:val="006549F6"/>
    <w:rsid w:val="00654B73"/>
    <w:rsid w:val="00655346"/>
    <w:rsid w:val="006555AA"/>
    <w:rsid w:val="006559D9"/>
    <w:rsid w:val="00655D79"/>
    <w:rsid w:val="006568E1"/>
    <w:rsid w:val="00657182"/>
    <w:rsid w:val="00657738"/>
    <w:rsid w:val="00660064"/>
    <w:rsid w:val="006606DF"/>
    <w:rsid w:val="006609FB"/>
    <w:rsid w:val="00660DED"/>
    <w:rsid w:val="00660FD8"/>
    <w:rsid w:val="00661CB9"/>
    <w:rsid w:val="00661D3A"/>
    <w:rsid w:val="00661FF3"/>
    <w:rsid w:val="00662051"/>
    <w:rsid w:val="00662075"/>
    <w:rsid w:val="006623E0"/>
    <w:rsid w:val="00662CC4"/>
    <w:rsid w:val="00663054"/>
    <w:rsid w:val="006637FF"/>
    <w:rsid w:val="006648B6"/>
    <w:rsid w:val="00664AB1"/>
    <w:rsid w:val="00664C84"/>
    <w:rsid w:val="00665125"/>
    <w:rsid w:val="006651E7"/>
    <w:rsid w:val="00666CC8"/>
    <w:rsid w:val="00667632"/>
    <w:rsid w:val="006704D3"/>
    <w:rsid w:val="00670BBE"/>
    <w:rsid w:val="00670CC5"/>
    <w:rsid w:val="0067164E"/>
    <w:rsid w:val="00673849"/>
    <w:rsid w:val="006751D6"/>
    <w:rsid w:val="00676236"/>
    <w:rsid w:val="0067649D"/>
    <w:rsid w:val="00676D20"/>
    <w:rsid w:val="00676FE1"/>
    <w:rsid w:val="00677065"/>
    <w:rsid w:val="00677DFF"/>
    <w:rsid w:val="00680562"/>
    <w:rsid w:val="00680B2F"/>
    <w:rsid w:val="00680D0E"/>
    <w:rsid w:val="00680FA3"/>
    <w:rsid w:val="00682337"/>
    <w:rsid w:val="00682E40"/>
    <w:rsid w:val="00682FE7"/>
    <w:rsid w:val="00683834"/>
    <w:rsid w:val="006839CD"/>
    <w:rsid w:val="0068403B"/>
    <w:rsid w:val="006840C1"/>
    <w:rsid w:val="006845AB"/>
    <w:rsid w:val="0068473F"/>
    <w:rsid w:val="00685A76"/>
    <w:rsid w:val="00685EA1"/>
    <w:rsid w:val="00687A42"/>
    <w:rsid w:val="00687EEC"/>
    <w:rsid w:val="006903B8"/>
    <w:rsid w:val="00690739"/>
    <w:rsid w:val="00691933"/>
    <w:rsid w:val="006920BD"/>
    <w:rsid w:val="0069217E"/>
    <w:rsid w:val="0069240F"/>
    <w:rsid w:val="00693C46"/>
    <w:rsid w:val="006946B5"/>
    <w:rsid w:val="006953D0"/>
    <w:rsid w:val="00696375"/>
    <w:rsid w:val="00696C41"/>
    <w:rsid w:val="00697487"/>
    <w:rsid w:val="006979F3"/>
    <w:rsid w:val="006A0B3F"/>
    <w:rsid w:val="006A0E03"/>
    <w:rsid w:val="006A0F20"/>
    <w:rsid w:val="006A1633"/>
    <w:rsid w:val="006A1D15"/>
    <w:rsid w:val="006A2938"/>
    <w:rsid w:val="006A2E70"/>
    <w:rsid w:val="006A3715"/>
    <w:rsid w:val="006A4092"/>
    <w:rsid w:val="006A4096"/>
    <w:rsid w:val="006A41D2"/>
    <w:rsid w:val="006A5133"/>
    <w:rsid w:val="006A55B1"/>
    <w:rsid w:val="006A5EC8"/>
    <w:rsid w:val="006A69E5"/>
    <w:rsid w:val="006A6DCA"/>
    <w:rsid w:val="006A7E19"/>
    <w:rsid w:val="006A7E71"/>
    <w:rsid w:val="006A7EEF"/>
    <w:rsid w:val="006B0AFA"/>
    <w:rsid w:val="006B1595"/>
    <w:rsid w:val="006B1616"/>
    <w:rsid w:val="006B18EA"/>
    <w:rsid w:val="006B2010"/>
    <w:rsid w:val="006B202F"/>
    <w:rsid w:val="006B24B2"/>
    <w:rsid w:val="006B2F74"/>
    <w:rsid w:val="006B34D9"/>
    <w:rsid w:val="006B3823"/>
    <w:rsid w:val="006B47C3"/>
    <w:rsid w:val="006B4CFD"/>
    <w:rsid w:val="006B5822"/>
    <w:rsid w:val="006B5EAD"/>
    <w:rsid w:val="006B6968"/>
    <w:rsid w:val="006B6CEB"/>
    <w:rsid w:val="006B6FDF"/>
    <w:rsid w:val="006B7413"/>
    <w:rsid w:val="006B7988"/>
    <w:rsid w:val="006C006E"/>
    <w:rsid w:val="006C0406"/>
    <w:rsid w:val="006C062D"/>
    <w:rsid w:val="006C0820"/>
    <w:rsid w:val="006C0BCA"/>
    <w:rsid w:val="006C0CFB"/>
    <w:rsid w:val="006C1158"/>
    <w:rsid w:val="006C260B"/>
    <w:rsid w:val="006C2E0D"/>
    <w:rsid w:val="006C3228"/>
    <w:rsid w:val="006C3288"/>
    <w:rsid w:val="006C391A"/>
    <w:rsid w:val="006C4334"/>
    <w:rsid w:val="006C461A"/>
    <w:rsid w:val="006C48D0"/>
    <w:rsid w:val="006C4B35"/>
    <w:rsid w:val="006C50F2"/>
    <w:rsid w:val="006C57B2"/>
    <w:rsid w:val="006C6006"/>
    <w:rsid w:val="006C67BB"/>
    <w:rsid w:val="006C69CB"/>
    <w:rsid w:val="006C6AE1"/>
    <w:rsid w:val="006C772B"/>
    <w:rsid w:val="006C78D8"/>
    <w:rsid w:val="006C7C7C"/>
    <w:rsid w:val="006D0350"/>
    <w:rsid w:val="006D0861"/>
    <w:rsid w:val="006D13E3"/>
    <w:rsid w:val="006D15FB"/>
    <w:rsid w:val="006D1825"/>
    <w:rsid w:val="006D2E3B"/>
    <w:rsid w:val="006D3053"/>
    <w:rsid w:val="006D6817"/>
    <w:rsid w:val="006D6C3E"/>
    <w:rsid w:val="006D6EAD"/>
    <w:rsid w:val="006D70BE"/>
    <w:rsid w:val="006D7764"/>
    <w:rsid w:val="006D78A9"/>
    <w:rsid w:val="006E155B"/>
    <w:rsid w:val="006E2B51"/>
    <w:rsid w:val="006E435C"/>
    <w:rsid w:val="006E43EF"/>
    <w:rsid w:val="006E4E7E"/>
    <w:rsid w:val="006E6D91"/>
    <w:rsid w:val="006E7606"/>
    <w:rsid w:val="006F012B"/>
    <w:rsid w:val="006F1247"/>
    <w:rsid w:val="006F1918"/>
    <w:rsid w:val="006F1B21"/>
    <w:rsid w:val="006F1BF1"/>
    <w:rsid w:val="006F2344"/>
    <w:rsid w:val="006F2CA7"/>
    <w:rsid w:val="006F31D2"/>
    <w:rsid w:val="006F3264"/>
    <w:rsid w:val="006F3430"/>
    <w:rsid w:val="006F3C15"/>
    <w:rsid w:val="006F479D"/>
    <w:rsid w:val="006F4D23"/>
    <w:rsid w:val="006F53D2"/>
    <w:rsid w:val="006F6066"/>
    <w:rsid w:val="006F67B8"/>
    <w:rsid w:val="006F7163"/>
    <w:rsid w:val="006F7722"/>
    <w:rsid w:val="006F782A"/>
    <w:rsid w:val="006F78D5"/>
    <w:rsid w:val="006F7D51"/>
    <w:rsid w:val="007001A6"/>
    <w:rsid w:val="00700909"/>
    <w:rsid w:val="00700A0C"/>
    <w:rsid w:val="00701838"/>
    <w:rsid w:val="00702264"/>
    <w:rsid w:val="0070331E"/>
    <w:rsid w:val="007040DA"/>
    <w:rsid w:val="00704242"/>
    <w:rsid w:val="0070497A"/>
    <w:rsid w:val="00705A64"/>
    <w:rsid w:val="0070756E"/>
    <w:rsid w:val="007079AC"/>
    <w:rsid w:val="00711A56"/>
    <w:rsid w:val="00712783"/>
    <w:rsid w:val="00712FD5"/>
    <w:rsid w:val="0071362C"/>
    <w:rsid w:val="007137FC"/>
    <w:rsid w:val="00713B44"/>
    <w:rsid w:val="00714447"/>
    <w:rsid w:val="0071467A"/>
    <w:rsid w:val="00714B50"/>
    <w:rsid w:val="00716091"/>
    <w:rsid w:val="00717B9A"/>
    <w:rsid w:val="00720999"/>
    <w:rsid w:val="00721252"/>
    <w:rsid w:val="007212D8"/>
    <w:rsid w:val="0072168C"/>
    <w:rsid w:val="00721E3A"/>
    <w:rsid w:val="00723C2D"/>
    <w:rsid w:val="00723D96"/>
    <w:rsid w:val="007253B1"/>
    <w:rsid w:val="00725481"/>
    <w:rsid w:val="00725B85"/>
    <w:rsid w:val="0072620E"/>
    <w:rsid w:val="00726769"/>
    <w:rsid w:val="00727000"/>
    <w:rsid w:val="00730C31"/>
    <w:rsid w:val="007310A1"/>
    <w:rsid w:val="007313DE"/>
    <w:rsid w:val="007316D6"/>
    <w:rsid w:val="00731EC9"/>
    <w:rsid w:val="00733267"/>
    <w:rsid w:val="007336C4"/>
    <w:rsid w:val="00733B25"/>
    <w:rsid w:val="00734892"/>
    <w:rsid w:val="00735C0E"/>
    <w:rsid w:val="00740F0F"/>
    <w:rsid w:val="00741C55"/>
    <w:rsid w:val="007428AB"/>
    <w:rsid w:val="00743500"/>
    <w:rsid w:val="00743C03"/>
    <w:rsid w:val="007441D6"/>
    <w:rsid w:val="00744775"/>
    <w:rsid w:val="00744777"/>
    <w:rsid w:val="007452CD"/>
    <w:rsid w:val="00746368"/>
    <w:rsid w:val="00746C9D"/>
    <w:rsid w:val="00747430"/>
    <w:rsid w:val="007474A8"/>
    <w:rsid w:val="0075084D"/>
    <w:rsid w:val="00750C2E"/>
    <w:rsid w:val="007525A6"/>
    <w:rsid w:val="007533A8"/>
    <w:rsid w:val="00753663"/>
    <w:rsid w:val="007537AA"/>
    <w:rsid w:val="00755F3A"/>
    <w:rsid w:val="0075680A"/>
    <w:rsid w:val="007576CC"/>
    <w:rsid w:val="007605C6"/>
    <w:rsid w:val="007607BE"/>
    <w:rsid w:val="007614AC"/>
    <w:rsid w:val="007616A6"/>
    <w:rsid w:val="00761936"/>
    <w:rsid w:val="00761FA4"/>
    <w:rsid w:val="00762119"/>
    <w:rsid w:val="00763D39"/>
    <w:rsid w:val="00764501"/>
    <w:rsid w:val="007645B1"/>
    <w:rsid w:val="00765F88"/>
    <w:rsid w:val="00766AC0"/>
    <w:rsid w:val="00771380"/>
    <w:rsid w:val="00771D4C"/>
    <w:rsid w:val="00772281"/>
    <w:rsid w:val="0077258F"/>
    <w:rsid w:val="00773386"/>
    <w:rsid w:val="00773DE5"/>
    <w:rsid w:val="00773E7F"/>
    <w:rsid w:val="0077479C"/>
    <w:rsid w:val="00775AC5"/>
    <w:rsid w:val="00776192"/>
    <w:rsid w:val="007766AD"/>
    <w:rsid w:val="007771E0"/>
    <w:rsid w:val="007775D6"/>
    <w:rsid w:val="00777DB6"/>
    <w:rsid w:val="00777FEE"/>
    <w:rsid w:val="0078076B"/>
    <w:rsid w:val="00783028"/>
    <w:rsid w:val="00783683"/>
    <w:rsid w:val="0078376B"/>
    <w:rsid w:val="007838E7"/>
    <w:rsid w:val="00784923"/>
    <w:rsid w:val="00784C40"/>
    <w:rsid w:val="007852C7"/>
    <w:rsid w:val="00785911"/>
    <w:rsid w:val="007868EB"/>
    <w:rsid w:val="007872B3"/>
    <w:rsid w:val="007878DC"/>
    <w:rsid w:val="00787C2D"/>
    <w:rsid w:val="00787FC4"/>
    <w:rsid w:val="00790371"/>
    <w:rsid w:val="007907BB"/>
    <w:rsid w:val="00790DCD"/>
    <w:rsid w:val="00790EC6"/>
    <w:rsid w:val="00791315"/>
    <w:rsid w:val="0079142B"/>
    <w:rsid w:val="00791861"/>
    <w:rsid w:val="00791BE9"/>
    <w:rsid w:val="00791D3B"/>
    <w:rsid w:val="00791D73"/>
    <w:rsid w:val="00792F54"/>
    <w:rsid w:val="007932AD"/>
    <w:rsid w:val="007934B6"/>
    <w:rsid w:val="007935EA"/>
    <w:rsid w:val="00793EF5"/>
    <w:rsid w:val="00794DD3"/>
    <w:rsid w:val="007955B6"/>
    <w:rsid w:val="00795CD4"/>
    <w:rsid w:val="00796386"/>
    <w:rsid w:val="007965C0"/>
    <w:rsid w:val="00796D8E"/>
    <w:rsid w:val="0079724A"/>
    <w:rsid w:val="00797CA9"/>
    <w:rsid w:val="007A007E"/>
    <w:rsid w:val="007A0332"/>
    <w:rsid w:val="007A088A"/>
    <w:rsid w:val="007A13F1"/>
    <w:rsid w:val="007A1E2E"/>
    <w:rsid w:val="007A1FDA"/>
    <w:rsid w:val="007A310F"/>
    <w:rsid w:val="007A467A"/>
    <w:rsid w:val="007A48FB"/>
    <w:rsid w:val="007A4D08"/>
    <w:rsid w:val="007A4DDF"/>
    <w:rsid w:val="007A6352"/>
    <w:rsid w:val="007A7250"/>
    <w:rsid w:val="007A7E12"/>
    <w:rsid w:val="007B0193"/>
    <w:rsid w:val="007B07A1"/>
    <w:rsid w:val="007B096D"/>
    <w:rsid w:val="007B16EF"/>
    <w:rsid w:val="007B192E"/>
    <w:rsid w:val="007B19D3"/>
    <w:rsid w:val="007B286D"/>
    <w:rsid w:val="007B3226"/>
    <w:rsid w:val="007B3F92"/>
    <w:rsid w:val="007B46CE"/>
    <w:rsid w:val="007B4857"/>
    <w:rsid w:val="007B6028"/>
    <w:rsid w:val="007B6D25"/>
    <w:rsid w:val="007B6E9C"/>
    <w:rsid w:val="007B6F66"/>
    <w:rsid w:val="007B78FE"/>
    <w:rsid w:val="007B7A85"/>
    <w:rsid w:val="007C02F7"/>
    <w:rsid w:val="007C1CF8"/>
    <w:rsid w:val="007C26BD"/>
    <w:rsid w:val="007C2DED"/>
    <w:rsid w:val="007C34A6"/>
    <w:rsid w:val="007C3F5D"/>
    <w:rsid w:val="007C4191"/>
    <w:rsid w:val="007C442F"/>
    <w:rsid w:val="007C4B19"/>
    <w:rsid w:val="007C4B5E"/>
    <w:rsid w:val="007C5424"/>
    <w:rsid w:val="007C5936"/>
    <w:rsid w:val="007C6DF9"/>
    <w:rsid w:val="007C7432"/>
    <w:rsid w:val="007D0A24"/>
    <w:rsid w:val="007D215F"/>
    <w:rsid w:val="007D2EBF"/>
    <w:rsid w:val="007D3B29"/>
    <w:rsid w:val="007D3F7E"/>
    <w:rsid w:val="007D4E3E"/>
    <w:rsid w:val="007D56C1"/>
    <w:rsid w:val="007D5D84"/>
    <w:rsid w:val="007D5E51"/>
    <w:rsid w:val="007D5E85"/>
    <w:rsid w:val="007D632C"/>
    <w:rsid w:val="007D658F"/>
    <w:rsid w:val="007D7B8D"/>
    <w:rsid w:val="007D7FF6"/>
    <w:rsid w:val="007E02AA"/>
    <w:rsid w:val="007E04D2"/>
    <w:rsid w:val="007E0D43"/>
    <w:rsid w:val="007E10BC"/>
    <w:rsid w:val="007E26F9"/>
    <w:rsid w:val="007E34CE"/>
    <w:rsid w:val="007E3568"/>
    <w:rsid w:val="007E3608"/>
    <w:rsid w:val="007E40F2"/>
    <w:rsid w:val="007E42DC"/>
    <w:rsid w:val="007E44A6"/>
    <w:rsid w:val="007E50BE"/>
    <w:rsid w:val="007E5A55"/>
    <w:rsid w:val="007E6921"/>
    <w:rsid w:val="007E6C79"/>
    <w:rsid w:val="007E6C83"/>
    <w:rsid w:val="007E6D73"/>
    <w:rsid w:val="007E7864"/>
    <w:rsid w:val="007E7BF8"/>
    <w:rsid w:val="007F0058"/>
    <w:rsid w:val="007F04A4"/>
    <w:rsid w:val="007F0DF6"/>
    <w:rsid w:val="007F2DB2"/>
    <w:rsid w:val="007F2DB7"/>
    <w:rsid w:val="007F3D31"/>
    <w:rsid w:val="007F4304"/>
    <w:rsid w:val="007F46FB"/>
    <w:rsid w:val="007F5158"/>
    <w:rsid w:val="007F574B"/>
    <w:rsid w:val="007F590C"/>
    <w:rsid w:val="007F5C02"/>
    <w:rsid w:val="007F5D3D"/>
    <w:rsid w:val="007F5EF8"/>
    <w:rsid w:val="007F63E5"/>
    <w:rsid w:val="007F6932"/>
    <w:rsid w:val="007F72DA"/>
    <w:rsid w:val="007F7488"/>
    <w:rsid w:val="007F7743"/>
    <w:rsid w:val="00800B12"/>
    <w:rsid w:val="00800B8D"/>
    <w:rsid w:val="0080119A"/>
    <w:rsid w:val="00801D5E"/>
    <w:rsid w:val="00803299"/>
    <w:rsid w:val="00803836"/>
    <w:rsid w:val="00803A3C"/>
    <w:rsid w:val="00804514"/>
    <w:rsid w:val="00804B62"/>
    <w:rsid w:val="0080549F"/>
    <w:rsid w:val="00805D2E"/>
    <w:rsid w:val="00806220"/>
    <w:rsid w:val="00806866"/>
    <w:rsid w:val="00806EE6"/>
    <w:rsid w:val="00807332"/>
    <w:rsid w:val="00807495"/>
    <w:rsid w:val="0081006D"/>
    <w:rsid w:val="008104E9"/>
    <w:rsid w:val="00810F33"/>
    <w:rsid w:val="00810F9B"/>
    <w:rsid w:val="00812F36"/>
    <w:rsid w:val="00813FC3"/>
    <w:rsid w:val="0081422F"/>
    <w:rsid w:val="00815BC3"/>
    <w:rsid w:val="00816AF8"/>
    <w:rsid w:val="0081702E"/>
    <w:rsid w:val="0081739F"/>
    <w:rsid w:val="008178C9"/>
    <w:rsid w:val="00820B30"/>
    <w:rsid w:val="00821662"/>
    <w:rsid w:val="00821FF7"/>
    <w:rsid w:val="008224C8"/>
    <w:rsid w:val="008235E4"/>
    <w:rsid w:val="00824439"/>
    <w:rsid w:val="00824651"/>
    <w:rsid w:val="00825422"/>
    <w:rsid w:val="008275DA"/>
    <w:rsid w:val="00827E13"/>
    <w:rsid w:val="008312AA"/>
    <w:rsid w:val="00831FA7"/>
    <w:rsid w:val="00832924"/>
    <w:rsid w:val="008342FE"/>
    <w:rsid w:val="008347C7"/>
    <w:rsid w:val="008349E9"/>
    <w:rsid w:val="00835D07"/>
    <w:rsid w:val="008365A9"/>
    <w:rsid w:val="00837484"/>
    <w:rsid w:val="00841121"/>
    <w:rsid w:val="008427DA"/>
    <w:rsid w:val="0084312A"/>
    <w:rsid w:val="0084425E"/>
    <w:rsid w:val="0084462E"/>
    <w:rsid w:val="00844F3B"/>
    <w:rsid w:val="00845A4B"/>
    <w:rsid w:val="00845ACA"/>
    <w:rsid w:val="00845B16"/>
    <w:rsid w:val="00846551"/>
    <w:rsid w:val="0084670B"/>
    <w:rsid w:val="00846C45"/>
    <w:rsid w:val="008471A9"/>
    <w:rsid w:val="008473ED"/>
    <w:rsid w:val="00850342"/>
    <w:rsid w:val="00850649"/>
    <w:rsid w:val="0085138B"/>
    <w:rsid w:val="00851B8C"/>
    <w:rsid w:val="00853397"/>
    <w:rsid w:val="008537B2"/>
    <w:rsid w:val="008537EF"/>
    <w:rsid w:val="00854011"/>
    <w:rsid w:val="00855016"/>
    <w:rsid w:val="0085513D"/>
    <w:rsid w:val="00855DA5"/>
    <w:rsid w:val="00856322"/>
    <w:rsid w:val="00856352"/>
    <w:rsid w:val="0085663B"/>
    <w:rsid w:val="00856791"/>
    <w:rsid w:val="008569EF"/>
    <w:rsid w:val="00856BCA"/>
    <w:rsid w:val="00857C07"/>
    <w:rsid w:val="0086016C"/>
    <w:rsid w:val="008604B4"/>
    <w:rsid w:val="00861E9A"/>
    <w:rsid w:val="00863D7D"/>
    <w:rsid w:val="00864A59"/>
    <w:rsid w:val="00865251"/>
    <w:rsid w:val="0086582D"/>
    <w:rsid w:val="00865E9A"/>
    <w:rsid w:val="008660F2"/>
    <w:rsid w:val="00866162"/>
    <w:rsid w:val="00866362"/>
    <w:rsid w:val="00867061"/>
    <w:rsid w:val="00867F8F"/>
    <w:rsid w:val="00870FD8"/>
    <w:rsid w:val="008711A5"/>
    <w:rsid w:val="008717B5"/>
    <w:rsid w:val="008718B9"/>
    <w:rsid w:val="00871F82"/>
    <w:rsid w:val="00872EA3"/>
    <w:rsid w:val="008734C0"/>
    <w:rsid w:val="00873AD0"/>
    <w:rsid w:val="0087618E"/>
    <w:rsid w:val="00876C67"/>
    <w:rsid w:val="0087704F"/>
    <w:rsid w:val="008808B6"/>
    <w:rsid w:val="0088201A"/>
    <w:rsid w:val="00882132"/>
    <w:rsid w:val="00882464"/>
    <w:rsid w:val="00882714"/>
    <w:rsid w:val="00882E84"/>
    <w:rsid w:val="00883A63"/>
    <w:rsid w:val="00883B0C"/>
    <w:rsid w:val="00885937"/>
    <w:rsid w:val="00885F61"/>
    <w:rsid w:val="00887016"/>
    <w:rsid w:val="0088728F"/>
    <w:rsid w:val="00891797"/>
    <w:rsid w:val="0089180B"/>
    <w:rsid w:val="00891FCA"/>
    <w:rsid w:val="008925A3"/>
    <w:rsid w:val="008933A5"/>
    <w:rsid w:val="00893F74"/>
    <w:rsid w:val="0089412C"/>
    <w:rsid w:val="00894CEE"/>
    <w:rsid w:val="00894D3D"/>
    <w:rsid w:val="00895779"/>
    <w:rsid w:val="00895931"/>
    <w:rsid w:val="00895B1A"/>
    <w:rsid w:val="00895DB3"/>
    <w:rsid w:val="00896EDE"/>
    <w:rsid w:val="0089705C"/>
    <w:rsid w:val="008972E3"/>
    <w:rsid w:val="008A03C6"/>
    <w:rsid w:val="008A04EA"/>
    <w:rsid w:val="008A149D"/>
    <w:rsid w:val="008A26E3"/>
    <w:rsid w:val="008A28CC"/>
    <w:rsid w:val="008A2A2E"/>
    <w:rsid w:val="008A2B09"/>
    <w:rsid w:val="008A322B"/>
    <w:rsid w:val="008A340A"/>
    <w:rsid w:val="008A35AC"/>
    <w:rsid w:val="008A37BB"/>
    <w:rsid w:val="008A38DD"/>
    <w:rsid w:val="008A4AA3"/>
    <w:rsid w:val="008A4B0B"/>
    <w:rsid w:val="008A5497"/>
    <w:rsid w:val="008A59E9"/>
    <w:rsid w:val="008A5B3B"/>
    <w:rsid w:val="008A6EEC"/>
    <w:rsid w:val="008B0B1E"/>
    <w:rsid w:val="008B0C93"/>
    <w:rsid w:val="008B0F58"/>
    <w:rsid w:val="008B18D1"/>
    <w:rsid w:val="008B1D86"/>
    <w:rsid w:val="008B360E"/>
    <w:rsid w:val="008B3D60"/>
    <w:rsid w:val="008B4351"/>
    <w:rsid w:val="008B43C7"/>
    <w:rsid w:val="008B5226"/>
    <w:rsid w:val="008B6BA6"/>
    <w:rsid w:val="008B742B"/>
    <w:rsid w:val="008B7463"/>
    <w:rsid w:val="008B74AB"/>
    <w:rsid w:val="008B7A79"/>
    <w:rsid w:val="008C082B"/>
    <w:rsid w:val="008C19FD"/>
    <w:rsid w:val="008C1D58"/>
    <w:rsid w:val="008C377E"/>
    <w:rsid w:val="008C3E94"/>
    <w:rsid w:val="008C4771"/>
    <w:rsid w:val="008C4EB3"/>
    <w:rsid w:val="008C4F7E"/>
    <w:rsid w:val="008C5D7C"/>
    <w:rsid w:val="008C6561"/>
    <w:rsid w:val="008C7073"/>
    <w:rsid w:val="008C7C06"/>
    <w:rsid w:val="008D07EB"/>
    <w:rsid w:val="008D227D"/>
    <w:rsid w:val="008D27E0"/>
    <w:rsid w:val="008D2A09"/>
    <w:rsid w:val="008D2E91"/>
    <w:rsid w:val="008D34A1"/>
    <w:rsid w:val="008D34AC"/>
    <w:rsid w:val="008D4AF1"/>
    <w:rsid w:val="008D4F0D"/>
    <w:rsid w:val="008D584C"/>
    <w:rsid w:val="008D58E3"/>
    <w:rsid w:val="008D784C"/>
    <w:rsid w:val="008D7B04"/>
    <w:rsid w:val="008E0366"/>
    <w:rsid w:val="008E0FB1"/>
    <w:rsid w:val="008E13D8"/>
    <w:rsid w:val="008E20DC"/>
    <w:rsid w:val="008E2184"/>
    <w:rsid w:val="008E293A"/>
    <w:rsid w:val="008E2D97"/>
    <w:rsid w:val="008E3672"/>
    <w:rsid w:val="008E4917"/>
    <w:rsid w:val="008E54E4"/>
    <w:rsid w:val="008E5D17"/>
    <w:rsid w:val="008E6214"/>
    <w:rsid w:val="008E7179"/>
    <w:rsid w:val="008E7A4C"/>
    <w:rsid w:val="008F0E8B"/>
    <w:rsid w:val="008F12C0"/>
    <w:rsid w:val="008F255F"/>
    <w:rsid w:val="008F3A92"/>
    <w:rsid w:val="008F3B7C"/>
    <w:rsid w:val="008F3CE9"/>
    <w:rsid w:val="008F4423"/>
    <w:rsid w:val="008F467B"/>
    <w:rsid w:val="008F576D"/>
    <w:rsid w:val="008F5C1A"/>
    <w:rsid w:val="008F5D7E"/>
    <w:rsid w:val="008F6228"/>
    <w:rsid w:val="008F7A79"/>
    <w:rsid w:val="008F7B0F"/>
    <w:rsid w:val="009005B2"/>
    <w:rsid w:val="00901E37"/>
    <w:rsid w:val="00903070"/>
    <w:rsid w:val="009046A1"/>
    <w:rsid w:val="00904A60"/>
    <w:rsid w:val="00905184"/>
    <w:rsid w:val="009053C8"/>
    <w:rsid w:val="0090559F"/>
    <w:rsid w:val="009061C6"/>
    <w:rsid w:val="00906911"/>
    <w:rsid w:val="009071E1"/>
    <w:rsid w:val="009072FE"/>
    <w:rsid w:val="00907B1D"/>
    <w:rsid w:val="00910099"/>
    <w:rsid w:val="009101D3"/>
    <w:rsid w:val="009104E0"/>
    <w:rsid w:val="009108C3"/>
    <w:rsid w:val="00910DBC"/>
    <w:rsid w:val="00910F00"/>
    <w:rsid w:val="009110B8"/>
    <w:rsid w:val="00911D14"/>
    <w:rsid w:val="009120A1"/>
    <w:rsid w:val="009120C9"/>
    <w:rsid w:val="0091216F"/>
    <w:rsid w:val="00912537"/>
    <w:rsid w:val="00913F09"/>
    <w:rsid w:val="009140D0"/>
    <w:rsid w:val="00914980"/>
    <w:rsid w:val="00914AD8"/>
    <w:rsid w:val="0091535D"/>
    <w:rsid w:val="00916379"/>
    <w:rsid w:val="00916CFD"/>
    <w:rsid w:val="00916DAF"/>
    <w:rsid w:val="00916F5B"/>
    <w:rsid w:val="00916F86"/>
    <w:rsid w:val="009170FB"/>
    <w:rsid w:val="009175A5"/>
    <w:rsid w:val="0092102A"/>
    <w:rsid w:val="00922E72"/>
    <w:rsid w:val="00923080"/>
    <w:rsid w:val="009230E5"/>
    <w:rsid w:val="009235DF"/>
    <w:rsid w:val="00923ACF"/>
    <w:rsid w:val="00925191"/>
    <w:rsid w:val="009253F4"/>
    <w:rsid w:val="00925A0A"/>
    <w:rsid w:val="00926D0D"/>
    <w:rsid w:val="00927075"/>
    <w:rsid w:val="00927A43"/>
    <w:rsid w:val="00930691"/>
    <w:rsid w:val="009309E0"/>
    <w:rsid w:val="00930A88"/>
    <w:rsid w:val="00930F65"/>
    <w:rsid w:val="00931496"/>
    <w:rsid w:val="00931B09"/>
    <w:rsid w:val="00931EC2"/>
    <w:rsid w:val="00932102"/>
    <w:rsid w:val="0093323C"/>
    <w:rsid w:val="00933DC9"/>
    <w:rsid w:val="0093746F"/>
    <w:rsid w:val="00937A05"/>
    <w:rsid w:val="00937B74"/>
    <w:rsid w:val="009401BF"/>
    <w:rsid w:val="00940C87"/>
    <w:rsid w:val="0094162E"/>
    <w:rsid w:val="00943082"/>
    <w:rsid w:val="009435C4"/>
    <w:rsid w:val="00944735"/>
    <w:rsid w:val="00945AA0"/>
    <w:rsid w:val="00946079"/>
    <w:rsid w:val="00946282"/>
    <w:rsid w:val="0094653B"/>
    <w:rsid w:val="00947107"/>
    <w:rsid w:val="00947520"/>
    <w:rsid w:val="009506B6"/>
    <w:rsid w:val="0095173B"/>
    <w:rsid w:val="00951BDC"/>
    <w:rsid w:val="00951CFD"/>
    <w:rsid w:val="00951E79"/>
    <w:rsid w:val="00951F3C"/>
    <w:rsid w:val="009528C6"/>
    <w:rsid w:val="00952D9E"/>
    <w:rsid w:val="00953208"/>
    <w:rsid w:val="0095326A"/>
    <w:rsid w:val="009533D1"/>
    <w:rsid w:val="00953751"/>
    <w:rsid w:val="00953D80"/>
    <w:rsid w:val="009554ED"/>
    <w:rsid w:val="00956152"/>
    <w:rsid w:val="009564DA"/>
    <w:rsid w:val="00956950"/>
    <w:rsid w:val="00956C6E"/>
    <w:rsid w:val="0095768E"/>
    <w:rsid w:val="009577E0"/>
    <w:rsid w:val="00957EEE"/>
    <w:rsid w:val="00960875"/>
    <w:rsid w:val="00960918"/>
    <w:rsid w:val="00961412"/>
    <w:rsid w:val="009619CF"/>
    <w:rsid w:val="00962828"/>
    <w:rsid w:val="009630B4"/>
    <w:rsid w:val="00963164"/>
    <w:rsid w:val="00963507"/>
    <w:rsid w:val="009639A1"/>
    <w:rsid w:val="00964331"/>
    <w:rsid w:val="00964480"/>
    <w:rsid w:val="009646F3"/>
    <w:rsid w:val="009649CD"/>
    <w:rsid w:val="00965091"/>
    <w:rsid w:val="009650F3"/>
    <w:rsid w:val="00965CB4"/>
    <w:rsid w:val="00965CD1"/>
    <w:rsid w:val="00965D57"/>
    <w:rsid w:val="0096602D"/>
    <w:rsid w:val="009672D9"/>
    <w:rsid w:val="00967A88"/>
    <w:rsid w:val="00967B87"/>
    <w:rsid w:val="009703A3"/>
    <w:rsid w:val="00971158"/>
    <w:rsid w:val="00971F69"/>
    <w:rsid w:val="00972082"/>
    <w:rsid w:val="00973105"/>
    <w:rsid w:val="009735D7"/>
    <w:rsid w:val="00974780"/>
    <w:rsid w:val="00974B27"/>
    <w:rsid w:val="00975943"/>
    <w:rsid w:val="00975A48"/>
    <w:rsid w:val="00976512"/>
    <w:rsid w:val="00976793"/>
    <w:rsid w:val="009769F1"/>
    <w:rsid w:val="0098000F"/>
    <w:rsid w:val="0098019B"/>
    <w:rsid w:val="009805A5"/>
    <w:rsid w:val="009808FA"/>
    <w:rsid w:val="00980BEB"/>
    <w:rsid w:val="0098163E"/>
    <w:rsid w:val="00982382"/>
    <w:rsid w:val="009827A3"/>
    <w:rsid w:val="00982FBF"/>
    <w:rsid w:val="009830BC"/>
    <w:rsid w:val="0098366D"/>
    <w:rsid w:val="00983B8F"/>
    <w:rsid w:val="00983C1B"/>
    <w:rsid w:val="00984B09"/>
    <w:rsid w:val="00985369"/>
    <w:rsid w:val="00985539"/>
    <w:rsid w:val="0098556F"/>
    <w:rsid w:val="00986435"/>
    <w:rsid w:val="009867D6"/>
    <w:rsid w:val="00987199"/>
    <w:rsid w:val="00987D4A"/>
    <w:rsid w:val="00991AB9"/>
    <w:rsid w:val="00991CFC"/>
    <w:rsid w:val="009924F0"/>
    <w:rsid w:val="00992A08"/>
    <w:rsid w:val="009933C3"/>
    <w:rsid w:val="00993846"/>
    <w:rsid w:val="00994380"/>
    <w:rsid w:val="00995260"/>
    <w:rsid w:val="0099684C"/>
    <w:rsid w:val="0099696A"/>
    <w:rsid w:val="009A01F6"/>
    <w:rsid w:val="009A0236"/>
    <w:rsid w:val="009A02C3"/>
    <w:rsid w:val="009A0A4D"/>
    <w:rsid w:val="009A14C1"/>
    <w:rsid w:val="009A2D61"/>
    <w:rsid w:val="009A33C0"/>
    <w:rsid w:val="009A3692"/>
    <w:rsid w:val="009A3712"/>
    <w:rsid w:val="009A3DD2"/>
    <w:rsid w:val="009A4930"/>
    <w:rsid w:val="009A4C5D"/>
    <w:rsid w:val="009A5A2F"/>
    <w:rsid w:val="009A5DF1"/>
    <w:rsid w:val="009A61B2"/>
    <w:rsid w:val="009A6586"/>
    <w:rsid w:val="009B21F0"/>
    <w:rsid w:val="009B320B"/>
    <w:rsid w:val="009B3BAA"/>
    <w:rsid w:val="009B5877"/>
    <w:rsid w:val="009B5A6A"/>
    <w:rsid w:val="009B5FB4"/>
    <w:rsid w:val="009B6935"/>
    <w:rsid w:val="009B6B8A"/>
    <w:rsid w:val="009B712D"/>
    <w:rsid w:val="009B781A"/>
    <w:rsid w:val="009B7D44"/>
    <w:rsid w:val="009C017A"/>
    <w:rsid w:val="009C05D9"/>
    <w:rsid w:val="009C0E41"/>
    <w:rsid w:val="009C1738"/>
    <w:rsid w:val="009C2D71"/>
    <w:rsid w:val="009C387E"/>
    <w:rsid w:val="009C3C57"/>
    <w:rsid w:val="009C4A7B"/>
    <w:rsid w:val="009C4AC1"/>
    <w:rsid w:val="009C5362"/>
    <w:rsid w:val="009C7672"/>
    <w:rsid w:val="009C7B4E"/>
    <w:rsid w:val="009D24B0"/>
    <w:rsid w:val="009D2B6E"/>
    <w:rsid w:val="009D30BB"/>
    <w:rsid w:val="009D3269"/>
    <w:rsid w:val="009D363C"/>
    <w:rsid w:val="009D3E3A"/>
    <w:rsid w:val="009D4710"/>
    <w:rsid w:val="009D4C8C"/>
    <w:rsid w:val="009D5BC7"/>
    <w:rsid w:val="009D5EBE"/>
    <w:rsid w:val="009D6365"/>
    <w:rsid w:val="009D663F"/>
    <w:rsid w:val="009D6818"/>
    <w:rsid w:val="009D6B83"/>
    <w:rsid w:val="009D718F"/>
    <w:rsid w:val="009D738E"/>
    <w:rsid w:val="009D7756"/>
    <w:rsid w:val="009D7A5D"/>
    <w:rsid w:val="009E0028"/>
    <w:rsid w:val="009E0DDC"/>
    <w:rsid w:val="009E1A4A"/>
    <w:rsid w:val="009E1D35"/>
    <w:rsid w:val="009E4517"/>
    <w:rsid w:val="009E508B"/>
    <w:rsid w:val="009E53F4"/>
    <w:rsid w:val="009E55BE"/>
    <w:rsid w:val="009E6003"/>
    <w:rsid w:val="009E6D8E"/>
    <w:rsid w:val="009E7444"/>
    <w:rsid w:val="009F0169"/>
    <w:rsid w:val="009F0ED7"/>
    <w:rsid w:val="009F0EEB"/>
    <w:rsid w:val="009F1224"/>
    <w:rsid w:val="009F14FD"/>
    <w:rsid w:val="009F294B"/>
    <w:rsid w:val="009F2B99"/>
    <w:rsid w:val="009F3312"/>
    <w:rsid w:val="009F3470"/>
    <w:rsid w:val="009F414B"/>
    <w:rsid w:val="009F4E81"/>
    <w:rsid w:val="009F5864"/>
    <w:rsid w:val="009F5D3E"/>
    <w:rsid w:val="009F699D"/>
    <w:rsid w:val="009F6C57"/>
    <w:rsid w:val="009F75F7"/>
    <w:rsid w:val="00A00085"/>
    <w:rsid w:val="00A00723"/>
    <w:rsid w:val="00A00B87"/>
    <w:rsid w:val="00A01045"/>
    <w:rsid w:val="00A016D6"/>
    <w:rsid w:val="00A01ED9"/>
    <w:rsid w:val="00A025F9"/>
    <w:rsid w:val="00A02F5C"/>
    <w:rsid w:val="00A02FA5"/>
    <w:rsid w:val="00A037B6"/>
    <w:rsid w:val="00A04A44"/>
    <w:rsid w:val="00A054F6"/>
    <w:rsid w:val="00A06F31"/>
    <w:rsid w:val="00A0795D"/>
    <w:rsid w:val="00A07E61"/>
    <w:rsid w:val="00A1006B"/>
    <w:rsid w:val="00A102F8"/>
    <w:rsid w:val="00A10A06"/>
    <w:rsid w:val="00A10F23"/>
    <w:rsid w:val="00A112A5"/>
    <w:rsid w:val="00A1279E"/>
    <w:rsid w:val="00A12CE5"/>
    <w:rsid w:val="00A13CD4"/>
    <w:rsid w:val="00A13D73"/>
    <w:rsid w:val="00A14228"/>
    <w:rsid w:val="00A14891"/>
    <w:rsid w:val="00A14A8C"/>
    <w:rsid w:val="00A14DDF"/>
    <w:rsid w:val="00A150AB"/>
    <w:rsid w:val="00A15989"/>
    <w:rsid w:val="00A15C2F"/>
    <w:rsid w:val="00A1673B"/>
    <w:rsid w:val="00A16933"/>
    <w:rsid w:val="00A16E96"/>
    <w:rsid w:val="00A1768C"/>
    <w:rsid w:val="00A17CC2"/>
    <w:rsid w:val="00A20516"/>
    <w:rsid w:val="00A2106B"/>
    <w:rsid w:val="00A212C0"/>
    <w:rsid w:val="00A2472F"/>
    <w:rsid w:val="00A24AF8"/>
    <w:rsid w:val="00A2603B"/>
    <w:rsid w:val="00A26AE1"/>
    <w:rsid w:val="00A26E46"/>
    <w:rsid w:val="00A26E59"/>
    <w:rsid w:val="00A2701A"/>
    <w:rsid w:val="00A27136"/>
    <w:rsid w:val="00A27BFD"/>
    <w:rsid w:val="00A27C5D"/>
    <w:rsid w:val="00A320E8"/>
    <w:rsid w:val="00A32791"/>
    <w:rsid w:val="00A33407"/>
    <w:rsid w:val="00A3439C"/>
    <w:rsid w:val="00A34925"/>
    <w:rsid w:val="00A34FF7"/>
    <w:rsid w:val="00A35314"/>
    <w:rsid w:val="00A3550E"/>
    <w:rsid w:val="00A36963"/>
    <w:rsid w:val="00A36C89"/>
    <w:rsid w:val="00A36D82"/>
    <w:rsid w:val="00A37B14"/>
    <w:rsid w:val="00A41123"/>
    <w:rsid w:val="00A4232C"/>
    <w:rsid w:val="00A4233A"/>
    <w:rsid w:val="00A4258E"/>
    <w:rsid w:val="00A428F9"/>
    <w:rsid w:val="00A42B18"/>
    <w:rsid w:val="00A42CDD"/>
    <w:rsid w:val="00A434B6"/>
    <w:rsid w:val="00A44264"/>
    <w:rsid w:val="00A44331"/>
    <w:rsid w:val="00A44469"/>
    <w:rsid w:val="00A44A3B"/>
    <w:rsid w:val="00A454AD"/>
    <w:rsid w:val="00A47086"/>
    <w:rsid w:val="00A475BD"/>
    <w:rsid w:val="00A47AC2"/>
    <w:rsid w:val="00A5021B"/>
    <w:rsid w:val="00A5031F"/>
    <w:rsid w:val="00A5069B"/>
    <w:rsid w:val="00A50916"/>
    <w:rsid w:val="00A51BFF"/>
    <w:rsid w:val="00A51EFB"/>
    <w:rsid w:val="00A51F3A"/>
    <w:rsid w:val="00A51F75"/>
    <w:rsid w:val="00A52212"/>
    <w:rsid w:val="00A529A2"/>
    <w:rsid w:val="00A52E0A"/>
    <w:rsid w:val="00A532F6"/>
    <w:rsid w:val="00A538C3"/>
    <w:rsid w:val="00A540BB"/>
    <w:rsid w:val="00A54225"/>
    <w:rsid w:val="00A54642"/>
    <w:rsid w:val="00A54D7B"/>
    <w:rsid w:val="00A551B4"/>
    <w:rsid w:val="00A55D7C"/>
    <w:rsid w:val="00A563F0"/>
    <w:rsid w:val="00A56981"/>
    <w:rsid w:val="00A602BB"/>
    <w:rsid w:val="00A60A2D"/>
    <w:rsid w:val="00A6132A"/>
    <w:rsid w:val="00A614D0"/>
    <w:rsid w:val="00A63007"/>
    <w:rsid w:val="00A63239"/>
    <w:rsid w:val="00A6335F"/>
    <w:rsid w:val="00A63D1D"/>
    <w:rsid w:val="00A6408A"/>
    <w:rsid w:val="00A643D8"/>
    <w:rsid w:val="00A64458"/>
    <w:rsid w:val="00A6538B"/>
    <w:rsid w:val="00A65DD4"/>
    <w:rsid w:val="00A66C18"/>
    <w:rsid w:val="00A66CAD"/>
    <w:rsid w:val="00A672DC"/>
    <w:rsid w:val="00A67838"/>
    <w:rsid w:val="00A67C89"/>
    <w:rsid w:val="00A70D11"/>
    <w:rsid w:val="00A720A8"/>
    <w:rsid w:val="00A7233A"/>
    <w:rsid w:val="00A73EAE"/>
    <w:rsid w:val="00A73FA3"/>
    <w:rsid w:val="00A74432"/>
    <w:rsid w:val="00A7508C"/>
    <w:rsid w:val="00A762E5"/>
    <w:rsid w:val="00A7712B"/>
    <w:rsid w:val="00A77CD7"/>
    <w:rsid w:val="00A809F6"/>
    <w:rsid w:val="00A81AB6"/>
    <w:rsid w:val="00A84202"/>
    <w:rsid w:val="00A84DF6"/>
    <w:rsid w:val="00A86AE2"/>
    <w:rsid w:val="00A86E3F"/>
    <w:rsid w:val="00A87148"/>
    <w:rsid w:val="00A878F2"/>
    <w:rsid w:val="00A90C81"/>
    <w:rsid w:val="00A916C2"/>
    <w:rsid w:val="00A9177E"/>
    <w:rsid w:val="00A91E7D"/>
    <w:rsid w:val="00A9267B"/>
    <w:rsid w:val="00A92898"/>
    <w:rsid w:val="00A932CE"/>
    <w:rsid w:val="00A941E9"/>
    <w:rsid w:val="00A94887"/>
    <w:rsid w:val="00A96357"/>
    <w:rsid w:val="00A9660A"/>
    <w:rsid w:val="00A96E20"/>
    <w:rsid w:val="00A974E1"/>
    <w:rsid w:val="00A97848"/>
    <w:rsid w:val="00A979C2"/>
    <w:rsid w:val="00AA0CBF"/>
    <w:rsid w:val="00AA19A3"/>
    <w:rsid w:val="00AA1E59"/>
    <w:rsid w:val="00AA2B42"/>
    <w:rsid w:val="00AA40D4"/>
    <w:rsid w:val="00AA437B"/>
    <w:rsid w:val="00AA44DA"/>
    <w:rsid w:val="00AA45AB"/>
    <w:rsid w:val="00AA5B15"/>
    <w:rsid w:val="00AA5DAB"/>
    <w:rsid w:val="00AA6B9E"/>
    <w:rsid w:val="00AA75BB"/>
    <w:rsid w:val="00AA7CE0"/>
    <w:rsid w:val="00AA7DCF"/>
    <w:rsid w:val="00AB0707"/>
    <w:rsid w:val="00AB0A77"/>
    <w:rsid w:val="00AB0C11"/>
    <w:rsid w:val="00AB12BC"/>
    <w:rsid w:val="00AB1B85"/>
    <w:rsid w:val="00AB1F1B"/>
    <w:rsid w:val="00AB23EB"/>
    <w:rsid w:val="00AB2E95"/>
    <w:rsid w:val="00AB3056"/>
    <w:rsid w:val="00AB3179"/>
    <w:rsid w:val="00AB332D"/>
    <w:rsid w:val="00AB3CF5"/>
    <w:rsid w:val="00AB47E9"/>
    <w:rsid w:val="00AB5618"/>
    <w:rsid w:val="00AB58CB"/>
    <w:rsid w:val="00AB6320"/>
    <w:rsid w:val="00AB64F1"/>
    <w:rsid w:val="00AB6C74"/>
    <w:rsid w:val="00AB6E01"/>
    <w:rsid w:val="00AB6F33"/>
    <w:rsid w:val="00AB713C"/>
    <w:rsid w:val="00AB75FB"/>
    <w:rsid w:val="00AB7F6F"/>
    <w:rsid w:val="00AB7FC8"/>
    <w:rsid w:val="00AC0296"/>
    <w:rsid w:val="00AC05CB"/>
    <w:rsid w:val="00AC1110"/>
    <w:rsid w:val="00AC1317"/>
    <w:rsid w:val="00AC137A"/>
    <w:rsid w:val="00AC17CE"/>
    <w:rsid w:val="00AC1871"/>
    <w:rsid w:val="00AC3C16"/>
    <w:rsid w:val="00AC3C9B"/>
    <w:rsid w:val="00AC4FF3"/>
    <w:rsid w:val="00AC5C95"/>
    <w:rsid w:val="00AC66E1"/>
    <w:rsid w:val="00AC693B"/>
    <w:rsid w:val="00AC6CE7"/>
    <w:rsid w:val="00AC7099"/>
    <w:rsid w:val="00AC7A68"/>
    <w:rsid w:val="00AC7E82"/>
    <w:rsid w:val="00AC7FB4"/>
    <w:rsid w:val="00AD014E"/>
    <w:rsid w:val="00AD0A14"/>
    <w:rsid w:val="00AD0EE3"/>
    <w:rsid w:val="00AD1B86"/>
    <w:rsid w:val="00AD1C9B"/>
    <w:rsid w:val="00AD4387"/>
    <w:rsid w:val="00AD477F"/>
    <w:rsid w:val="00AD47C3"/>
    <w:rsid w:val="00AD4ECA"/>
    <w:rsid w:val="00AD5025"/>
    <w:rsid w:val="00AD61F7"/>
    <w:rsid w:val="00AD64AD"/>
    <w:rsid w:val="00AD68A2"/>
    <w:rsid w:val="00AD6C85"/>
    <w:rsid w:val="00AD72FC"/>
    <w:rsid w:val="00AD78C1"/>
    <w:rsid w:val="00AE00DE"/>
    <w:rsid w:val="00AE0497"/>
    <w:rsid w:val="00AE2252"/>
    <w:rsid w:val="00AE2435"/>
    <w:rsid w:val="00AE3395"/>
    <w:rsid w:val="00AE3745"/>
    <w:rsid w:val="00AE4AB7"/>
    <w:rsid w:val="00AE5C38"/>
    <w:rsid w:val="00AE5C68"/>
    <w:rsid w:val="00AE62D7"/>
    <w:rsid w:val="00AE7106"/>
    <w:rsid w:val="00AE79ED"/>
    <w:rsid w:val="00AF022D"/>
    <w:rsid w:val="00AF02F1"/>
    <w:rsid w:val="00AF067B"/>
    <w:rsid w:val="00AF1394"/>
    <w:rsid w:val="00AF28E6"/>
    <w:rsid w:val="00AF2C8C"/>
    <w:rsid w:val="00AF340B"/>
    <w:rsid w:val="00AF36BA"/>
    <w:rsid w:val="00AF53CF"/>
    <w:rsid w:val="00AF5794"/>
    <w:rsid w:val="00AF6653"/>
    <w:rsid w:val="00AF73FF"/>
    <w:rsid w:val="00B00DED"/>
    <w:rsid w:val="00B00FFE"/>
    <w:rsid w:val="00B01515"/>
    <w:rsid w:val="00B01FC0"/>
    <w:rsid w:val="00B042D3"/>
    <w:rsid w:val="00B04997"/>
    <w:rsid w:val="00B04B0D"/>
    <w:rsid w:val="00B05323"/>
    <w:rsid w:val="00B05B04"/>
    <w:rsid w:val="00B06005"/>
    <w:rsid w:val="00B0647F"/>
    <w:rsid w:val="00B06691"/>
    <w:rsid w:val="00B1080D"/>
    <w:rsid w:val="00B10E88"/>
    <w:rsid w:val="00B11607"/>
    <w:rsid w:val="00B11C85"/>
    <w:rsid w:val="00B13330"/>
    <w:rsid w:val="00B1362E"/>
    <w:rsid w:val="00B13846"/>
    <w:rsid w:val="00B1431A"/>
    <w:rsid w:val="00B14480"/>
    <w:rsid w:val="00B149B9"/>
    <w:rsid w:val="00B14ED3"/>
    <w:rsid w:val="00B15E09"/>
    <w:rsid w:val="00B16788"/>
    <w:rsid w:val="00B20B15"/>
    <w:rsid w:val="00B21EBA"/>
    <w:rsid w:val="00B22564"/>
    <w:rsid w:val="00B23051"/>
    <w:rsid w:val="00B23309"/>
    <w:rsid w:val="00B235B3"/>
    <w:rsid w:val="00B23615"/>
    <w:rsid w:val="00B23730"/>
    <w:rsid w:val="00B23E16"/>
    <w:rsid w:val="00B23E3B"/>
    <w:rsid w:val="00B23E4B"/>
    <w:rsid w:val="00B24AA3"/>
    <w:rsid w:val="00B26386"/>
    <w:rsid w:val="00B265D6"/>
    <w:rsid w:val="00B30424"/>
    <w:rsid w:val="00B307EA"/>
    <w:rsid w:val="00B30A8A"/>
    <w:rsid w:val="00B30E98"/>
    <w:rsid w:val="00B32842"/>
    <w:rsid w:val="00B33372"/>
    <w:rsid w:val="00B33600"/>
    <w:rsid w:val="00B35F65"/>
    <w:rsid w:val="00B36392"/>
    <w:rsid w:val="00B36608"/>
    <w:rsid w:val="00B36B2B"/>
    <w:rsid w:val="00B36E1C"/>
    <w:rsid w:val="00B3731E"/>
    <w:rsid w:val="00B374CD"/>
    <w:rsid w:val="00B40C36"/>
    <w:rsid w:val="00B40E62"/>
    <w:rsid w:val="00B40EAC"/>
    <w:rsid w:val="00B41241"/>
    <w:rsid w:val="00B422FB"/>
    <w:rsid w:val="00B42EB6"/>
    <w:rsid w:val="00B430C7"/>
    <w:rsid w:val="00B4377A"/>
    <w:rsid w:val="00B43BFD"/>
    <w:rsid w:val="00B4495E"/>
    <w:rsid w:val="00B44E21"/>
    <w:rsid w:val="00B4505D"/>
    <w:rsid w:val="00B462CD"/>
    <w:rsid w:val="00B4680D"/>
    <w:rsid w:val="00B47071"/>
    <w:rsid w:val="00B47590"/>
    <w:rsid w:val="00B50FE8"/>
    <w:rsid w:val="00B51016"/>
    <w:rsid w:val="00B51101"/>
    <w:rsid w:val="00B514E8"/>
    <w:rsid w:val="00B51D29"/>
    <w:rsid w:val="00B525BF"/>
    <w:rsid w:val="00B531C1"/>
    <w:rsid w:val="00B53292"/>
    <w:rsid w:val="00B53A8E"/>
    <w:rsid w:val="00B53E71"/>
    <w:rsid w:val="00B542F2"/>
    <w:rsid w:val="00B54369"/>
    <w:rsid w:val="00B54BD4"/>
    <w:rsid w:val="00B54D2D"/>
    <w:rsid w:val="00B55B59"/>
    <w:rsid w:val="00B55CCF"/>
    <w:rsid w:val="00B56017"/>
    <w:rsid w:val="00B5694C"/>
    <w:rsid w:val="00B577B4"/>
    <w:rsid w:val="00B60D21"/>
    <w:rsid w:val="00B60FAA"/>
    <w:rsid w:val="00B61AC7"/>
    <w:rsid w:val="00B61C78"/>
    <w:rsid w:val="00B62CE5"/>
    <w:rsid w:val="00B632EF"/>
    <w:rsid w:val="00B63883"/>
    <w:rsid w:val="00B63FC5"/>
    <w:rsid w:val="00B648FA"/>
    <w:rsid w:val="00B6581A"/>
    <w:rsid w:val="00B65FEB"/>
    <w:rsid w:val="00B66F25"/>
    <w:rsid w:val="00B67138"/>
    <w:rsid w:val="00B678DE"/>
    <w:rsid w:val="00B67C00"/>
    <w:rsid w:val="00B70088"/>
    <w:rsid w:val="00B70DEB"/>
    <w:rsid w:val="00B70FC8"/>
    <w:rsid w:val="00B711E9"/>
    <w:rsid w:val="00B71BC3"/>
    <w:rsid w:val="00B71CF8"/>
    <w:rsid w:val="00B71EEC"/>
    <w:rsid w:val="00B72BC6"/>
    <w:rsid w:val="00B73A7F"/>
    <w:rsid w:val="00B74167"/>
    <w:rsid w:val="00B742BD"/>
    <w:rsid w:val="00B75270"/>
    <w:rsid w:val="00B75315"/>
    <w:rsid w:val="00B75B3B"/>
    <w:rsid w:val="00B75DD4"/>
    <w:rsid w:val="00B75F2E"/>
    <w:rsid w:val="00B76E53"/>
    <w:rsid w:val="00B77BA0"/>
    <w:rsid w:val="00B77E9B"/>
    <w:rsid w:val="00B802BD"/>
    <w:rsid w:val="00B8045D"/>
    <w:rsid w:val="00B81109"/>
    <w:rsid w:val="00B8143E"/>
    <w:rsid w:val="00B82C69"/>
    <w:rsid w:val="00B832D2"/>
    <w:rsid w:val="00B842CD"/>
    <w:rsid w:val="00B84C71"/>
    <w:rsid w:val="00B85C42"/>
    <w:rsid w:val="00B85C5F"/>
    <w:rsid w:val="00B8639F"/>
    <w:rsid w:val="00B8673E"/>
    <w:rsid w:val="00B86806"/>
    <w:rsid w:val="00B86F40"/>
    <w:rsid w:val="00B870E5"/>
    <w:rsid w:val="00B91130"/>
    <w:rsid w:val="00B91795"/>
    <w:rsid w:val="00B91C27"/>
    <w:rsid w:val="00B9365B"/>
    <w:rsid w:val="00B93CEB"/>
    <w:rsid w:val="00B95CDD"/>
    <w:rsid w:val="00B95E82"/>
    <w:rsid w:val="00B96205"/>
    <w:rsid w:val="00B96230"/>
    <w:rsid w:val="00B96B6E"/>
    <w:rsid w:val="00B97C02"/>
    <w:rsid w:val="00BA0957"/>
    <w:rsid w:val="00BA13CC"/>
    <w:rsid w:val="00BA2863"/>
    <w:rsid w:val="00BA2E83"/>
    <w:rsid w:val="00BA324F"/>
    <w:rsid w:val="00BA4F11"/>
    <w:rsid w:val="00BA50B1"/>
    <w:rsid w:val="00BA5C3B"/>
    <w:rsid w:val="00BA6669"/>
    <w:rsid w:val="00BA672A"/>
    <w:rsid w:val="00BA7EFF"/>
    <w:rsid w:val="00BB0422"/>
    <w:rsid w:val="00BB2116"/>
    <w:rsid w:val="00BB238E"/>
    <w:rsid w:val="00BB2AB5"/>
    <w:rsid w:val="00BB46FC"/>
    <w:rsid w:val="00BB4E68"/>
    <w:rsid w:val="00BB5B6A"/>
    <w:rsid w:val="00BB5FFB"/>
    <w:rsid w:val="00BB6276"/>
    <w:rsid w:val="00BB649A"/>
    <w:rsid w:val="00BB67BB"/>
    <w:rsid w:val="00BC072D"/>
    <w:rsid w:val="00BC14C2"/>
    <w:rsid w:val="00BC19B4"/>
    <w:rsid w:val="00BC231D"/>
    <w:rsid w:val="00BC2366"/>
    <w:rsid w:val="00BC3295"/>
    <w:rsid w:val="00BC335A"/>
    <w:rsid w:val="00BC4E8C"/>
    <w:rsid w:val="00BC5EAF"/>
    <w:rsid w:val="00BC600E"/>
    <w:rsid w:val="00BC6091"/>
    <w:rsid w:val="00BC739C"/>
    <w:rsid w:val="00BC73AF"/>
    <w:rsid w:val="00BC79B7"/>
    <w:rsid w:val="00BD0270"/>
    <w:rsid w:val="00BD0A19"/>
    <w:rsid w:val="00BD0C70"/>
    <w:rsid w:val="00BD0F71"/>
    <w:rsid w:val="00BD10B6"/>
    <w:rsid w:val="00BD1109"/>
    <w:rsid w:val="00BD1769"/>
    <w:rsid w:val="00BD21E3"/>
    <w:rsid w:val="00BD26AA"/>
    <w:rsid w:val="00BD2EF8"/>
    <w:rsid w:val="00BD3269"/>
    <w:rsid w:val="00BD373A"/>
    <w:rsid w:val="00BD396D"/>
    <w:rsid w:val="00BD3991"/>
    <w:rsid w:val="00BD433B"/>
    <w:rsid w:val="00BD45D5"/>
    <w:rsid w:val="00BD4881"/>
    <w:rsid w:val="00BD4BFB"/>
    <w:rsid w:val="00BD4D9D"/>
    <w:rsid w:val="00BD5497"/>
    <w:rsid w:val="00BD6451"/>
    <w:rsid w:val="00BE04C0"/>
    <w:rsid w:val="00BE0F8D"/>
    <w:rsid w:val="00BE1053"/>
    <w:rsid w:val="00BE15B6"/>
    <w:rsid w:val="00BE1988"/>
    <w:rsid w:val="00BE23FB"/>
    <w:rsid w:val="00BE2914"/>
    <w:rsid w:val="00BE2E33"/>
    <w:rsid w:val="00BE3093"/>
    <w:rsid w:val="00BE45CC"/>
    <w:rsid w:val="00BE4957"/>
    <w:rsid w:val="00BE51D8"/>
    <w:rsid w:val="00BE5C47"/>
    <w:rsid w:val="00BE6893"/>
    <w:rsid w:val="00BE73D3"/>
    <w:rsid w:val="00BE7B6B"/>
    <w:rsid w:val="00BE7FFC"/>
    <w:rsid w:val="00BF1B27"/>
    <w:rsid w:val="00BF1C3E"/>
    <w:rsid w:val="00BF2121"/>
    <w:rsid w:val="00BF21CE"/>
    <w:rsid w:val="00BF23A9"/>
    <w:rsid w:val="00BF39F6"/>
    <w:rsid w:val="00BF3B96"/>
    <w:rsid w:val="00BF3CEA"/>
    <w:rsid w:val="00BF4ABA"/>
    <w:rsid w:val="00BF4C10"/>
    <w:rsid w:val="00BF4CDF"/>
    <w:rsid w:val="00BF73EE"/>
    <w:rsid w:val="00BF750F"/>
    <w:rsid w:val="00C005F3"/>
    <w:rsid w:val="00C01112"/>
    <w:rsid w:val="00C01D98"/>
    <w:rsid w:val="00C01FC3"/>
    <w:rsid w:val="00C01FC8"/>
    <w:rsid w:val="00C0255B"/>
    <w:rsid w:val="00C033C4"/>
    <w:rsid w:val="00C03CD3"/>
    <w:rsid w:val="00C043C0"/>
    <w:rsid w:val="00C04DE1"/>
    <w:rsid w:val="00C04F59"/>
    <w:rsid w:val="00C06F6F"/>
    <w:rsid w:val="00C10135"/>
    <w:rsid w:val="00C102C0"/>
    <w:rsid w:val="00C10527"/>
    <w:rsid w:val="00C10934"/>
    <w:rsid w:val="00C10A93"/>
    <w:rsid w:val="00C11339"/>
    <w:rsid w:val="00C1184D"/>
    <w:rsid w:val="00C12ACE"/>
    <w:rsid w:val="00C13529"/>
    <w:rsid w:val="00C135E5"/>
    <w:rsid w:val="00C13CDF"/>
    <w:rsid w:val="00C149CC"/>
    <w:rsid w:val="00C14A28"/>
    <w:rsid w:val="00C14D14"/>
    <w:rsid w:val="00C14D4C"/>
    <w:rsid w:val="00C14E62"/>
    <w:rsid w:val="00C15137"/>
    <w:rsid w:val="00C15FF5"/>
    <w:rsid w:val="00C1609D"/>
    <w:rsid w:val="00C161E1"/>
    <w:rsid w:val="00C16795"/>
    <w:rsid w:val="00C17194"/>
    <w:rsid w:val="00C171B0"/>
    <w:rsid w:val="00C173DE"/>
    <w:rsid w:val="00C17473"/>
    <w:rsid w:val="00C17F55"/>
    <w:rsid w:val="00C2001C"/>
    <w:rsid w:val="00C208C5"/>
    <w:rsid w:val="00C21110"/>
    <w:rsid w:val="00C21149"/>
    <w:rsid w:val="00C21936"/>
    <w:rsid w:val="00C220AF"/>
    <w:rsid w:val="00C23287"/>
    <w:rsid w:val="00C232BE"/>
    <w:rsid w:val="00C23324"/>
    <w:rsid w:val="00C233A3"/>
    <w:rsid w:val="00C23CC1"/>
    <w:rsid w:val="00C2401C"/>
    <w:rsid w:val="00C24C05"/>
    <w:rsid w:val="00C25689"/>
    <w:rsid w:val="00C266E8"/>
    <w:rsid w:val="00C26B6F"/>
    <w:rsid w:val="00C27019"/>
    <w:rsid w:val="00C27B2E"/>
    <w:rsid w:val="00C309ED"/>
    <w:rsid w:val="00C31F8F"/>
    <w:rsid w:val="00C32514"/>
    <w:rsid w:val="00C32A96"/>
    <w:rsid w:val="00C32DB5"/>
    <w:rsid w:val="00C330FA"/>
    <w:rsid w:val="00C3320B"/>
    <w:rsid w:val="00C3321D"/>
    <w:rsid w:val="00C3340C"/>
    <w:rsid w:val="00C33AAD"/>
    <w:rsid w:val="00C34F2F"/>
    <w:rsid w:val="00C3512F"/>
    <w:rsid w:val="00C352E1"/>
    <w:rsid w:val="00C354C2"/>
    <w:rsid w:val="00C35856"/>
    <w:rsid w:val="00C400F1"/>
    <w:rsid w:val="00C414EA"/>
    <w:rsid w:val="00C4158F"/>
    <w:rsid w:val="00C41FD6"/>
    <w:rsid w:val="00C42713"/>
    <w:rsid w:val="00C428C7"/>
    <w:rsid w:val="00C428E7"/>
    <w:rsid w:val="00C43979"/>
    <w:rsid w:val="00C43F41"/>
    <w:rsid w:val="00C43FFE"/>
    <w:rsid w:val="00C44B74"/>
    <w:rsid w:val="00C4527C"/>
    <w:rsid w:val="00C456F7"/>
    <w:rsid w:val="00C45F23"/>
    <w:rsid w:val="00C460A2"/>
    <w:rsid w:val="00C46C9C"/>
    <w:rsid w:val="00C46F27"/>
    <w:rsid w:val="00C476EC"/>
    <w:rsid w:val="00C47C52"/>
    <w:rsid w:val="00C50455"/>
    <w:rsid w:val="00C50CB6"/>
    <w:rsid w:val="00C51012"/>
    <w:rsid w:val="00C51AC7"/>
    <w:rsid w:val="00C51D23"/>
    <w:rsid w:val="00C52B4C"/>
    <w:rsid w:val="00C537E3"/>
    <w:rsid w:val="00C54E92"/>
    <w:rsid w:val="00C552D8"/>
    <w:rsid w:val="00C55355"/>
    <w:rsid w:val="00C554D9"/>
    <w:rsid w:val="00C571AF"/>
    <w:rsid w:val="00C57CE8"/>
    <w:rsid w:val="00C60FF7"/>
    <w:rsid w:val="00C61369"/>
    <w:rsid w:val="00C61588"/>
    <w:rsid w:val="00C61595"/>
    <w:rsid w:val="00C6172E"/>
    <w:rsid w:val="00C61D60"/>
    <w:rsid w:val="00C6310A"/>
    <w:rsid w:val="00C63270"/>
    <w:rsid w:val="00C63886"/>
    <w:rsid w:val="00C64C0A"/>
    <w:rsid w:val="00C6577B"/>
    <w:rsid w:val="00C67B5A"/>
    <w:rsid w:val="00C70F45"/>
    <w:rsid w:val="00C722A5"/>
    <w:rsid w:val="00C72422"/>
    <w:rsid w:val="00C72992"/>
    <w:rsid w:val="00C72B7F"/>
    <w:rsid w:val="00C73639"/>
    <w:rsid w:val="00C744DE"/>
    <w:rsid w:val="00C7542C"/>
    <w:rsid w:val="00C7586A"/>
    <w:rsid w:val="00C75936"/>
    <w:rsid w:val="00C75FDA"/>
    <w:rsid w:val="00C766A0"/>
    <w:rsid w:val="00C76E39"/>
    <w:rsid w:val="00C76FE0"/>
    <w:rsid w:val="00C77E5A"/>
    <w:rsid w:val="00C805FD"/>
    <w:rsid w:val="00C81762"/>
    <w:rsid w:val="00C83A6B"/>
    <w:rsid w:val="00C83EF7"/>
    <w:rsid w:val="00C84716"/>
    <w:rsid w:val="00C84895"/>
    <w:rsid w:val="00C84D64"/>
    <w:rsid w:val="00C84FE9"/>
    <w:rsid w:val="00C86FE1"/>
    <w:rsid w:val="00C87393"/>
    <w:rsid w:val="00C87572"/>
    <w:rsid w:val="00C9021C"/>
    <w:rsid w:val="00C90D70"/>
    <w:rsid w:val="00C90DF0"/>
    <w:rsid w:val="00C91410"/>
    <w:rsid w:val="00C918D5"/>
    <w:rsid w:val="00C91FF8"/>
    <w:rsid w:val="00C932BA"/>
    <w:rsid w:val="00C94514"/>
    <w:rsid w:val="00C946F6"/>
    <w:rsid w:val="00C9564D"/>
    <w:rsid w:val="00C95C04"/>
    <w:rsid w:val="00C96FA7"/>
    <w:rsid w:val="00C974BF"/>
    <w:rsid w:val="00C97B84"/>
    <w:rsid w:val="00C97FA2"/>
    <w:rsid w:val="00CA0E8B"/>
    <w:rsid w:val="00CA13D2"/>
    <w:rsid w:val="00CA1798"/>
    <w:rsid w:val="00CA293E"/>
    <w:rsid w:val="00CA2B2E"/>
    <w:rsid w:val="00CA5707"/>
    <w:rsid w:val="00CA62CF"/>
    <w:rsid w:val="00CA63B4"/>
    <w:rsid w:val="00CA6F6E"/>
    <w:rsid w:val="00CB0255"/>
    <w:rsid w:val="00CB0549"/>
    <w:rsid w:val="00CB0598"/>
    <w:rsid w:val="00CB1093"/>
    <w:rsid w:val="00CB16D6"/>
    <w:rsid w:val="00CB1B0A"/>
    <w:rsid w:val="00CB1F57"/>
    <w:rsid w:val="00CB461F"/>
    <w:rsid w:val="00CB499A"/>
    <w:rsid w:val="00CB5AEE"/>
    <w:rsid w:val="00CB5FFB"/>
    <w:rsid w:val="00CB61D1"/>
    <w:rsid w:val="00CB6BD6"/>
    <w:rsid w:val="00CB7498"/>
    <w:rsid w:val="00CB793C"/>
    <w:rsid w:val="00CC0206"/>
    <w:rsid w:val="00CC0A09"/>
    <w:rsid w:val="00CC173A"/>
    <w:rsid w:val="00CC1BEF"/>
    <w:rsid w:val="00CC1C12"/>
    <w:rsid w:val="00CC1E8A"/>
    <w:rsid w:val="00CC3B76"/>
    <w:rsid w:val="00CC44A3"/>
    <w:rsid w:val="00CC457D"/>
    <w:rsid w:val="00CC6673"/>
    <w:rsid w:val="00CC6A05"/>
    <w:rsid w:val="00CC6F9B"/>
    <w:rsid w:val="00CC72B0"/>
    <w:rsid w:val="00CC72D7"/>
    <w:rsid w:val="00CC74ED"/>
    <w:rsid w:val="00CC7E27"/>
    <w:rsid w:val="00CC7EA9"/>
    <w:rsid w:val="00CC7FBB"/>
    <w:rsid w:val="00CD03C8"/>
    <w:rsid w:val="00CD166D"/>
    <w:rsid w:val="00CD1711"/>
    <w:rsid w:val="00CD1D69"/>
    <w:rsid w:val="00CD1E91"/>
    <w:rsid w:val="00CD2773"/>
    <w:rsid w:val="00CD2912"/>
    <w:rsid w:val="00CD3076"/>
    <w:rsid w:val="00CD33E1"/>
    <w:rsid w:val="00CD3C61"/>
    <w:rsid w:val="00CD4B1F"/>
    <w:rsid w:val="00CD4E0D"/>
    <w:rsid w:val="00CD5330"/>
    <w:rsid w:val="00CD604B"/>
    <w:rsid w:val="00CD6330"/>
    <w:rsid w:val="00CE18A5"/>
    <w:rsid w:val="00CE1F5F"/>
    <w:rsid w:val="00CE22D9"/>
    <w:rsid w:val="00CE2C93"/>
    <w:rsid w:val="00CE38C7"/>
    <w:rsid w:val="00CE5245"/>
    <w:rsid w:val="00CE565E"/>
    <w:rsid w:val="00CE5925"/>
    <w:rsid w:val="00CE611C"/>
    <w:rsid w:val="00CE7A5D"/>
    <w:rsid w:val="00CF15E4"/>
    <w:rsid w:val="00CF1888"/>
    <w:rsid w:val="00CF248D"/>
    <w:rsid w:val="00CF24B5"/>
    <w:rsid w:val="00CF2E06"/>
    <w:rsid w:val="00CF2EB0"/>
    <w:rsid w:val="00CF32CB"/>
    <w:rsid w:val="00CF373F"/>
    <w:rsid w:val="00CF3A4A"/>
    <w:rsid w:val="00CF4453"/>
    <w:rsid w:val="00CF44C7"/>
    <w:rsid w:val="00CF45AA"/>
    <w:rsid w:val="00CF488A"/>
    <w:rsid w:val="00CF48CC"/>
    <w:rsid w:val="00CF4D06"/>
    <w:rsid w:val="00CF6541"/>
    <w:rsid w:val="00CF7C31"/>
    <w:rsid w:val="00CF7E2A"/>
    <w:rsid w:val="00CF7EAF"/>
    <w:rsid w:val="00D00103"/>
    <w:rsid w:val="00D008CB"/>
    <w:rsid w:val="00D017B9"/>
    <w:rsid w:val="00D020F0"/>
    <w:rsid w:val="00D02C8C"/>
    <w:rsid w:val="00D0329C"/>
    <w:rsid w:val="00D03975"/>
    <w:rsid w:val="00D040DC"/>
    <w:rsid w:val="00D049FC"/>
    <w:rsid w:val="00D0505E"/>
    <w:rsid w:val="00D05647"/>
    <w:rsid w:val="00D05726"/>
    <w:rsid w:val="00D059A5"/>
    <w:rsid w:val="00D05A82"/>
    <w:rsid w:val="00D06225"/>
    <w:rsid w:val="00D06297"/>
    <w:rsid w:val="00D06A4A"/>
    <w:rsid w:val="00D07890"/>
    <w:rsid w:val="00D134ED"/>
    <w:rsid w:val="00D1533F"/>
    <w:rsid w:val="00D15395"/>
    <w:rsid w:val="00D15A19"/>
    <w:rsid w:val="00D16FD0"/>
    <w:rsid w:val="00D17068"/>
    <w:rsid w:val="00D172BF"/>
    <w:rsid w:val="00D172E4"/>
    <w:rsid w:val="00D1737A"/>
    <w:rsid w:val="00D17813"/>
    <w:rsid w:val="00D20C4A"/>
    <w:rsid w:val="00D2186A"/>
    <w:rsid w:val="00D21BDD"/>
    <w:rsid w:val="00D21DD7"/>
    <w:rsid w:val="00D22051"/>
    <w:rsid w:val="00D2212E"/>
    <w:rsid w:val="00D222E2"/>
    <w:rsid w:val="00D233BE"/>
    <w:rsid w:val="00D23B7E"/>
    <w:rsid w:val="00D24619"/>
    <w:rsid w:val="00D24A7D"/>
    <w:rsid w:val="00D24CC2"/>
    <w:rsid w:val="00D255C3"/>
    <w:rsid w:val="00D25C95"/>
    <w:rsid w:val="00D260B9"/>
    <w:rsid w:val="00D2658A"/>
    <w:rsid w:val="00D26A2C"/>
    <w:rsid w:val="00D26B36"/>
    <w:rsid w:val="00D2754D"/>
    <w:rsid w:val="00D27FA5"/>
    <w:rsid w:val="00D304D6"/>
    <w:rsid w:val="00D30F72"/>
    <w:rsid w:val="00D314C0"/>
    <w:rsid w:val="00D31C14"/>
    <w:rsid w:val="00D31C25"/>
    <w:rsid w:val="00D31CEC"/>
    <w:rsid w:val="00D324AD"/>
    <w:rsid w:val="00D32505"/>
    <w:rsid w:val="00D3324B"/>
    <w:rsid w:val="00D334D0"/>
    <w:rsid w:val="00D3352A"/>
    <w:rsid w:val="00D33BCC"/>
    <w:rsid w:val="00D33D21"/>
    <w:rsid w:val="00D34D28"/>
    <w:rsid w:val="00D37109"/>
    <w:rsid w:val="00D37497"/>
    <w:rsid w:val="00D37C48"/>
    <w:rsid w:val="00D40604"/>
    <w:rsid w:val="00D426BD"/>
    <w:rsid w:val="00D42978"/>
    <w:rsid w:val="00D430EB"/>
    <w:rsid w:val="00D43225"/>
    <w:rsid w:val="00D436F0"/>
    <w:rsid w:val="00D43EF8"/>
    <w:rsid w:val="00D44FE6"/>
    <w:rsid w:val="00D4505F"/>
    <w:rsid w:val="00D458A5"/>
    <w:rsid w:val="00D45E71"/>
    <w:rsid w:val="00D4631F"/>
    <w:rsid w:val="00D46836"/>
    <w:rsid w:val="00D46DD9"/>
    <w:rsid w:val="00D474A1"/>
    <w:rsid w:val="00D47659"/>
    <w:rsid w:val="00D47A4A"/>
    <w:rsid w:val="00D47C83"/>
    <w:rsid w:val="00D50080"/>
    <w:rsid w:val="00D5066D"/>
    <w:rsid w:val="00D50F9C"/>
    <w:rsid w:val="00D511A6"/>
    <w:rsid w:val="00D51CBB"/>
    <w:rsid w:val="00D5257C"/>
    <w:rsid w:val="00D52C47"/>
    <w:rsid w:val="00D52C8A"/>
    <w:rsid w:val="00D54BEA"/>
    <w:rsid w:val="00D55479"/>
    <w:rsid w:val="00D55488"/>
    <w:rsid w:val="00D55A36"/>
    <w:rsid w:val="00D55E8F"/>
    <w:rsid w:val="00D56250"/>
    <w:rsid w:val="00D56CD0"/>
    <w:rsid w:val="00D56D6E"/>
    <w:rsid w:val="00D56FF3"/>
    <w:rsid w:val="00D57E6F"/>
    <w:rsid w:val="00D614AD"/>
    <w:rsid w:val="00D62B01"/>
    <w:rsid w:val="00D62B5F"/>
    <w:rsid w:val="00D6326E"/>
    <w:rsid w:val="00D6338B"/>
    <w:rsid w:val="00D64988"/>
    <w:rsid w:val="00D6542A"/>
    <w:rsid w:val="00D65EF0"/>
    <w:rsid w:val="00D66EA7"/>
    <w:rsid w:val="00D67397"/>
    <w:rsid w:val="00D67DD6"/>
    <w:rsid w:val="00D70279"/>
    <w:rsid w:val="00D71176"/>
    <w:rsid w:val="00D71D76"/>
    <w:rsid w:val="00D72BDA"/>
    <w:rsid w:val="00D73C07"/>
    <w:rsid w:val="00D73CE7"/>
    <w:rsid w:val="00D73ED9"/>
    <w:rsid w:val="00D743D2"/>
    <w:rsid w:val="00D74D6A"/>
    <w:rsid w:val="00D756D0"/>
    <w:rsid w:val="00D75859"/>
    <w:rsid w:val="00D76884"/>
    <w:rsid w:val="00D7724D"/>
    <w:rsid w:val="00D80E93"/>
    <w:rsid w:val="00D81F87"/>
    <w:rsid w:val="00D835BA"/>
    <w:rsid w:val="00D84225"/>
    <w:rsid w:val="00D84E81"/>
    <w:rsid w:val="00D860C5"/>
    <w:rsid w:val="00D86295"/>
    <w:rsid w:val="00D869B0"/>
    <w:rsid w:val="00D87511"/>
    <w:rsid w:val="00D87A67"/>
    <w:rsid w:val="00D90264"/>
    <w:rsid w:val="00D90875"/>
    <w:rsid w:val="00D909FC"/>
    <w:rsid w:val="00D90A24"/>
    <w:rsid w:val="00D91622"/>
    <w:rsid w:val="00D921D1"/>
    <w:rsid w:val="00D92B7C"/>
    <w:rsid w:val="00D93382"/>
    <w:rsid w:val="00D94554"/>
    <w:rsid w:val="00D947F4"/>
    <w:rsid w:val="00D955C8"/>
    <w:rsid w:val="00D959B1"/>
    <w:rsid w:val="00D95D11"/>
    <w:rsid w:val="00D96B77"/>
    <w:rsid w:val="00D970A1"/>
    <w:rsid w:val="00D97750"/>
    <w:rsid w:val="00D9780D"/>
    <w:rsid w:val="00DA09C6"/>
    <w:rsid w:val="00DA0C2A"/>
    <w:rsid w:val="00DA1223"/>
    <w:rsid w:val="00DA1AC7"/>
    <w:rsid w:val="00DA1B86"/>
    <w:rsid w:val="00DA1CEE"/>
    <w:rsid w:val="00DA255F"/>
    <w:rsid w:val="00DA28DF"/>
    <w:rsid w:val="00DA28FC"/>
    <w:rsid w:val="00DA2A2B"/>
    <w:rsid w:val="00DA33D2"/>
    <w:rsid w:val="00DA3F5F"/>
    <w:rsid w:val="00DA5D60"/>
    <w:rsid w:val="00DA5F8E"/>
    <w:rsid w:val="00DA6A62"/>
    <w:rsid w:val="00DA6D4C"/>
    <w:rsid w:val="00DA7BA5"/>
    <w:rsid w:val="00DB3BBD"/>
    <w:rsid w:val="00DB5EA8"/>
    <w:rsid w:val="00DB649C"/>
    <w:rsid w:val="00DB66F4"/>
    <w:rsid w:val="00DB69A2"/>
    <w:rsid w:val="00DB75FB"/>
    <w:rsid w:val="00DB7E71"/>
    <w:rsid w:val="00DB7FC8"/>
    <w:rsid w:val="00DC0F1E"/>
    <w:rsid w:val="00DC123B"/>
    <w:rsid w:val="00DC26B1"/>
    <w:rsid w:val="00DC2A94"/>
    <w:rsid w:val="00DC2C52"/>
    <w:rsid w:val="00DC2C7B"/>
    <w:rsid w:val="00DC2D83"/>
    <w:rsid w:val="00DC30A2"/>
    <w:rsid w:val="00DC32A2"/>
    <w:rsid w:val="00DC36C3"/>
    <w:rsid w:val="00DC376D"/>
    <w:rsid w:val="00DC3A6C"/>
    <w:rsid w:val="00DC413C"/>
    <w:rsid w:val="00DC4549"/>
    <w:rsid w:val="00DC554E"/>
    <w:rsid w:val="00DC6134"/>
    <w:rsid w:val="00DC61C8"/>
    <w:rsid w:val="00DC64A6"/>
    <w:rsid w:val="00DC6C36"/>
    <w:rsid w:val="00DC753D"/>
    <w:rsid w:val="00DC75C8"/>
    <w:rsid w:val="00DC7F92"/>
    <w:rsid w:val="00DD0B7A"/>
    <w:rsid w:val="00DD13D9"/>
    <w:rsid w:val="00DD1B83"/>
    <w:rsid w:val="00DD2045"/>
    <w:rsid w:val="00DD2921"/>
    <w:rsid w:val="00DD2CC5"/>
    <w:rsid w:val="00DD2ECF"/>
    <w:rsid w:val="00DD2F8A"/>
    <w:rsid w:val="00DD3F08"/>
    <w:rsid w:val="00DD42FA"/>
    <w:rsid w:val="00DD4AEF"/>
    <w:rsid w:val="00DD4C98"/>
    <w:rsid w:val="00DD50C4"/>
    <w:rsid w:val="00DD56C9"/>
    <w:rsid w:val="00DD6AC8"/>
    <w:rsid w:val="00DD6BBC"/>
    <w:rsid w:val="00DD7583"/>
    <w:rsid w:val="00DD77FA"/>
    <w:rsid w:val="00DE1D6A"/>
    <w:rsid w:val="00DE283C"/>
    <w:rsid w:val="00DE318A"/>
    <w:rsid w:val="00DE3466"/>
    <w:rsid w:val="00DE3565"/>
    <w:rsid w:val="00DE3B95"/>
    <w:rsid w:val="00DE3E26"/>
    <w:rsid w:val="00DE5A5E"/>
    <w:rsid w:val="00DE5A71"/>
    <w:rsid w:val="00DE5AA4"/>
    <w:rsid w:val="00DE60AB"/>
    <w:rsid w:val="00DE641C"/>
    <w:rsid w:val="00DE6568"/>
    <w:rsid w:val="00DE67A6"/>
    <w:rsid w:val="00DE6DCB"/>
    <w:rsid w:val="00DE761D"/>
    <w:rsid w:val="00DE7814"/>
    <w:rsid w:val="00DE7E5B"/>
    <w:rsid w:val="00DF049F"/>
    <w:rsid w:val="00DF12C5"/>
    <w:rsid w:val="00DF1481"/>
    <w:rsid w:val="00DF1FEC"/>
    <w:rsid w:val="00DF290B"/>
    <w:rsid w:val="00DF2E3D"/>
    <w:rsid w:val="00DF343B"/>
    <w:rsid w:val="00DF35FB"/>
    <w:rsid w:val="00DF3FEF"/>
    <w:rsid w:val="00DF5149"/>
    <w:rsid w:val="00DF52CF"/>
    <w:rsid w:val="00DF565A"/>
    <w:rsid w:val="00DF6A57"/>
    <w:rsid w:val="00E00B21"/>
    <w:rsid w:val="00E0167C"/>
    <w:rsid w:val="00E01846"/>
    <w:rsid w:val="00E01B37"/>
    <w:rsid w:val="00E03CEC"/>
    <w:rsid w:val="00E04169"/>
    <w:rsid w:val="00E052E3"/>
    <w:rsid w:val="00E05519"/>
    <w:rsid w:val="00E05C09"/>
    <w:rsid w:val="00E0795C"/>
    <w:rsid w:val="00E1037C"/>
    <w:rsid w:val="00E108DD"/>
    <w:rsid w:val="00E10DCA"/>
    <w:rsid w:val="00E116E2"/>
    <w:rsid w:val="00E11A84"/>
    <w:rsid w:val="00E11BC8"/>
    <w:rsid w:val="00E11C86"/>
    <w:rsid w:val="00E1383A"/>
    <w:rsid w:val="00E147F3"/>
    <w:rsid w:val="00E15259"/>
    <w:rsid w:val="00E1547B"/>
    <w:rsid w:val="00E16E0D"/>
    <w:rsid w:val="00E17737"/>
    <w:rsid w:val="00E177BB"/>
    <w:rsid w:val="00E17BDD"/>
    <w:rsid w:val="00E20197"/>
    <w:rsid w:val="00E20648"/>
    <w:rsid w:val="00E20CAE"/>
    <w:rsid w:val="00E21105"/>
    <w:rsid w:val="00E213DD"/>
    <w:rsid w:val="00E227FD"/>
    <w:rsid w:val="00E22AC0"/>
    <w:rsid w:val="00E22E24"/>
    <w:rsid w:val="00E22F1A"/>
    <w:rsid w:val="00E2327D"/>
    <w:rsid w:val="00E23CFC"/>
    <w:rsid w:val="00E24074"/>
    <w:rsid w:val="00E24F79"/>
    <w:rsid w:val="00E25413"/>
    <w:rsid w:val="00E259A8"/>
    <w:rsid w:val="00E25CEA"/>
    <w:rsid w:val="00E26476"/>
    <w:rsid w:val="00E26F39"/>
    <w:rsid w:val="00E2722A"/>
    <w:rsid w:val="00E27377"/>
    <w:rsid w:val="00E30714"/>
    <w:rsid w:val="00E318F6"/>
    <w:rsid w:val="00E31D0A"/>
    <w:rsid w:val="00E3206B"/>
    <w:rsid w:val="00E3245E"/>
    <w:rsid w:val="00E32BE1"/>
    <w:rsid w:val="00E32C65"/>
    <w:rsid w:val="00E34247"/>
    <w:rsid w:val="00E361C2"/>
    <w:rsid w:val="00E36705"/>
    <w:rsid w:val="00E37020"/>
    <w:rsid w:val="00E37083"/>
    <w:rsid w:val="00E371A5"/>
    <w:rsid w:val="00E37A81"/>
    <w:rsid w:val="00E4012E"/>
    <w:rsid w:val="00E40633"/>
    <w:rsid w:val="00E40A77"/>
    <w:rsid w:val="00E41415"/>
    <w:rsid w:val="00E4170F"/>
    <w:rsid w:val="00E41EAB"/>
    <w:rsid w:val="00E42E4B"/>
    <w:rsid w:val="00E432EA"/>
    <w:rsid w:val="00E43BFD"/>
    <w:rsid w:val="00E43FB2"/>
    <w:rsid w:val="00E4401B"/>
    <w:rsid w:val="00E46B65"/>
    <w:rsid w:val="00E46BC7"/>
    <w:rsid w:val="00E46C21"/>
    <w:rsid w:val="00E47104"/>
    <w:rsid w:val="00E47235"/>
    <w:rsid w:val="00E476C0"/>
    <w:rsid w:val="00E50EBD"/>
    <w:rsid w:val="00E51679"/>
    <w:rsid w:val="00E51937"/>
    <w:rsid w:val="00E53028"/>
    <w:rsid w:val="00E5327C"/>
    <w:rsid w:val="00E533A4"/>
    <w:rsid w:val="00E5448E"/>
    <w:rsid w:val="00E54555"/>
    <w:rsid w:val="00E547CB"/>
    <w:rsid w:val="00E54C51"/>
    <w:rsid w:val="00E54FBA"/>
    <w:rsid w:val="00E5559B"/>
    <w:rsid w:val="00E5703A"/>
    <w:rsid w:val="00E60386"/>
    <w:rsid w:val="00E60609"/>
    <w:rsid w:val="00E60A9E"/>
    <w:rsid w:val="00E617BE"/>
    <w:rsid w:val="00E625A3"/>
    <w:rsid w:val="00E62615"/>
    <w:rsid w:val="00E62C96"/>
    <w:rsid w:val="00E63D49"/>
    <w:rsid w:val="00E6463D"/>
    <w:rsid w:val="00E647AF"/>
    <w:rsid w:val="00E64B8E"/>
    <w:rsid w:val="00E653AB"/>
    <w:rsid w:val="00E6623B"/>
    <w:rsid w:val="00E66D70"/>
    <w:rsid w:val="00E700C8"/>
    <w:rsid w:val="00E70234"/>
    <w:rsid w:val="00E70657"/>
    <w:rsid w:val="00E715C1"/>
    <w:rsid w:val="00E71BEB"/>
    <w:rsid w:val="00E721D7"/>
    <w:rsid w:val="00E724F3"/>
    <w:rsid w:val="00E739BD"/>
    <w:rsid w:val="00E73A21"/>
    <w:rsid w:val="00E747C7"/>
    <w:rsid w:val="00E749FD"/>
    <w:rsid w:val="00E75FB8"/>
    <w:rsid w:val="00E7660A"/>
    <w:rsid w:val="00E76F3A"/>
    <w:rsid w:val="00E76FF8"/>
    <w:rsid w:val="00E813DC"/>
    <w:rsid w:val="00E815D5"/>
    <w:rsid w:val="00E81E56"/>
    <w:rsid w:val="00E81EA5"/>
    <w:rsid w:val="00E837C3"/>
    <w:rsid w:val="00E8383E"/>
    <w:rsid w:val="00E83A96"/>
    <w:rsid w:val="00E83C55"/>
    <w:rsid w:val="00E84C24"/>
    <w:rsid w:val="00E84E66"/>
    <w:rsid w:val="00E85210"/>
    <w:rsid w:val="00E85D78"/>
    <w:rsid w:val="00E868BC"/>
    <w:rsid w:val="00E86A55"/>
    <w:rsid w:val="00E86C4E"/>
    <w:rsid w:val="00E86FB4"/>
    <w:rsid w:val="00E86FFF"/>
    <w:rsid w:val="00E87B25"/>
    <w:rsid w:val="00E87C31"/>
    <w:rsid w:val="00E900D2"/>
    <w:rsid w:val="00E90676"/>
    <w:rsid w:val="00E90B46"/>
    <w:rsid w:val="00E91091"/>
    <w:rsid w:val="00E91D2A"/>
    <w:rsid w:val="00E91FF1"/>
    <w:rsid w:val="00E9311B"/>
    <w:rsid w:val="00E937BF"/>
    <w:rsid w:val="00E93A83"/>
    <w:rsid w:val="00E94B95"/>
    <w:rsid w:val="00E9660B"/>
    <w:rsid w:val="00E9671A"/>
    <w:rsid w:val="00E96844"/>
    <w:rsid w:val="00E96D9B"/>
    <w:rsid w:val="00E97901"/>
    <w:rsid w:val="00E97B00"/>
    <w:rsid w:val="00E97F5B"/>
    <w:rsid w:val="00EA026E"/>
    <w:rsid w:val="00EA0344"/>
    <w:rsid w:val="00EA0375"/>
    <w:rsid w:val="00EA0A39"/>
    <w:rsid w:val="00EA1347"/>
    <w:rsid w:val="00EA1579"/>
    <w:rsid w:val="00EA17A5"/>
    <w:rsid w:val="00EA1A22"/>
    <w:rsid w:val="00EA1C04"/>
    <w:rsid w:val="00EA2B2E"/>
    <w:rsid w:val="00EA3572"/>
    <w:rsid w:val="00EA37EF"/>
    <w:rsid w:val="00EA4A97"/>
    <w:rsid w:val="00EA553C"/>
    <w:rsid w:val="00EA5A9E"/>
    <w:rsid w:val="00EA6143"/>
    <w:rsid w:val="00EA7621"/>
    <w:rsid w:val="00EB014D"/>
    <w:rsid w:val="00EB0351"/>
    <w:rsid w:val="00EB0490"/>
    <w:rsid w:val="00EB0E74"/>
    <w:rsid w:val="00EB1594"/>
    <w:rsid w:val="00EB1634"/>
    <w:rsid w:val="00EB1B40"/>
    <w:rsid w:val="00EB28AD"/>
    <w:rsid w:val="00EB298D"/>
    <w:rsid w:val="00EB2A9E"/>
    <w:rsid w:val="00EB2F02"/>
    <w:rsid w:val="00EB3163"/>
    <w:rsid w:val="00EB35A5"/>
    <w:rsid w:val="00EB36BC"/>
    <w:rsid w:val="00EB3910"/>
    <w:rsid w:val="00EB4620"/>
    <w:rsid w:val="00EB49F2"/>
    <w:rsid w:val="00EB5218"/>
    <w:rsid w:val="00EB613D"/>
    <w:rsid w:val="00EB6F91"/>
    <w:rsid w:val="00EB7738"/>
    <w:rsid w:val="00EB7858"/>
    <w:rsid w:val="00EB7AB0"/>
    <w:rsid w:val="00EC03E5"/>
    <w:rsid w:val="00EC08DB"/>
    <w:rsid w:val="00EC179A"/>
    <w:rsid w:val="00EC285A"/>
    <w:rsid w:val="00EC2BD8"/>
    <w:rsid w:val="00EC2CC8"/>
    <w:rsid w:val="00EC32B4"/>
    <w:rsid w:val="00EC4388"/>
    <w:rsid w:val="00EC508E"/>
    <w:rsid w:val="00EC50FA"/>
    <w:rsid w:val="00EC5370"/>
    <w:rsid w:val="00EC562D"/>
    <w:rsid w:val="00EC5F61"/>
    <w:rsid w:val="00EC60B0"/>
    <w:rsid w:val="00EC6A60"/>
    <w:rsid w:val="00EC703E"/>
    <w:rsid w:val="00EC7435"/>
    <w:rsid w:val="00EC79A3"/>
    <w:rsid w:val="00EC79C7"/>
    <w:rsid w:val="00EC7EBE"/>
    <w:rsid w:val="00ED049E"/>
    <w:rsid w:val="00ED0530"/>
    <w:rsid w:val="00ED2234"/>
    <w:rsid w:val="00ED24A4"/>
    <w:rsid w:val="00ED2DA6"/>
    <w:rsid w:val="00ED348A"/>
    <w:rsid w:val="00ED3B51"/>
    <w:rsid w:val="00ED4A66"/>
    <w:rsid w:val="00ED4B32"/>
    <w:rsid w:val="00ED5B38"/>
    <w:rsid w:val="00ED6333"/>
    <w:rsid w:val="00ED6FB5"/>
    <w:rsid w:val="00ED7B2D"/>
    <w:rsid w:val="00EE0C7E"/>
    <w:rsid w:val="00EE0E45"/>
    <w:rsid w:val="00EE0F2F"/>
    <w:rsid w:val="00EE1326"/>
    <w:rsid w:val="00EE1981"/>
    <w:rsid w:val="00EE1CC2"/>
    <w:rsid w:val="00EE1E1D"/>
    <w:rsid w:val="00EE1F3B"/>
    <w:rsid w:val="00EE218B"/>
    <w:rsid w:val="00EE2BE4"/>
    <w:rsid w:val="00EE3320"/>
    <w:rsid w:val="00EE41FF"/>
    <w:rsid w:val="00EE42FD"/>
    <w:rsid w:val="00EE4624"/>
    <w:rsid w:val="00EE5B62"/>
    <w:rsid w:val="00EE62A7"/>
    <w:rsid w:val="00EE62B5"/>
    <w:rsid w:val="00EE6866"/>
    <w:rsid w:val="00EE75EC"/>
    <w:rsid w:val="00EE7D77"/>
    <w:rsid w:val="00EE7EA1"/>
    <w:rsid w:val="00EF06FE"/>
    <w:rsid w:val="00EF0D9E"/>
    <w:rsid w:val="00EF13E0"/>
    <w:rsid w:val="00EF148F"/>
    <w:rsid w:val="00EF19DB"/>
    <w:rsid w:val="00EF1F19"/>
    <w:rsid w:val="00EF2352"/>
    <w:rsid w:val="00EF24C8"/>
    <w:rsid w:val="00EF2671"/>
    <w:rsid w:val="00EF28CE"/>
    <w:rsid w:val="00EF2E73"/>
    <w:rsid w:val="00EF3987"/>
    <w:rsid w:val="00EF5399"/>
    <w:rsid w:val="00EF5791"/>
    <w:rsid w:val="00EF59A7"/>
    <w:rsid w:val="00EF5B34"/>
    <w:rsid w:val="00EF634F"/>
    <w:rsid w:val="00EF641D"/>
    <w:rsid w:val="00EF72DE"/>
    <w:rsid w:val="00EF7B07"/>
    <w:rsid w:val="00EF7D0E"/>
    <w:rsid w:val="00F0030D"/>
    <w:rsid w:val="00F003EB"/>
    <w:rsid w:val="00F00C48"/>
    <w:rsid w:val="00F010AD"/>
    <w:rsid w:val="00F016F2"/>
    <w:rsid w:val="00F02876"/>
    <w:rsid w:val="00F03085"/>
    <w:rsid w:val="00F031B1"/>
    <w:rsid w:val="00F03BE1"/>
    <w:rsid w:val="00F03CDD"/>
    <w:rsid w:val="00F042D8"/>
    <w:rsid w:val="00F05528"/>
    <w:rsid w:val="00F05D83"/>
    <w:rsid w:val="00F05D8B"/>
    <w:rsid w:val="00F05FB1"/>
    <w:rsid w:val="00F06086"/>
    <w:rsid w:val="00F06F94"/>
    <w:rsid w:val="00F07FA8"/>
    <w:rsid w:val="00F104C1"/>
    <w:rsid w:val="00F1086E"/>
    <w:rsid w:val="00F11201"/>
    <w:rsid w:val="00F1204A"/>
    <w:rsid w:val="00F121BE"/>
    <w:rsid w:val="00F136B6"/>
    <w:rsid w:val="00F13BD1"/>
    <w:rsid w:val="00F13DDB"/>
    <w:rsid w:val="00F14B12"/>
    <w:rsid w:val="00F14F38"/>
    <w:rsid w:val="00F15A66"/>
    <w:rsid w:val="00F15D70"/>
    <w:rsid w:val="00F15F95"/>
    <w:rsid w:val="00F17A3A"/>
    <w:rsid w:val="00F17EC7"/>
    <w:rsid w:val="00F17F25"/>
    <w:rsid w:val="00F20556"/>
    <w:rsid w:val="00F22C62"/>
    <w:rsid w:val="00F24CE2"/>
    <w:rsid w:val="00F24D4E"/>
    <w:rsid w:val="00F25003"/>
    <w:rsid w:val="00F2537E"/>
    <w:rsid w:val="00F25A26"/>
    <w:rsid w:val="00F25EBD"/>
    <w:rsid w:val="00F268DB"/>
    <w:rsid w:val="00F27862"/>
    <w:rsid w:val="00F27BEC"/>
    <w:rsid w:val="00F30EE9"/>
    <w:rsid w:val="00F31507"/>
    <w:rsid w:val="00F31704"/>
    <w:rsid w:val="00F3195A"/>
    <w:rsid w:val="00F31AFA"/>
    <w:rsid w:val="00F32FC1"/>
    <w:rsid w:val="00F33508"/>
    <w:rsid w:val="00F33C7F"/>
    <w:rsid w:val="00F33EC7"/>
    <w:rsid w:val="00F35327"/>
    <w:rsid w:val="00F3669E"/>
    <w:rsid w:val="00F400F7"/>
    <w:rsid w:val="00F40B23"/>
    <w:rsid w:val="00F412FD"/>
    <w:rsid w:val="00F43440"/>
    <w:rsid w:val="00F4345A"/>
    <w:rsid w:val="00F43D04"/>
    <w:rsid w:val="00F4487B"/>
    <w:rsid w:val="00F448DB"/>
    <w:rsid w:val="00F44CB3"/>
    <w:rsid w:val="00F460D3"/>
    <w:rsid w:val="00F46444"/>
    <w:rsid w:val="00F47340"/>
    <w:rsid w:val="00F478D2"/>
    <w:rsid w:val="00F50CFF"/>
    <w:rsid w:val="00F51456"/>
    <w:rsid w:val="00F51660"/>
    <w:rsid w:val="00F51A30"/>
    <w:rsid w:val="00F521C5"/>
    <w:rsid w:val="00F52384"/>
    <w:rsid w:val="00F5257C"/>
    <w:rsid w:val="00F53432"/>
    <w:rsid w:val="00F539F5"/>
    <w:rsid w:val="00F53B48"/>
    <w:rsid w:val="00F53D8A"/>
    <w:rsid w:val="00F54359"/>
    <w:rsid w:val="00F54DF3"/>
    <w:rsid w:val="00F54F4B"/>
    <w:rsid w:val="00F557F3"/>
    <w:rsid w:val="00F56322"/>
    <w:rsid w:val="00F56C98"/>
    <w:rsid w:val="00F57665"/>
    <w:rsid w:val="00F57789"/>
    <w:rsid w:val="00F57EE6"/>
    <w:rsid w:val="00F57FF2"/>
    <w:rsid w:val="00F60498"/>
    <w:rsid w:val="00F60AAF"/>
    <w:rsid w:val="00F6196D"/>
    <w:rsid w:val="00F61B85"/>
    <w:rsid w:val="00F62B7F"/>
    <w:rsid w:val="00F62CA7"/>
    <w:rsid w:val="00F63983"/>
    <w:rsid w:val="00F63E90"/>
    <w:rsid w:val="00F6405A"/>
    <w:rsid w:val="00F643E4"/>
    <w:rsid w:val="00F65278"/>
    <w:rsid w:val="00F658ED"/>
    <w:rsid w:val="00F65A66"/>
    <w:rsid w:val="00F65C34"/>
    <w:rsid w:val="00F66245"/>
    <w:rsid w:val="00F672C4"/>
    <w:rsid w:val="00F673C6"/>
    <w:rsid w:val="00F7008F"/>
    <w:rsid w:val="00F70D4D"/>
    <w:rsid w:val="00F71550"/>
    <w:rsid w:val="00F71790"/>
    <w:rsid w:val="00F720C7"/>
    <w:rsid w:val="00F722CE"/>
    <w:rsid w:val="00F7251E"/>
    <w:rsid w:val="00F7387A"/>
    <w:rsid w:val="00F73FC5"/>
    <w:rsid w:val="00F75811"/>
    <w:rsid w:val="00F7592C"/>
    <w:rsid w:val="00F75B24"/>
    <w:rsid w:val="00F75C1D"/>
    <w:rsid w:val="00F75D1F"/>
    <w:rsid w:val="00F764EE"/>
    <w:rsid w:val="00F76E6B"/>
    <w:rsid w:val="00F775AC"/>
    <w:rsid w:val="00F77A55"/>
    <w:rsid w:val="00F80976"/>
    <w:rsid w:val="00F81141"/>
    <w:rsid w:val="00F8161F"/>
    <w:rsid w:val="00F82813"/>
    <w:rsid w:val="00F82EC4"/>
    <w:rsid w:val="00F82FC2"/>
    <w:rsid w:val="00F83116"/>
    <w:rsid w:val="00F8336C"/>
    <w:rsid w:val="00F83C04"/>
    <w:rsid w:val="00F85AF7"/>
    <w:rsid w:val="00F85C97"/>
    <w:rsid w:val="00F86058"/>
    <w:rsid w:val="00F86983"/>
    <w:rsid w:val="00F86E23"/>
    <w:rsid w:val="00F87530"/>
    <w:rsid w:val="00F8762A"/>
    <w:rsid w:val="00F909AE"/>
    <w:rsid w:val="00F90EA8"/>
    <w:rsid w:val="00F91DB6"/>
    <w:rsid w:val="00F92C11"/>
    <w:rsid w:val="00F92CA8"/>
    <w:rsid w:val="00F93082"/>
    <w:rsid w:val="00F945A8"/>
    <w:rsid w:val="00F94B6F"/>
    <w:rsid w:val="00F958EF"/>
    <w:rsid w:val="00F95931"/>
    <w:rsid w:val="00F95936"/>
    <w:rsid w:val="00F95A15"/>
    <w:rsid w:val="00F95F3C"/>
    <w:rsid w:val="00F96349"/>
    <w:rsid w:val="00F96978"/>
    <w:rsid w:val="00F96EB9"/>
    <w:rsid w:val="00F97042"/>
    <w:rsid w:val="00F974FA"/>
    <w:rsid w:val="00FA0B6E"/>
    <w:rsid w:val="00FA0E44"/>
    <w:rsid w:val="00FA1048"/>
    <w:rsid w:val="00FA1221"/>
    <w:rsid w:val="00FA1735"/>
    <w:rsid w:val="00FA184A"/>
    <w:rsid w:val="00FA1999"/>
    <w:rsid w:val="00FA28BF"/>
    <w:rsid w:val="00FA2D21"/>
    <w:rsid w:val="00FA367B"/>
    <w:rsid w:val="00FA3AD7"/>
    <w:rsid w:val="00FA461F"/>
    <w:rsid w:val="00FA5246"/>
    <w:rsid w:val="00FA5522"/>
    <w:rsid w:val="00FA5621"/>
    <w:rsid w:val="00FA6166"/>
    <w:rsid w:val="00FA674C"/>
    <w:rsid w:val="00FA6AC3"/>
    <w:rsid w:val="00FA7014"/>
    <w:rsid w:val="00FA7EDB"/>
    <w:rsid w:val="00FB03D4"/>
    <w:rsid w:val="00FB0DBD"/>
    <w:rsid w:val="00FB1ACC"/>
    <w:rsid w:val="00FB2044"/>
    <w:rsid w:val="00FB24C8"/>
    <w:rsid w:val="00FB3322"/>
    <w:rsid w:val="00FB401C"/>
    <w:rsid w:val="00FB463F"/>
    <w:rsid w:val="00FB498B"/>
    <w:rsid w:val="00FB4FB1"/>
    <w:rsid w:val="00FB4FC9"/>
    <w:rsid w:val="00FB523A"/>
    <w:rsid w:val="00FB5E62"/>
    <w:rsid w:val="00FB6152"/>
    <w:rsid w:val="00FB69FF"/>
    <w:rsid w:val="00FB7049"/>
    <w:rsid w:val="00FB763B"/>
    <w:rsid w:val="00FC04B3"/>
    <w:rsid w:val="00FC094B"/>
    <w:rsid w:val="00FC11CA"/>
    <w:rsid w:val="00FC22F4"/>
    <w:rsid w:val="00FC3E9E"/>
    <w:rsid w:val="00FC4102"/>
    <w:rsid w:val="00FC41D1"/>
    <w:rsid w:val="00FC486C"/>
    <w:rsid w:val="00FC4D6E"/>
    <w:rsid w:val="00FC4DD7"/>
    <w:rsid w:val="00FC501B"/>
    <w:rsid w:val="00FC6A42"/>
    <w:rsid w:val="00FC6DF6"/>
    <w:rsid w:val="00FC79AE"/>
    <w:rsid w:val="00FC7AD0"/>
    <w:rsid w:val="00FC7BEC"/>
    <w:rsid w:val="00FC7E67"/>
    <w:rsid w:val="00FD0125"/>
    <w:rsid w:val="00FD1188"/>
    <w:rsid w:val="00FD1232"/>
    <w:rsid w:val="00FD21C0"/>
    <w:rsid w:val="00FD21C6"/>
    <w:rsid w:val="00FD263C"/>
    <w:rsid w:val="00FD3236"/>
    <w:rsid w:val="00FD3354"/>
    <w:rsid w:val="00FD3C0C"/>
    <w:rsid w:val="00FD406E"/>
    <w:rsid w:val="00FD459B"/>
    <w:rsid w:val="00FD53C0"/>
    <w:rsid w:val="00FD5AEE"/>
    <w:rsid w:val="00FD5BBD"/>
    <w:rsid w:val="00FD5D9E"/>
    <w:rsid w:val="00FD66DD"/>
    <w:rsid w:val="00FD6991"/>
    <w:rsid w:val="00FD6E58"/>
    <w:rsid w:val="00FD745C"/>
    <w:rsid w:val="00FD7CB2"/>
    <w:rsid w:val="00FE0635"/>
    <w:rsid w:val="00FE0846"/>
    <w:rsid w:val="00FE0A8C"/>
    <w:rsid w:val="00FE1D98"/>
    <w:rsid w:val="00FE22C3"/>
    <w:rsid w:val="00FE3090"/>
    <w:rsid w:val="00FE30EA"/>
    <w:rsid w:val="00FE321D"/>
    <w:rsid w:val="00FE36A3"/>
    <w:rsid w:val="00FE3F05"/>
    <w:rsid w:val="00FE3FD4"/>
    <w:rsid w:val="00FE407A"/>
    <w:rsid w:val="00FE4D8C"/>
    <w:rsid w:val="00FE5E92"/>
    <w:rsid w:val="00FE6AC3"/>
    <w:rsid w:val="00FE7058"/>
    <w:rsid w:val="00FE7E62"/>
    <w:rsid w:val="00FF061D"/>
    <w:rsid w:val="00FF0919"/>
    <w:rsid w:val="00FF1004"/>
    <w:rsid w:val="00FF17E2"/>
    <w:rsid w:val="00FF1DEB"/>
    <w:rsid w:val="00FF2812"/>
    <w:rsid w:val="00FF3300"/>
    <w:rsid w:val="00FF3987"/>
    <w:rsid w:val="00FF4761"/>
    <w:rsid w:val="00FF5603"/>
    <w:rsid w:val="00FF5650"/>
    <w:rsid w:val="00FF56D8"/>
    <w:rsid w:val="00FF6061"/>
    <w:rsid w:val="00FF6895"/>
    <w:rsid w:val="00FF69DD"/>
    <w:rsid w:val="00FF6C65"/>
    <w:rsid w:val="00FF72C3"/>
    <w:rsid w:val="00FF772F"/>
    <w:rsid w:val="00FF7D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3666"/>
    <o:shapelayout v:ext="edit">
      <o:idmap v:ext="edit" data="1,12,20"/>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locked="1" w:semiHidden="0" w:unhideWhenUsed="0"/>
    <w:lsdException w:name="caption" w:locked="1" w:uiPriority="0" w:qFormat="1"/>
    <w:lsdException w:name="annotation reference" w:uiPriority="0"/>
    <w:lsdException w:name="Title" w:locked="1" w:semiHidden="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88D"/>
    <w:rPr>
      <w:rFonts w:ascii="Goudy Old Style" w:hAnsi="Goudy Old Style"/>
      <w:bCs/>
      <w:sz w:val="24"/>
      <w:szCs w:val="24"/>
      <w:lang w:val="en-US" w:eastAsia="en-US"/>
    </w:rPr>
  </w:style>
  <w:style w:type="paragraph" w:styleId="Heading1">
    <w:name w:val="heading 1"/>
    <w:basedOn w:val="Normal"/>
    <w:link w:val="Heading1Char"/>
    <w:uiPriority w:val="99"/>
    <w:qFormat/>
    <w:rsid w:val="00BA50B1"/>
    <w:pPr>
      <w:spacing w:before="100" w:beforeAutospacing="1" w:after="100" w:afterAutospacing="1"/>
      <w:outlineLvl w:val="0"/>
    </w:pPr>
    <w:rPr>
      <w:rFonts w:ascii="Times New Roman" w:hAnsi="Times New Roman"/>
      <w:kern w:val="36"/>
      <w:sz w:val="48"/>
      <w:szCs w:val="48"/>
    </w:rPr>
  </w:style>
  <w:style w:type="paragraph" w:styleId="Heading2">
    <w:name w:val="heading 2"/>
    <w:basedOn w:val="Normal"/>
    <w:next w:val="Normal"/>
    <w:link w:val="Heading2Char"/>
    <w:uiPriority w:val="99"/>
    <w:qFormat/>
    <w:rsid w:val="001E0671"/>
    <w:pPr>
      <w:keepNext/>
      <w:spacing w:before="240" w:after="60"/>
      <w:outlineLvl w:val="1"/>
    </w:pPr>
    <w:rPr>
      <w:rFonts w:ascii="Arial" w:hAnsi="Arial" w:cs="Arial"/>
      <w:i/>
      <w:iCs/>
      <w:sz w:val="28"/>
    </w:rPr>
  </w:style>
  <w:style w:type="paragraph" w:styleId="Heading3">
    <w:name w:val="heading 3"/>
    <w:basedOn w:val="Normal"/>
    <w:next w:val="Normal"/>
    <w:link w:val="Heading3Char"/>
    <w:uiPriority w:val="99"/>
    <w:qFormat/>
    <w:rsid w:val="007D5E51"/>
    <w:pPr>
      <w:keepNext/>
      <w:spacing w:before="240" w:after="60"/>
      <w:outlineLvl w:val="2"/>
    </w:pPr>
    <w:rPr>
      <w:rFonts w:ascii="Arial" w:hAnsi="Arial" w:cs="Arial"/>
      <w:sz w:val="26"/>
      <w:szCs w:val="26"/>
    </w:rPr>
  </w:style>
  <w:style w:type="paragraph" w:styleId="Heading6">
    <w:name w:val="heading 6"/>
    <w:basedOn w:val="Normal"/>
    <w:next w:val="Normal"/>
    <w:link w:val="Heading6Char"/>
    <w:uiPriority w:val="99"/>
    <w:qFormat/>
    <w:rsid w:val="00BA50B1"/>
    <w:pPr>
      <w:spacing w:before="240" w:after="60"/>
      <w:outlineLvl w:val="5"/>
    </w:pPr>
    <w:rPr>
      <w:rFonts w:ascii="Times New Roman" w:hAnsi="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05528"/>
    <w:rPr>
      <w:rFonts w:cs="Times New Roman"/>
      <w:b/>
      <w:bCs/>
      <w:kern w:val="36"/>
      <w:sz w:val="48"/>
      <w:szCs w:val="48"/>
    </w:rPr>
  </w:style>
  <w:style w:type="character" w:customStyle="1" w:styleId="Heading2Char">
    <w:name w:val="Heading 2 Char"/>
    <w:basedOn w:val="DefaultParagraphFont"/>
    <w:link w:val="Heading2"/>
    <w:uiPriority w:val="9"/>
    <w:semiHidden/>
    <w:rsid w:val="00491D1D"/>
    <w:rPr>
      <w:rFonts w:asciiTheme="majorHAnsi" w:eastAsiaTheme="majorEastAsia" w:hAnsiTheme="majorHAnsi" w:cstheme="majorBidi"/>
      <w:b/>
      <w:bCs/>
      <w:i/>
      <w:iCs/>
      <w:sz w:val="28"/>
      <w:szCs w:val="28"/>
      <w:lang w:val="en-GB" w:eastAsia="en-US"/>
    </w:rPr>
  </w:style>
  <w:style w:type="character" w:customStyle="1" w:styleId="Heading3Char">
    <w:name w:val="Heading 3 Char"/>
    <w:basedOn w:val="DefaultParagraphFont"/>
    <w:link w:val="Heading3"/>
    <w:uiPriority w:val="9"/>
    <w:semiHidden/>
    <w:rsid w:val="00491D1D"/>
    <w:rPr>
      <w:rFonts w:asciiTheme="majorHAnsi" w:eastAsiaTheme="majorEastAsia" w:hAnsiTheme="majorHAnsi" w:cstheme="majorBidi"/>
      <w:b/>
      <w:bCs/>
      <w:sz w:val="26"/>
      <w:szCs w:val="26"/>
      <w:lang w:val="en-GB" w:eastAsia="en-US"/>
    </w:rPr>
  </w:style>
  <w:style w:type="character" w:customStyle="1" w:styleId="Heading6Char">
    <w:name w:val="Heading 6 Char"/>
    <w:basedOn w:val="DefaultParagraphFont"/>
    <w:link w:val="Heading6"/>
    <w:uiPriority w:val="9"/>
    <w:semiHidden/>
    <w:rsid w:val="00491D1D"/>
    <w:rPr>
      <w:rFonts w:asciiTheme="minorHAnsi" w:eastAsiaTheme="minorEastAsia" w:hAnsiTheme="minorHAnsi" w:cstheme="minorBidi"/>
      <w:b/>
      <w:bCs/>
      <w:lang w:val="en-GB" w:eastAsia="en-US"/>
    </w:rPr>
  </w:style>
  <w:style w:type="paragraph" w:customStyle="1" w:styleId="Style1">
    <w:name w:val="Style1"/>
    <w:basedOn w:val="Normal"/>
    <w:uiPriority w:val="99"/>
    <w:rsid w:val="00293BCC"/>
    <w:rPr>
      <w:sz w:val="32"/>
      <w:szCs w:val="32"/>
    </w:rPr>
  </w:style>
  <w:style w:type="character" w:styleId="CommentReference">
    <w:name w:val="annotation reference"/>
    <w:basedOn w:val="DefaultParagraphFont"/>
    <w:semiHidden/>
    <w:rsid w:val="000E616B"/>
    <w:rPr>
      <w:rFonts w:cs="Times New Roman"/>
      <w:sz w:val="16"/>
      <w:szCs w:val="16"/>
    </w:rPr>
  </w:style>
  <w:style w:type="paragraph" w:styleId="CommentText">
    <w:name w:val="annotation text"/>
    <w:basedOn w:val="Normal"/>
    <w:link w:val="CommentTextChar"/>
    <w:semiHidden/>
    <w:rsid w:val="000E616B"/>
    <w:rPr>
      <w:sz w:val="20"/>
      <w:szCs w:val="20"/>
    </w:rPr>
  </w:style>
  <w:style w:type="character" w:customStyle="1" w:styleId="CommentTextChar">
    <w:name w:val="Comment Text Char"/>
    <w:basedOn w:val="DefaultParagraphFont"/>
    <w:link w:val="CommentText"/>
    <w:uiPriority w:val="99"/>
    <w:semiHidden/>
    <w:rsid w:val="00491D1D"/>
    <w:rPr>
      <w:rFonts w:ascii="Goudy Old Style" w:hAnsi="Goudy Old Style"/>
      <w:sz w:val="20"/>
      <w:szCs w:val="20"/>
      <w:lang w:val="en-GB" w:eastAsia="en-US"/>
    </w:rPr>
  </w:style>
  <w:style w:type="paragraph" w:styleId="CommentSubject">
    <w:name w:val="annotation subject"/>
    <w:basedOn w:val="CommentText"/>
    <w:next w:val="CommentText"/>
    <w:link w:val="CommentSubjectChar"/>
    <w:uiPriority w:val="99"/>
    <w:semiHidden/>
    <w:rsid w:val="000E616B"/>
  </w:style>
  <w:style w:type="character" w:customStyle="1" w:styleId="CommentSubjectChar">
    <w:name w:val="Comment Subject Char"/>
    <w:basedOn w:val="CommentTextChar"/>
    <w:link w:val="CommentSubject"/>
    <w:uiPriority w:val="99"/>
    <w:semiHidden/>
    <w:rsid w:val="00491D1D"/>
    <w:rPr>
      <w:b/>
      <w:bCs/>
    </w:rPr>
  </w:style>
  <w:style w:type="paragraph" w:styleId="BalloonText">
    <w:name w:val="Balloon Text"/>
    <w:basedOn w:val="Normal"/>
    <w:link w:val="BalloonTextChar"/>
    <w:uiPriority w:val="99"/>
    <w:semiHidden/>
    <w:rsid w:val="000E616B"/>
    <w:rPr>
      <w:rFonts w:ascii="Tahoma" w:hAnsi="Tahoma" w:cs="Tahoma"/>
      <w:sz w:val="16"/>
      <w:szCs w:val="16"/>
    </w:rPr>
  </w:style>
  <w:style w:type="character" w:customStyle="1" w:styleId="BalloonTextChar">
    <w:name w:val="Balloon Text Char"/>
    <w:basedOn w:val="DefaultParagraphFont"/>
    <w:link w:val="BalloonText"/>
    <w:uiPriority w:val="99"/>
    <w:semiHidden/>
    <w:rsid w:val="00491D1D"/>
    <w:rPr>
      <w:sz w:val="0"/>
      <w:szCs w:val="0"/>
      <w:lang w:val="en-GB" w:eastAsia="en-US"/>
    </w:rPr>
  </w:style>
  <w:style w:type="paragraph" w:customStyle="1" w:styleId="Default">
    <w:name w:val="Default"/>
    <w:rsid w:val="00F95931"/>
    <w:pPr>
      <w:autoSpaceDE w:val="0"/>
      <w:autoSpaceDN w:val="0"/>
      <w:adjustRightInd w:val="0"/>
    </w:pPr>
    <w:rPr>
      <w:rFonts w:ascii="CMHJKP+TimesNewRoman" w:hAnsi="CMHJKP+TimesNewRoman" w:cs="CMHJKP+TimesNewRoman"/>
      <w:color w:val="000000"/>
      <w:sz w:val="24"/>
      <w:szCs w:val="24"/>
      <w:lang w:val="en-US" w:eastAsia="en-US"/>
    </w:rPr>
  </w:style>
  <w:style w:type="paragraph" w:styleId="HTMLPreformatted">
    <w:name w:val="HTML Preformatted"/>
    <w:basedOn w:val="Default"/>
    <w:next w:val="Default"/>
    <w:link w:val="HTMLPreformattedChar"/>
    <w:uiPriority w:val="99"/>
    <w:rsid w:val="00F95931"/>
    <w:rPr>
      <w:rFonts w:cs="Times New Roman"/>
      <w:color w:val="auto"/>
    </w:rPr>
  </w:style>
  <w:style w:type="character" w:customStyle="1" w:styleId="HTMLPreformattedChar">
    <w:name w:val="HTML Preformatted Char"/>
    <w:basedOn w:val="DefaultParagraphFont"/>
    <w:link w:val="HTMLPreformatted"/>
    <w:uiPriority w:val="99"/>
    <w:semiHidden/>
    <w:rsid w:val="00491D1D"/>
    <w:rPr>
      <w:rFonts w:ascii="Courier New" w:hAnsi="Courier New" w:cs="Courier New"/>
      <w:sz w:val="20"/>
      <w:szCs w:val="20"/>
      <w:lang w:val="en-GB" w:eastAsia="en-US"/>
    </w:rPr>
  </w:style>
  <w:style w:type="paragraph" w:styleId="Footer">
    <w:name w:val="footer"/>
    <w:basedOn w:val="Normal"/>
    <w:link w:val="FooterChar"/>
    <w:uiPriority w:val="99"/>
    <w:rsid w:val="00FD1232"/>
    <w:pPr>
      <w:tabs>
        <w:tab w:val="center" w:pos="4153"/>
        <w:tab w:val="right" w:pos="8306"/>
      </w:tabs>
    </w:pPr>
    <w:rPr>
      <w:rFonts w:ascii="Times New Roman" w:hAnsi="Times New Roman"/>
      <w:szCs w:val="20"/>
    </w:rPr>
  </w:style>
  <w:style w:type="character" w:customStyle="1" w:styleId="FooterChar">
    <w:name w:val="Footer Char"/>
    <w:basedOn w:val="DefaultParagraphFont"/>
    <w:link w:val="Footer"/>
    <w:uiPriority w:val="99"/>
    <w:rsid w:val="00491D1D"/>
    <w:rPr>
      <w:rFonts w:ascii="Goudy Old Style" w:hAnsi="Goudy Old Style"/>
      <w:sz w:val="24"/>
      <w:szCs w:val="28"/>
      <w:lang w:val="en-GB" w:eastAsia="en-US"/>
    </w:rPr>
  </w:style>
  <w:style w:type="paragraph" w:styleId="FootnoteText">
    <w:name w:val="footnote text"/>
    <w:basedOn w:val="Normal"/>
    <w:link w:val="FootnoteTextChar"/>
    <w:uiPriority w:val="99"/>
    <w:semiHidden/>
    <w:rsid w:val="00FD1232"/>
    <w:rPr>
      <w:rFonts w:ascii="Times New Roman" w:hAnsi="Times New Roman"/>
      <w:color w:val="000000"/>
      <w:sz w:val="20"/>
      <w:szCs w:val="20"/>
    </w:rPr>
  </w:style>
  <w:style w:type="character" w:customStyle="1" w:styleId="FootnoteTextChar">
    <w:name w:val="Footnote Text Char"/>
    <w:basedOn w:val="DefaultParagraphFont"/>
    <w:link w:val="FootnoteText"/>
    <w:uiPriority w:val="99"/>
    <w:semiHidden/>
    <w:rsid w:val="00491D1D"/>
    <w:rPr>
      <w:rFonts w:ascii="Goudy Old Style" w:hAnsi="Goudy Old Style"/>
      <w:sz w:val="20"/>
      <w:szCs w:val="20"/>
      <w:lang w:val="en-GB" w:eastAsia="en-US"/>
    </w:rPr>
  </w:style>
  <w:style w:type="character" w:styleId="FootnoteReference">
    <w:name w:val="footnote reference"/>
    <w:basedOn w:val="DefaultParagraphFont"/>
    <w:uiPriority w:val="99"/>
    <w:semiHidden/>
    <w:rsid w:val="00FD1232"/>
    <w:rPr>
      <w:rFonts w:cs="Times New Roman"/>
      <w:vertAlign w:val="superscript"/>
    </w:rPr>
  </w:style>
  <w:style w:type="character" w:styleId="Hyperlink">
    <w:name w:val="Hyperlink"/>
    <w:basedOn w:val="DefaultParagraphFont"/>
    <w:uiPriority w:val="99"/>
    <w:rsid w:val="00EA0344"/>
    <w:rPr>
      <w:rFonts w:cs="Times New Roman"/>
      <w:color w:val="0000FF"/>
      <w:u w:val="single"/>
    </w:rPr>
  </w:style>
  <w:style w:type="character" w:styleId="FollowedHyperlink">
    <w:name w:val="FollowedHyperlink"/>
    <w:basedOn w:val="DefaultParagraphFont"/>
    <w:uiPriority w:val="99"/>
    <w:rsid w:val="00EA0344"/>
    <w:rPr>
      <w:rFonts w:cs="Times New Roman"/>
      <w:color w:val="800080"/>
      <w:u w:val="single"/>
    </w:rPr>
  </w:style>
  <w:style w:type="character" w:styleId="HTMLCite">
    <w:name w:val="HTML Cite"/>
    <w:basedOn w:val="DefaultParagraphFont"/>
    <w:uiPriority w:val="99"/>
    <w:rsid w:val="00EB2A9E"/>
    <w:rPr>
      <w:rFonts w:cs="Times New Roman"/>
      <w:i/>
      <w:iCs/>
    </w:rPr>
  </w:style>
  <w:style w:type="paragraph" w:styleId="NormalWeb">
    <w:name w:val="Normal (Web)"/>
    <w:basedOn w:val="Normal"/>
    <w:uiPriority w:val="99"/>
    <w:rsid w:val="001772B5"/>
    <w:pPr>
      <w:spacing w:before="100" w:beforeAutospacing="1" w:after="100" w:afterAutospacing="1"/>
    </w:pPr>
    <w:rPr>
      <w:rFonts w:ascii="Times New Roman" w:hAnsi="Times New Roman"/>
    </w:rPr>
  </w:style>
  <w:style w:type="paragraph" w:customStyle="1" w:styleId="Ttulocap">
    <w:name w:val="Título cap"/>
    <w:basedOn w:val="Title"/>
    <w:uiPriority w:val="99"/>
    <w:rsid w:val="00E2327D"/>
    <w:pPr>
      <w:jc w:val="both"/>
    </w:pPr>
    <w:rPr>
      <w:rFonts w:ascii="Times New Roman" w:hAnsi="Times New Roman" w:cs="Times New Roman"/>
      <w:sz w:val="28"/>
      <w:szCs w:val="28"/>
      <w:lang w:val="es-ES_tradnl" w:eastAsia="es-ES"/>
    </w:rPr>
  </w:style>
  <w:style w:type="paragraph" w:styleId="Title">
    <w:name w:val="Title"/>
    <w:basedOn w:val="Normal"/>
    <w:link w:val="TitleChar"/>
    <w:uiPriority w:val="99"/>
    <w:qFormat/>
    <w:rsid w:val="00E2327D"/>
    <w:pPr>
      <w:spacing w:before="240" w:after="60"/>
      <w:jc w:val="center"/>
      <w:outlineLvl w:val="0"/>
    </w:pPr>
    <w:rPr>
      <w:rFonts w:ascii="Arial" w:hAnsi="Arial" w:cs="Arial"/>
      <w:kern w:val="28"/>
      <w:sz w:val="32"/>
      <w:szCs w:val="32"/>
    </w:rPr>
  </w:style>
  <w:style w:type="character" w:customStyle="1" w:styleId="TitleChar">
    <w:name w:val="Title Char"/>
    <w:basedOn w:val="DefaultParagraphFont"/>
    <w:link w:val="Title"/>
    <w:uiPriority w:val="10"/>
    <w:rsid w:val="00491D1D"/>
    <w:rPr>
      <w:rFonts w:asciiTheme="majorHAnsi" w:eastAsiaTheme="majorEastAsia" w:hAnsiTheme="majorHAnsi" w:cstheme="majorBidi"/>
      <w:b/>
      <w:bCs/>
      <w:kern w:val="28"/>
      <w:sz w:val="32"/>
      <w:szCs w:val="32"/>
      <w:lang w:val="en-GB" w:eastAsia="en-US"/>
    </w:rPr>
  </w:style>
  <w:style w:type="paragraph" w:customStyle="1" w:styleId="Textocaptulo">
    <w:name w:val="Texto capítulo"/>
    <w:basedOn w:val="Normal"/>
    <w:uiPriority w:val="99"/>
    <w:rsid w:val="00E2327D"/>
    <w:pPr>
      <w:spacing w:before="80" w:after="80" w:line="312" w:lineRule="auto"/>
      <w:jc w:val="both"/>
    </w:pPr>
    <w:rPr>
      <w:rFonts w:ascii="Times New Roman" w:hAnsi="Times New Roman"/>
      <w:sz w:val="22"/>
      <w:szCs w:val="22"/>
      <w:lang w:eastAsia="es-ES"/>
    </w:rPr>
  </w:style>
  <w:style w:type="table" w:styleId="TableList5">
    <w:name w:val="Table List 5"/>
    <w:basedOn w:val="TableNormal"/>
    <w:uiPriority w:val="99"/>
    <w:rsid w:val="00E2327D"/>
    <w:rPr>
      <w:sz w:val="20"/>
      <w:szCs w:val="20"/>
    </w:rPr>
    <w:tblPr>
      <w:tblInd w:w="0" w:type="dxa"/>
      <w:tblBorders>
        <w:top w:val="single" w:sz="6" w:space="0" w:color="000000"/>
        <w:bottom w:val="single" w:sz="6" w:space="0" w:color="000000"/>
        <w:insideH w:val="single" w:sz="6" w:space="0" w:color="000000"/>
      </w:tblBorders>
      <w:tblCellMar>
        <w:top w:w="0" w:type="dxa"/>
        <w:left w:w="108" w:type="dxa"/>
        <w:bottom w:w="0" w:type="dxa"/>
        <w:right w:w="108" w:type="dxa"/>
      </w:tblCellMar>
    </w:tblPr>
    <w:tcPr>
      <w:shd w:val="clear" w:color="auto"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Grid">
    <w:name w:val="Table Grid"/>
    <w:basedOn w:val="TableNormal"/>
    <w:uiPriority w:val="99"/>
    <w:rsid w:val="00A2106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2">
    <w:name w:val="Estilo2"/>
    <w:basedOn w:val="Normal"/>
    <w:link w:val="Estilo2Char"/>
    <w:uiPriority w:val="99"/>
    <w:rsid w:val="00DE5A5E"/>
    <w:pPr>
      <w:jc w:val="both"/>
    </w:pPr>
    <w:rPr>
      <w:rFonts w:ascii="Arial" w:hAnsi="Arial" w:cs="Arial"/>
      <w:i/>
      <w:lang w:val="es-MX"/>
    </w:rPr>
  </w:style>
  <w:style w:type="character" w:customStyle="1" w:styleId="Estilo2Char">
    <w:name w:val="Estilo2 Char"/>
    <w:basedOn w:val="DefaultParagraphFont"/>
    <w:link w:val="Estilo2"/>
    <w:uiPriority w:val="99"/>
    <w:locked/>
    <w:rsid w:val="00DE5A5E"/>
    <w:rPr>
      <w:rFonts w:ascii="Arial" w:hAnsi="Arial" w:cs="Arial"/>
      <w:i/>
      <w:sz w:val="28"/>
      <w:szCs w:val="28"/>
      <w:u w:val="single"/>
      <w:lang w:val="es-MX" w:eastAsia="en-US" w:bidi="ar-SA"/>
    </w:rPr>
  </w:style>
  <w:style w:type="paragraph" w:customStyle="1" w:styleId="Estilo3">
    <w:name w:val="Estilo3"/>
    <w:basedOn w:val="Normal"/>
    <w:link w:val="Estilo3Char"/>
    <w:uiPriority w:val="99"/>
    <w:rsid w:val="00DE5A5E"/>
    <w:pPr>
      <w:spacing w:before="120" w:line="360" w:lineRule="auto"/>
      <w:jc w:val="both"/>
    </w:pPr>
    <w:rPr>
      <w:rFonts w:ascii="Arial" w:hAnsi="Arial" w:cs="Arial"/>
      <w:lang w:val="es-MX"/>
    </w:rPr>
  </w:style>
  <w:style w:type="character" w:customStyle="1" w:styleId="Estilo3Char">
    <w:name w:val="Estilo3 Char"/>
    <w:basedOn w:val="DefaultParagraphFont"/>
    <w:link w:val="Estilo3"/>
    <w:uiPriority w:val="99"/>
    <w:locked/>
    <w:rsid w:val="00DE5A5E"/>
    <w:rPr>
      <w:rFonts w:ascii="Arial" w:hAnsi="Arial" w:cs="Arial"/>
      <w:sz w:val="24"/>
      <w:szCs w:val="24"/>
      <w:lang w:val="es-MX" w:eastAsia="en-US" w:bidi="ar-SA"/>
    </w:rPr>
  </w:style>
  <w:style w:type="character" w:styleId="PageNumber">
    <w:name w:val="page number"/>
    <w:basedOn w:val="DefaultParagraphFont"/>
    <w:uiPriority w:val="99"/>
    <w:rsid w:val="00570A2F"/>
    <w:rPr>
      <w:rFonts w:cs="Times New Roman"/>
    </w:rPr>
  </w:style>
  <w:style w:type="paragraph" w:styleId="Header">
    <w:name w:val="header"/>
    <w:basedOn w:val="Normal"/>
    <w:link w:val="HeaderChar"/>
    <w:uiPriority w:val="99"/>
    <w:rsid w:val="008427DA"/>
    <w:pPr>
      <w:tabs>
        <w:tab w:val="center" w:pos="4320"/>
        <w:tab w:val="right" w:pos="8640"/>
      </w:tabs>
    </w:pPr>
  </w:style>
  <w:style w:type="character" w:customStyle="1" w:styleId="HeaderChar">
    <w:name w:val="Header Char"/>
    <w:basedOn w:val="DefaultParagraphFont"/>
    <w:link w:val="Header"/>
    <w:uiPriority w:val="99"/>
    <w:locked/>
    <w:rsid w:val="003F3FE8"/>
    <w:rPr>
      <w:rFonts w:ascii="Goudy Old Style" w:hAnsi="Goudy Old Style" w:cs="Times New Roman"/>
      <w:sz w:val="28"/>
      <w:szCs w:val="28"/>
      <w:lang w:val="en-GB"/>
    </w:rPr>
  </w:style>
  <w:style w:type="paragraph" w:styleId="z-TopofForm">
    <w:name w:val="HTML Top of Form"/>
    <w:basedOn w:val="Normal"/>
    <w:next w:val="Normal"/>
    <w:link w:val="z-TopofFormChar"/>
    <w:hidden/>
    <w:uiPriority w:val="99"/>
    <w:rsid w:val="00BA50B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91D1D"/>
    <w:rPr>
      <w:rFonts w:ascii="Arial" w:hAnsi="Arial" w:cs="Arial"/>
      <w:vanish/>
      <w:sz w:val="16"/>
      <w:szCs w:val="16"/>
      <w:lang w:val="en-GB" w:eastAsia="en-US"/>
    </w:rPr>
  </w:style>
  <w:style w:type="paragraph" w:styleId="z-BottomofForm">
    <w:name w:val="HTML Bottom of Form"/>
    <w:basedOn w:val="Normal"/>
    <w:next w:val="Normal"/>
    <w:link w:val="z-BottomofFormChar"/>
    <w:hidden/>
    <w:uiPriority w:val="99"/>
    <w:rsid w:val="00BA50B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91D1D"/>
    <w:rPr>
      <w:rFonts w:ascii="Arial" w:hAnsi="Arial" w:cs="Arial"/>
      <w:vanish/>
      <w:sz w:val="16"/>
      <w:szCs w:val="16"/>
      <w:lang w:val="en-GB" w:eastAsia="en-US"/>
    </w:rPr>
  </w:style>
  <w:style w:type="character" w:styleId="Emphasis">
    <w:name w:val="Emphasis"/>
    <w:basedOn w:val="DefaultParagraphFont"/>
    <w:uiPriority w:val="20"/>
    <w:qFormat/>
    <w:rsid w:val="00FA5621"/>
    <w:rPr>
      <w:rFonts w:cs="Times New Roman"/>
      <w:i/>
      <w:iCs/>
    </w:rPr>
  </w:style>
  <w:style w:type="character" w:customStyle="1" w:styleId="addmd">
    <w:name w:val="addmd"/>
    <w:basedOn w:val="DefaultParagraphFont"/>
    <w:uiPriority w:val="99"/>
    <w:rsid w:val="008275DA"/>
    <w:rPr>
      <w:rFonts w:cs="Times New Roman"/>
    </w:rPr>
  </w:style>
  <w:style w:type="paragraph" w:styleId="BodyText">
    <w:name w:val="Body Text"/>
    <w:basedOn w:val="Normal"/>
    <w:link w:val="BodyTextChar"/>
    <w:uiPriority w:val="99"/>
    <w:rsid w:val="00005686"/>
    <w:pPr>
      <w:jc w:val="center"/>
    </w:pPr>
    <w:rPr>
      <w:rFonts w:ascii="Times New Roman" w:hAnsi="Times New Roman"/>
      <w:sz w:val="28"/>
      <w:lang w:eastAsia="en-GB"/>
    </w:rPr>
  </w:style>
  <w:style w:type="character" w:customStyle="1" w:styleId="BodyTextChar">
    <w:name w:val="Body Text Char"/>
    <w:basedOn w:val="DefaultParagraphFont"/>
    <w:link w:val="BodyText"/>
    <w:uiPriority w:val="99"/>
    <w:semiHidden/>
    <w:rsid w:val="00491D1D"/>
    <w:rPr>
      <w:rFonts w:ascii="Goudy Old Style" w:hAnsi="Goudy Old Style"/>
      <w:sz w:val="24"/>
      <w:szCs w:val="28"/>
      <w:lang w:val="en-GB" w:eastAsia="en-US"/>
    </w:rPr>
  </w:style>
  <w:style w:type="character" w:customStyle="1" w:styleId="reportbody">
    <w:name w:val="reportbody"/>
    <w:basedOn w:val="DefaultParagraphFont"/>
    <w:uiPriority w:val="99"/>
    <w:rsid w:val="0019765A"/>
    <w:rPr>
      <w:rFonts w:cs="Times New Roman"/>
    </w:rPr>
  </w:style>
  <w:style w:type="character" w:customStyle="1" w:styleId="vcardbyline">
    <w:name w:val="vcard byline"/>
    <w:basedOn w:val="DefaultParagraphFont"/>
    <w:uiPriority w:val="99"/>
    <w:rsid w:val="002C76D2"/>
    <w:rPr>
      <w:rFonts w:cs="Times New Roman"/>
    </w:rPr>
  </w:style>
  <w:style w:type="character" w:customStyle="1" w:styleId="detailtitle">
    <w:name w:val="detailtitle"/>
    <w:basedOn w:val="DefaultParagraphFont"/>
    <w:uiPriority w:val="99"/>
    <w:rsid w:val="00B4495E"/>
    <w:rPr>
      <w:rFonts w:cs="Times New Roman"/>
    </w:rPr>
  </w:style>
  <w:style w:type="character" w:customStyle="1" w:styleId="datelist">
    <w:name w:val="datelist"/>
    <w:basedOn w:val="DefaultParagraphFont"/>
    <w:uiPriority w:val="99"/>
    <w:rsid w:val="00211026"/>
    <w:rPr>
      <w:rFonts w:cs="Times New Roman"/>
    </w:rPr>
  </w:style>
  <w:style w:type="character" w:customStyle="1" w:styleId="dateline">
    <w:name w:val="dateline"/>
    <w:basedOn w:val="DefaultParagraphFont"/>
    <w:uiPriority w:val="99"/>
    <w:rsid w:val="007525A6"/>
    <w:rPr>
      <w:rFonts w:cs="Times New Roman"/>
    </w:rPr>
  </w:style>
  <w:style w:type="character" w:customStyle="1" w:styleId="entry-source-title-parent">
    <w:name w:val="entry-source-title-parent"/>
    <w:basedOn w:val="DefaultParagraphFont"/>
    <w:uiPriority w:val="99"/>
    <w:rsid w:val="007525A6"/>
    <w:rPr>
      <w:rFonts w:cs="Times New Roman"/>
    </w:rPr>
  </w:style>
  <w:style w:type="character" w:customStyle="1" w:styleId="title0">
    <w:name w:val="title"/>
    <w:basedOn w:val="DefaultParagraphFont"/>
    <w:uiPriority w:val="99"/>
    <w:rsid w:val="007525A6"/>
    <w:rPr>
      <w:rFonts w:cs="Times New Roman"/>
    </w:rPr>
  </w:style>
  <w:style w:type="paragraph" w:styleId="ListParagraph">
    <w:name w:val="List Paragraph"/>
    <w:basedOn w:val="Normal"/>
    <w:uiPriority w:val="34"/>
    <w:qFormat/>
    <w:rsid w:val="008C3E94"/>
    <w:pPr>
      <w:ind w:left="720"/>
      <w:contextualSpacing/>
    </w:pPr>
  </w:style>
  <w:style w:type="character" w:customStyle="1" w:styleId="unicode">
    <w:name w:val="unicode"/>
    <w:basedOn w:val="DefaultParagraphFont"/>
    <w:uiPriority w:val="99"/>
    <w:rsid w:val="00D84E81"/>
    <w:rPr>
      <w:rFonts w:cs="Times New Roman"/>
    </w:rPr>
  </w:style>
  <w:style w:type="character" w:customStyle="1" w:styleId="apple-style-span">
    <w:name w:val="apple-style-span"/>
    <w:basedOn w:val="DefaultParagraphFont"/>
    <w:rsid w:val="006A7E71"/>
    <w:rPr>
      <w:rFonts w:cs="Times New Roman"/>
    </w:rPr>
  </w:style>
  <w:style w:type="character" w:customStyle="1" w:styleId="apple-converted-space">
    <w:name w:val="apple-converted-space"/>
    <w:basedOn w:val="DefaultParagraphFont"/>
    <w:rsid w:val="00000EF2"/>
    <w:rPr>
      <w:rFonts w:cs="Times New Roman"/>
    </w:rPr>
  </w:style>
  <w:style w:type="character" w:customStyle="1" w:styleId="blsp-spelling-error">
    <w:name w:val="blsp-spelling-error"/>
    <w:basedOn w:val="DefaultParagraphFont"/>
    <w:uiPriority w:val="99"/>
    <w:rsid w:val="00000EF2"/>
    <w:rPr>
      <w:rFonts w:cs="Times New Roman"/>
    </w:rPr>
  </w:style>
  <w:style w:type="character" w:customStyle="1" w:styleId="arial">
    <w:name w:val="arial"/>
    <w:basedOn w:val="DefaultParagraphFont"/>
    <w:rsid w:val="00BD0A19"/>
  </w:style>
  <w:style w:type="paragraph" w:styleId="Subtitle">
    <w:name w:val="Subtitle"/>
    <w:basedOn w:val="Normal"/>
    <w:next w:val="Normal"/>
    <w:link w:val="SubtitleChar"/>
    <w:qFormat/>
    <w:locked/>
    <w:rsid w:val="0028058B"/>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28058B"/>
    <w:rPr>
      <w:rFonts w:asciiTheme="majorHAnsi" w:eastAsiaTheme="majorEastAsia" w:hAnsiTheme="majorHAnsi" w:cstheme="majorBidi"/>
      <w:i/>
      <w:iCs/>
      <w:color w:val="4F81BD" w:themeColor="accent1"/>
      <w:spacing w:val="15"/>
      <w:sz w:val="24"/>
      <w:szCs w:val="24"/>
      <w:lang w:val="en-GB" w:eastAsia="en-US"/>
    </w:rPr>
  </w:style>
  <w:style w:type="paragraph" w:styleId="NoSpacing">
    <w:name w:val="No Spacing"/>
    <w:link w:val="NoSpacingChar"/>
    <w:uiPriority w:val="1"/>
    <w:qFormat/>
    <w:rsid w:val="00571829"/>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sid w:val="00571829"/>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8A35AC"/>
    <w:rPr>
      <w:i/>
      <w:iCs/>
      <w:color w:val="808080" w:themeColor="text1" w:themeTint="7F"/>
    </w:rPr>
  </w:style>
  <w:style w:type="paragraph" w:styleId="DocumentMap">
    <w:name w:val="Document Map"/>
    <w:basedOn w:val="Normal"/>
    <w:link w:val="DocumentMapChar"/>
    <w:uiPriority w:val="99"/>
    <w:semiHidden/>
    <w:unhideWhenUsed/>
    <w:rsid w:val="00CF45AA"/>
    <w:rPr>
      <w:rFonts w:ascii="Tahoma" w:hAnsi="Tahoma" w:cs="Tahoma"/>
      <w:sz w:val="16"/>
      <w:szCs w:val="16"/>
    </w:rPr>
  </w:style>
  <w:style w:type="character" w:customStyle="1" w:styleId="DocumentMapChar">
    <w:name w:val="Document Map Char"/>
    <w:basedOn w:val="DefaultParagraphFont"/>
    <w:link w:val="DocumentMap"/>
    <w:uiPriority w:val="99"/>
    <w:semiHidden/>
    <w:rsid w:val="00CF45AA"/>
    <w:rPr>
      <w:rFonts w:ascii="Tahoma" w:hAnsi="Tahoma" w:cs="Tahoma"/>
      <w:bCs/>
      <w:sz w:val="16"/>
      <w:szCs w:val="16"/>
      <w:lang w:val="en-US" w:eastAsia="en-US"/>
    </w:rPr>
  </w:style>
</w:styles>
</file>

<file path=word/webSettings.xml><?xml version="1.0" encoding="utf-8"?>
<w:webSettings xmlns:r="http://schemas.openxmlformats.org/officeDocument/2006/relationships" xmlns:w="http://schemas.openxmlformats.org/wordprocessingml/2006/main">
  <w:divs>
    <w:div w:id="68231486">
      <w:bodyDiv w:val="1"/>
      <w:marLeft w:val="0"/>
      <w:marRight w:val="0"/>
      <w:marTop w:val="0"/>
      <w:marBottom w:val="0"/>
      <w:divBdr>
        <w:top w:val="none" w:sz="0" w:space="0" w:color="auto"/>
        <w:left w:val="none" w:sz="0" w:space="0" w:color="auto"/>
        <w:bottom w:val="none" w:sz="0" w:space="0" w:color="auto"/>
        <w:right w:val="none" w:sz="0" w:space="0" w:color="auto"/>
      </w:divBdr>
    </w:div>
    <w:div w:id="102308621">
      <w:bodyDiv w:val="1"/>
      <w:marLeft w:val="0"/>
      <w:marRight w:val="0"/>
      <w:marTop w:val="0"/>
      <w:marBottom w:val="0"/>
      <w:divBdr>
        <w:top w:val="none" w:sz="0" w:space="0" w:color="auto"/>
        <w:left w:val="none" w:sz="0" w:space="0" w:color="auto"/>
        <w:bottom w:val="none" w:sz="0" w:space="0" w:color="auto"/>
        <w:right w:val="none" w:sz="0" w:space="0" w:color="auto"/>
      </w:divBdr>
    </w:div>
    <w:div w:id="447504743">
      <w:marLeft w:val="0"/>
      <w:marRight w:val="0"/>
      <w:marTop w:val="0"/>
      <w:marBottom w:val="0"/>
      <w:divBdr>
        <w:top w:val="none" w:sz="0" w:space="0" w:color="auto"/>
        <w:left w:val="none" w:sz="0" w:space="0" w:color="auto"/>
        <w:bottom w:val="none" w:sz="0" w:space="0" w:color="auto"/>
        <w:right w:val="none" w:sz="0" w:space="0" w:color="auto"/>
      </w:divBdr>
      <w:divsChild>
        <w:div w:id="447504793">
          <w:marLeft w:val="0"/>
          <w:marRight w:val="0"/>
          <w:marTop w:val="0"/>
          <w:marBottom w:val="0"/>
          <w:divBdr>
            <w:top w:val="none" w:sz="0" w:space="0" w:color="auto"/>
            <w:left w:val="none" w:sz="0" w:space="0" w:color="auto"/>
            <w:bottom w:val="none" w:sz="0" w:space="0" w:color="auto"/>
            <w:right w:val="none" w:sz="0" w:space="0" w:color="auto"/>
          </w:divBdr>
        </w:div>
        <w:div w:id="447504853">
          <w:marLeft w:val="0"/>
          <w:marRight w:val="0"/>
          <w:marTop w:val="0"/>
          <w:marBottom w:val="0"/>
          <w:divBdr>
            <w:top w:val="none" w:sz="0" w:space="0" w:color="auto"/>
            <w:left w:val="none" w:sz="0" w:space="0" w:color="auto"/>
            <w:bottom w:val="none" w:sz="0" w:space="0" w:color="auto"/>
            <w:right w:val="none" w:sz="0" w:space="0" w:color="auto"/>
          </w:divBdr>
          <w:divsChild>
            <w:div w:id="447504823">
              <w:marLeft w:val="0"/>
              <w:marRight w:val="0"/>
              <w:marTop w:val="0"/>
              <w:marBottom w:val="0"/>
              <w:divBdr>
                <w:top w:val="none" w:sz="0" w:space="0" w:color="auto"/>
                <w:left w:val="none" w:sz="0" w:space="0" w:color="auto"/>
                <w:bottom w:val="none" w:sz="0" w:space="0" w:color="auto"/>
                <w:right w:val="none" w:sz="0" w:space="0" w:color="auto"/>
              </w:divBdr>
            </w:div>
          </w:divsChild>
        </w:div>
        <w:div w:id="447504876">
          <w:marLeft w:val="0"/>
          <w:marRight w:val="0"/>
          <w:marTop w:val="0"/>
          <w:marBottom w:val="0"/>
          <w:divBdr>
            <w:top w:val="none" w:sz="0" w:space="0" w:color="auto"/>
            <w:left w:val="none" w:sz="0" w:space="0" w:color="auto"/>
            <w:bottom w:val="none" w:sz="0" w:space="0" w:color="auto"/>
            <w:right w:val="none" w:sz="0" w:space="0" w:color="auto"/>
          </w:divBdr>
        </w:div>
        <w:div w:id="447504880">
          <w:marLeft w:val="0"/>
          <w:marRight w:val="0"/>
          <w:marTop w:val="0"/>
          <w:marBottom w:val="0"/>
          <w:divBdr>
            <w:top w:val="none" w:sz="0" w:space="0" w:color="auto"/>
            <w:left w:val="none" w:sz="0" w:space="0" w:color="auto"/>
            <w:bottom w:val="none" w:sz="0" w:space="0" w:color="auto"/>
            <w:right w:val="none" w:sz="0" w:space="0" w:color="auto"/>
          </w:divBdr>
          <w:divsChild>
            <w:div w:id="447504811">
              <w:marLeft w:val="0"/>
              <w:marRight w:val="0"/>
              <w:marTop w:val="0"/>
              <w:marBottom w:val="0"/>
              <w:divBdr>
                <w:top w:val="none" w:sz="0" w:space="0" w:color="auto"/>
                <w:left w:val="none" w:sz="0" w:space="0" w:color="auto"/>
                <w:bottom w:val="none" w:sz="0" w:space="0" w:color="auto"/>
                <w:right w:val="none" w:sz="0" w:space="0" w:color="auto"/>
              </w:divBdr>
            </w:div>
            <w:div w:id="447504889">
              <w:marLeft w:val="0"/>
              <w:marRight w:val="0"/>
              <w:marTop w:val="0"/>
              <w:marBottom w:val="0"/>
              <w:divBdr>
                <w:top w:val="none" w:sz="0" w:space="0" w:color="auto"/>
                <w:left w:val="none" w:sz="0" w:space="0" w:color="auto"/>
                <w:bottom w:val="none" w:sz="0" w:space="0" w:color="auto"/>
                <w:right w:val="none" w:sz="0" w:space="0" w:color="auto"/>
              </w:divBdr>
            </w:div>
          </w:divsChild>
        </w:div>
        <w:div w:id="447504883">
          <w:marLeft w:val="0"/>
          <w:marRight w:val="0"/>
          <w:marTop w:val="0"/>
          <w:marBottom w:val="0"/>
          <w:divBdr>
            <w:top w:val="none" w:sz="0" w:space="0" w:color="auto"/>
            <w:left w:val="none" w:sz="0" w:space="0" w:color="auto"/>
            <w:bottom w:val="none" w:sz="0" w:space="0" w:color="auto"/>
            <w:right w:val="none" w:sz="0" w:space="0" w:color="auto"/>
          </w:divBdr>
        </w:div>
      </w:divsChild>
    </w:div>
    <w:div w:id="447504744">
      <w:marLeft w:val="0"/>
      <w:marRight w:val="0"/>
      <w:marTop w:val="0"/>
      <w:marBottom w:val="0"/>
      <w:divBdr>
        <w:top w:val="none" w:sz="0" w:space="0" w:color="auto"/>
        <w:left w:val="none" w:sz="0" w:space="0" w:color="auto"/>
        <w:bottom w:val="none" w:sz="0" w:space="0" w:color="auto"/>
        <w:right w:val="none" w:sz="0" w:space="0" w:color="auto"/>
      </w:divBdr>
    </w:div>
    <w:div w:id="447504745">
      <w:marLeft w:val="0"/>
      <w:marRight w:val="0"/>
      <w:marTop w:val="0"/>
      <w:marBottom w:val="0"/>
      <w:divBdr>
        <w:top w:val="none" w:sz="0" w:space="0" w:color="auto"/>
        <w:left w:val="none" w:sz="0" w:space="0" w:color="auto"/>
        <w:bottom w:val="none" w:sz="0" w:space="0" w:color="auto"/>
        <w:right w:val="none" w:sz="0" w:space="0" w:color="auto"/>
      </w:divBdr>
      <w:divsChild>
        <w:div w:id="447504788">
          <w:marLeft w:val="0"/>
          <w:marRight w:val="0"/>
          <w:marTop w:val="0"/>
          <w:marBottom w:val="0"/>
          <w:divBdr>
            <w:top w:val="none" w:sz="0" w:space="0" w:color="auto"/>
            <w:left w:val="none" w:sz="0" w:space="0" w:color="auto"/>
            <w:bottom w:val="none" w:sz="0" w:space="0" w:color="auto"/>
            <w:right w:val="none" w:sz="0" w:space="0" w:color="auto"/>
          </w:divBdr>
        </w:div>
      </w:divsChild>
    </w:div>
    <w:div w:id="447504747">
      <w:marLeft w:val="0"/>
      <w:marRight w:val="0"/>
      <w:marTop w:val="0"/>
      <w:marBottom w:val="0"/>
      <w:divBdr>
        <w:top w:val="none" w:sz="0" w:space="0" w:color="auto"/>
        <w:left w:val="none" w:sz="0" w:space="0" w:color="auto"/>
        <w:bottom w:val="none" w:sz="0" w:space="0" w:color="auto"/>
        <w:right w:val="none" w:sz="0" w:space="0" w:color="auto"/>
      </w:divBdr>
    </w:div>
    <w:div w:id="447504749">
      <w:marLeft w:val="0"/>
      <w:marRight w:val="0"/>
      <w:marTop w:val="0"/>
      <w:marBottom w:val="0"/>
      <w:divBdr>
        <w:top w:val="none" w:sz="0" w:space="0" w:color="auto"/>
        <w:left w:val="none" w:sz="0" w:space="0" w:color="auto"/>
        <w:bottom w:val="none" w:sz="0" w:space="0" w:color="auto"/>
        <w:right w:val="none" w:sz="0" w:space="0" w:color="auto"/>
      </w:divBdr>
    </w:div>
    <w:div w:id="447504751">
      <w:marLeft w:val="0"/>
      <w:marRight w:val="0"/>
      <w:marTop w:val="0"/>
      <w:marBottom w:val="0"/>
      <w:divBdr>
        <w:top w:val="none" w:sz="0" w:space="0" w:color="auto"/>
        <w:left w:val="none" w:sz="0" w:space="0" w:color="auto"/>
        <w:bottom w:val="none" w:sz="0" w:space="0" w:color="auto"/>
        <w:right w:val="none" w:sz="0" w:space="0" w:color="auto"/>
      </w:divBdr>
    </w:div>
    <w:div w:id="447504752">
      <w:marLeft w:val="0"/>
      <w:marRight w:val="0"/>
      <w:marTop w:val="0"/>
      <w:marBottom w:val="0"/>
      <w:divBdr>
        <w:top w:val="none" w:sz="0" w:space="0" w:color="auto"/>
        <w:left w:val="none" w:sz="0" w:space="0" w:color="auto"/>
        <w:bottom w:val="none" w:sz="0" w:space="0" w:color="auto"/>
        <w:right w:val="none" w:sz="0" w:space="0" w:color="auto"/>
      </w:divBdr>
    </w:div>
    <w:div w:id="447504754">
      <w:marLeft w:val="0"/>
      <w:marRight w:val="0"/>
      <w:marTop w:val="0"/>
      <w:marBottom w:val="0"/>
      <w:divBdr>
        <w:top w:val="none" w:sz="0" w:space="0" w:color="auto"/>
        <w:left w:val="none" w:sz="0" w:space="0" w:color="auto"/>
        <w:bottom w:val="none" w:sz="0" w:space="0" w:color="auto"/>
        <w:right w:val="none" w:sz="0" w:space="0" w:color="auto"/>
      </w:divBdr>
      <w:divsChild>
        <w:div w:id="447504854">
          <w:marLeft w:val="0"/>
          <w:marRight w:val="0"/>
          <w:marTop w:val="0"/>
          <w:marBottom w:val="0"/>
          <w:divBdr>
            <w:top w:val="none" w:sz="0" w:space="0" w:color="auto"/>
            <w:left w:val="none" w:sz="0" w:space="0" w:color="auto"/>
            <w:bottom w:val="none" w:sz="0" w:space="0" w:color="auto"/>
            <w:right w:val="none" w:sz="0" w:space="0" w:color="auto"/>
          </w:divBdr>
          <w:divsChild>
            <w:div w:id="447504755">
              <w:marLeft w:val="0"/>
              <w:marRight w:val="0"/>
              <w:marTop w:val="0"/>
              <w:marBottom w:val="0"/>
              <w:divBdr>
                <w:top w:val="none" w:sz="0" w:space="0" w:color="auto"/>
                <w:left w:val="none" w:sz="0" w:space="0" w:color="auto"/>
                <w:bottom w:val="none" w:sz="0" w:space="0" w:color="auto"/>
                <w:right w:val="none" w:sz="0" w:space="0" w:color="auto"/>
              </w:divBdr>
            </w:div>
            <w:div w:id="447504763">
              <w:marLeft w:val="0"/>
              <w:marRight w:val="0"/>
              <w:marTop w:val="0"/>
              <w:marBottom w:val="0"/>
              <w:divBdr>
                <w:top w:val="none" w:sz="0" w:space="0" w:color="auto"/>
                <w:left w:val="none" w:sz="0" w:space="0" w:color="auto"/>
                <w:bottom w:val="none" w:sz="0" w:space="0" w:color="auto"/>
                <w:right w:val="none" w:sz="0" w:space="0" w:color="auto"/>
              </w:divBdr>
            </w:div>
            <w:div w:id="447504780">
              <w:marLeft w:val="0"/>
              <w:marRight w:val="0"/>
              <w:marTop w:val="0"/>
              <w:marBottom w:val="0"/>
              <w:divBdr>
                <w:top w:val="none" w:sz="0" w:space="0" w:color="auto"/>
                <w:left w:val="none" w:sz="0" w:space="0" w:color="auto"/>
                <w:bottom w:val="none" w:sz="0" w:space="0" w:color="auto"/>
                <w:right w:val="none" w:sz="0" w:space="0" w:color="auto"/>
              </w:divBdr>
            </w:div>
            <w:div w:id="447504784">
              <w:marLeft w:val="0"/>
              <w:marRight w:val="0"/>
              <w:marTop w:val="0"/>
              <w:marBottom w:val="0"/>
              <w:divBdr>
                <w:top w:val="none" w:sz="0" w:space="0" w:color="auto"/>
                <w:left w:val="none" w:sz="0" w:space="0" w:color="auto"/>
                <w:bottom w:val="none" w:sz="0" w:space="0" w:color="auto"/>
                <w:right w:val="none" w:sz="0" w:space="0" w:color="auto"/>
              </w:divBdr>
            </w:div>
            <w:div w:id="447504800">
              <w:marLeft w:val="0"/>
              <w:marRight w:val="0"/>
              <w:marTop w:val="0"/>
              <w:marBottom w:val="0"/>
              <w:divBdr>
                <w:top w:val="none" w:sz="0" w:space="0" w:color="auto"/>
                <w:left w:val="none" w:sz="0" w:space="0" w:color="auto"/>
                <w:bottom w:val="none" w:sz="0" w:space="0" w:color="auto"/>
                <w:right w:val="none" w:sz="0" w:space="0" w:color="auto"/>
              </w:divBdr>
            </w:div>
            <w:div w:id="447504810">
              <w:marLeft w:val="0"/>
              <w:marRight w:val="0"/>
              <w:marTop w:val="0"/>
              <w:marBottom w:val="0"/>
              <w:divBdr>
                <w:top w:val="none" w:sz="0" w:space="0" w:color="auto"/>
                <w:left w:val="none" w:sz="0" w:space="0" w:color="auto"/>
                <w:bottom w:val="none" w:sz="0" w:space="0" w:color="auto"/>
                <w:right w:val="none" w:sz="0" w:space="0" w:color="auto"/>
              </w:divBdr>
            </w:div>
            <w:div w:id="447504813">
              <w:marLeft w:val="0"/>
              <w:marRight w:val="0"/>
              <w:marTop w:val="0"/>
              <w:marBottom w:val="0"/>
              <w:divBdr>
                <w:top w:val="none" w:sz="0" w:space="0" w:color="auto"/>
                <w:left w:val="none" w:sz="0" w:space="0" w:color="auto"/>
                <w:bottom w:val="none" w:sz="0" w:space="0" w:color="auto"/>
                <w:right w:val="none" w:sz="0" w:space="0" w:color="auto"/>
              </w:divBdr>
            </w:div>
            <w:div w:id="447504815">
              <w:marLeft w:val="0"/>
              <w:marRight w:val="0"/>
              <w:marTop w:val="0"/>
              <w:marBottom w:val="0"/>
              <w:divBdr>
                <w:top w:val="none" w:sz="0" w:space="0" w:color="auto"/>
                <w:left w:val="none" w:sz="0" w:space="0" w:color="auto"/>
                <w:bottom w:val="none" w:sz="0" w:space="0" w:color="auto"/>
                <w:right w:val="none" w:sz="0" w:space="0" w:color="auto"/>
              </w:divBdr>
            </w:div>
            <w:div w:id="447504841">
              <w:marLeft w:val="0"/>
              <w:marRight w:val="0"/>
              <w:marTop w:val="0"/>
              <w:marBottom w:val="0"/>
              <w:divBdr>
                <w:top w:val="none" w:sz="0" w:space="0" w:color="auto"/>
                <w:left w:val="none" w:sz="0" w:space="0" w:color="auto"/>
                <w:bottom w:val="none" w:sz="0" w:space="0" w:color="auto"/>
                <w:right w:val="none" w:sz="0" w:space="0" w:color="auto"/>
              </w:divBdr>
            </w:div>
            <w:div w:id="447504845">
              <w:marLeft w:val="0"/>
              <w:marRight w:val="0"/>
              <w:marTop w:val="0"/>
              <w:marBottom w:val="0"/>
              <w:divBdr>
                <w:top w:val="none" w:sz="0" w:space="0" w:color="auto"/>
                <w:left w:val="none" w:sz="0" w:space="0" w:color="auto"/>
                <w:bottom w:val="none" w:sz="0" w:space="0" w:color="auto"/>
                <w:right w:val="none" w:sz="0" w:space="0" w:color="auto"/>
              </w:divBdr>
            </w:div>
            <w:div w:id="447504846">
              <w:marLeft w:val="0"/>
              <w:marRight w:val="0"/>
              <w:marTop w:val="0"/>
              <w:marBottom w:val="0"/>
              <w:divBdr>
                <w:top w:val="none" w:sz="0" w:space="0" w:color="auto"/>
                <w:left w:val="none" w:sz="0" w:space="0" w:color="auto"/>
                <w:bottom w:val="none" w:sz="0" w:space="0" w:color="auto"/>
                <w:right w:val="none" w:sz="0" w:space="0" w:color="auto"/>
              </w:divBdr>
            </w:div>
            <w:div w:id="447504858">
              <w:marLeft w:val="0"/>
              <w:marRight w:val="0"/>
              <w:marTop w:val="0"/>
              <w:marBottom w:val="0"/>
              <w:divBdr>
                <w:top w:val="none" w:sz="0" w:space="0" w:color="auto"/>
                <w:left w:val="none" w:sz="0" w:space="0" w:color="auto"/>
                <w:bottom w:val="none" w:sz="0" w:space="0" w:color="auto"/>
                <w:right w:val="none" w:sz="0" w:space="0" w:color="auto"/>
              </w:divBdr>
            </w:div>
            <w:div w:id="447504873">
              <w:marLeft w:val="0"/>
              <w:marRight w:val="0"/>
              <w:marTop w:val="0"/>
              <w:marBottom w:val="0"/>
              <w:divBdr>
                <w:top w:val="none" w:sz="0" w:space="0" w:color="auto"/>
                <w:left w:val="none" w:sz="0" w:space="0" w:color="auto"/>
                <w:bottom w:val="none" w:sz="0" w:space="0" w:color="auto"/>
                <w:right w:val="none" w:sz="0" w:space="0" w:color="auto"/>
              </w:divBdr>
            </w:div>
            <w:div w:id="447504886">
              <w:marLeft w:val="0"/>
              <w:marRight w:val="0"/>
              <w:marTop w:val="0"/>
              <w:marBottom w:val="0"/>
              <w:divBdr>
                <w:top w:val="none" w:sz="0" w:space="0" w:color="auto"/>
                <w:left w:val="none" w:sz="0" w:space="0" w:color="auto"/>
                <w:bottom w:val="none" w:sz="0" w:space="0" w:color="auto"/>
                <w:right w:val="none" w:sz="0" w:space="0" w:color="auto"/>
              </w:divBdr>
            </w:div>
            <w:div w:id="44750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04756">
      <w:marLeft w:val="0"/>
      <w:marRight w:val="0"/>
      <w:marTop w:val="0"/>
      <w:marBottom w:val="0"/>
      <w:divBdr>
        <w:top w:val="none" w:sz="0" w:space="0" w:color="auto"/>
        <w:left w:val="none" w:sz="0" w:space="0" w:color="auto"/>
        <w:bottom w:val="none" w:sz="0" w:space="0" w:color="auto"/>
        <w:right w:val="none" w:sz="0" w:space="0" w:color="auto"/>
      </w:divBdr>
      <w:divsChild>
        <w:div w:id="447504830">
          <w:marLeft w:val="0"/>
          <w:marRight w:val="0"/>
          <w:marTop w:val="0"/>
          <w:marBottom w:val="0"/>
          <w:divBdr>
            <w:top w:val="none" w:sz="0" w:space="0" w:color="auto"/>
            <w:left w:val="none" w:sz="0" w:space="0" w:color="auto"/>
            <w:bottom w:val="none" w:sz="0" w:space="0" w:color="auto"/>
            <w:right w:val="none" w:sz="0" w:space="0" w:color="auto"/>
          </w:divBdr>
        </w:div>
      </w:divsChild>
    </w:div>
    <w:div w:id="447504757">
      <w:marLeft w:val="0"/>
      <w:marRight w:val="0"/>
      <w:marTop w:val="0"/>
      <w:marBottom w:val="0"/>
      <w:divBdr>
        <w:top w:val="none" w:sz="0" w:space="0" w:color="auto"/>
        <w:left w:val="none" w:sz="0" w:space="0" w:color="auto"/>
        <w:bottom w:val="none" w:sz="0" w:space="0" w:color="auto"/>
        <w:right w:val="none" w:sz="0" w:space="0" w:color="auto"/>
      </w:divBdr>
      <w:divsChild>
        <w:div w:id="447504852">
          <w:marLeft w:val="0"/>
          <w:marRight w:val="0"/>
          <w:marTop w:val="0"/>
          <w:marBottom w:val="0"/>
          <w:divBdr>
            <w:top w:val="none" w:sz="0" w:space="0" w:color="auto"/>
            <w:left w:val="none" w:sz="0" w:space="0" w:color="auto"/>
            <w:bottom w:val="none" w:sz="0" w:space="0" w:color="auto"/>
            <w:right w:val="none" w:sz="0" w:space="0" w:color="auto"/>
          </w:divBdr>
        </w:div>
      </w:divsChild>
    </w:div>
    <w:div w:id="447504758">
      <w:marLeft w:val="0"/>
      <w:marRight w:val="0"/>
      <w:marTop w:val="0"/>
      <w:marBottom w:val="0"/>
      <w:divBdr>
        <w:top w:val="none" w:sz="0" w:space="0" w:color="auto"/>
        <w:left w:val="none" w:sz="0" w:space="0" w:color="auto"/>
        <w:bottom w:val="none" w:sz="0" w:space="0" w:color="auto"/>
        <w:right w:val="none" w:sz="0" w:space="0" w:color="auto"/>
      </w:divBdr>
    </w:div>
    <w:div w:id="447504759">
      <w:marLeft w:val="0"/>
      <w:marRight w:val="0"/>
      <w:marTop w:val="0"/>
      <w:marBottom w:val="0"/>
      <w:divBdr>
        <w:top w:val="none" w:sz="0" w:space="0" w:color="auto"/>
        <w:left w:val="none" w:sz="0" w:space="0" w:color="auto"/>
        <w:bottom w:val="none" w:sz="0" w:space="0" w:color="auto"/>
        <w:right w:val="none" w:sz="0" w:space="0" w:color="auto"/>
      </w:divBdr>
      <w:divsChild>
        <w:div w:id="447504750">
          <w:marLeft w:val="0"/>
          <w:marRight w:val="0"/>
          <w:marTop w:val="0"/>
          <w:marBottom w:val="0"/>
          <w:divBdr>
            <w:top w:val="none" w:sz="0" w:space="0" w:color="auto"/>
            <w:left w:val="none" w:sz="0" w:space="0" w:color="auto"/>
            <w:bottom w:val="none" w:sz="0" w:space="0" w:color="auto"/>
            <w:right w:val="none" w:sz="0" w:space="0" w:color="auto"/>
          </w:divBdr>
          <w:divsChild>
            <w:div w:id="44750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04760">
      <w:marLeft w:val="0"/>
      <w:marRight w:val="0"/>
      <w:marTop w:val="0"/>
      <w:marBottom w:val="0"/>
      <w:divBdr>
        <w:top w:val="none" w:sz="0" w:space="0" w:color="auto"/>
        <w:left w:val="none" w:sz="0" w:space="0" w:color="auto"/>
        <w:bottom w:val="none" w:sz="0" w:space="0" w:color="auto"/>
        <w:right w:val="none" w:sz="0" w:space="0" w:color="auto"/>
      </w:divBdr>
    </w:div>
    <w:div w:id="447504761">
      <w:marLeft w:val="0"/>
      <w:marRight w:val="0"/>
      <w:marTop w:val="0"/>
      <w:marBottom w:val="0"/>
      <w:divBdr>
        <w:top w:val="none" w:sz="0" w:space="0" w:color="auto"/>
        <w:left w:val="none" w:sz="0" w:space="0" w:color="auto"/>
        <w:bottom w:val="none" w:sz="0" w:space="0" w:color="auto"/>
        <w:right w:val="none" w:sz="0" w:space="0" w:color="auto"/>
      </w:divBdr>
    </w:div>
    <w:div w:id="447504762">
      <w:marLeft w:val="0"/>
      <w:marRight w:val="0"/>
      <w:marTop w:val="0"/>
      <w:marBottom w:val="0"/>
      <w:divBdr>
        <w:top w:val="none" w:sz="0" w:space="0" w:color="auto"/>
        <w:left w:val="none" w:sz="0" w:space="0" w:color="auto"/>
        <w:bottom w:val="none" w:sz="0" w:space="0" w:color="auto"/>
        <w:right w:val="none" w:sz="0" w:space="0" w:color="auto"/>
      </w:divBdr>
    </w:div>
    <w:div w:id="447504764">
      <w:marLeft w:val="0"/>
      <w:marRight w:val="0"/>
      <w:marTop w:val="0"/>
      <w:marBottom w:val="0"/>
      <w:divBdr>
        <w:top w:val="none" w:sz="0" w:space="0" w:color="auto"/>
        <w:left w:val="none" w:sz="0" w:space="0" w:color="auto"/>
        <w:bottom w:val="none" w:sz="0" w:space="0" w:color="auto"/>
        <w:right w:val="none" w:sz="0" w:space="0" w:color="auto"/>
      </w:divBdr>
    </w:div>
    <w:div w:id="447504765">
      <w:marLeft w:val="0"/>
      <w:marRight w:val="0"/>
      <w:marTop w:val="0"/>
      <w:marBottom w:val="0"/>
      <w:divBdr>
        <w:top w:val="none" w:sz="0" w:space="0" w:color="auto"/>
        <w:left w:val="none" w:sz="0" w:space="0" w:color="auto"/>
        <w:bottom w:val="none" w:sz="0" w:space="0" w:color="auto"/>
        <w:right w:val="none" w:sz="0" w:space="0" w:color="auto"/>
      </w:divBdr>
    </w:div>
    <w:div w:id="447504766">
      <w:marLeft w:val="0"/>
      <w:marRight w:val="0"/>
      <w:marTop w:val="0"/>
      <w:marBottom w:val="0"/>
      <w:divBdr>
        <w:top w:val="none" w:sz="0" w:space="0" w:color="auto"/>
        <w:left w:val="none" w:sz="0" w:space="0" w:color="auto"/>
        <w:bottom w:val="none" w:sz="0" w:space="0" w:color="auto"/>
        <w:right w:val="none" w:sz="0" w:space="0" w:color="auto"/>
      </w:divBdr>
    </w:div>
    <w:div w:id="447504767">
      <w:marLeft w:val="0"/>
      <w:marRight w:val="0"/>
      <w:marTop w:val="0"/>
      <w:marBottom w:val="0"/>
      <w:divBdr>
        <w:top w:val="none" w:sz="0" w:space="0" w:color="auto"/>
        <w:left w:val="none" w:sz="0" w:space="0" w:color="auto"/>
        <w:bottom w:val="none" w:sz="0" w:space="0" w:color="auto"/>
        <w:right w:val="none" w:sz="0" w:space="0" w:color="auto"/>
      </w:divBdr>
    </w:div>
    <w:div w:id="447504768">
      <w:marLeft w:val="0"/>
      <w:marRight w:val="0"/>
      <w:marTop w:val="0"/>
      <w:marBottom w:val="0"/>
      <w:divBdr>
        <w:top w:val="none" w:sz="0" w:space="0" w:color="auto"/>
        <w:left w:val="none" w:sz="0" w:space="0" w:color="auto"/>
        <w:bottom w:val="none" w:sz="0" w:space="0" w:color="auto"/>
        <w:right w:val="none" w:sz="0" w:space="0" w:color="auto"/>
      </w:divBdr>
    </w:div>
    <w:div w:id="447504770">
      <w:marLeft w:val="0"/>
      <w:marRight w:val="0"/>
      <w:marTop w:val="0"/>
      <w:marBottom w:val="0"/>
      <w:divBdr>
        <w:top w:val="none" w:sz="0" w:space="0" w:color="auto"/>
        <w:left w:val="none" w:sz="0" w:space="0" w:color="auto"/>
        <w:bottom w:val="none" w:sz="0" w:space="0" w:color="auto"/>
        <w:right w:val="none" w:sz="0" w:space="0" w:color="auto"/>
      </w:divBdr>
    </w:div>
    <w:div w:id="447504771">
      <w:marLeft w:val="0"/>
      <w:marRight w:val="0"/>
      <w:marTop w:val="0"/>
      <w:marBottom w:val="0"/>
      <w:divBdr>
        <w:top w:val="none" w:sz="0" w:space="0" w:color="auto"/>
        <w:left w:val="none" w:sz="0" w:space="0" w:color="auto"/>
        <w:bottom w:val="none" w:sz="0" w:space="0" w:color="auto"/>
        <w:right w:val="none" w:sz="0" w:space="0" w:color="auto"/>
      </w:divBdr>
      <w:divsChild>
        <w:div w:id="447504856">
          <w:marLeft w:val="0"/>
          <w:marRight w:val="0"/>
          <w:marTop w:val="0"/>
          <w:marBottom w:val="0"/>
          <w:divBdr>
            <w:top w:val="none" w:sz="0" w:space="0" w:color="auto"/>
            <w:left w:val="none" w:sz="0" w:space="0" w:color="auto"/>
            <w:bottom w:val="none" w:sz="0" w:space="0" w:color="auto"/>
            <w:right w:val="none" w:sz="0" w:space="0" w:color="auto"/>
          </w:divBdr>
        </w:div>
      </w:divsChild>
    </w:div>
    <w:div w:id="447504773">
      <w:marLeft w:val="0"/>
      <w:marRight w:val="0"/>
      <w:marTop w:val="0"/>
      <w:marBottom w:val="0"/>
      <w:divBdr>
        <w:top w:val="none" w:sz="0" w:space="0" w:color="auto"/>
        <w:left w:val="none" w:sz="0" w:space="0" w:color="auto"/>
        <w:bottom w:val="none" w:sz="0" w:space="0" w:color="auto"/>
        <w:right w:val="none" w:sz="0" w:space="0" w:color="auto"/>
      </w:divBdr>
      <w:divsChild>
        <w:div w:id="447504777">
          <w:marLeft w:val="0"/>
          <w:marRight w:val="0"/>
          <w:marTop w:val="0"/>
          <w:marBottom w:val="0"/>
          <w:divBdr>
            <w:top w:val="none" w:sz="0" w:space="0" w:color="auto"/>
            <w:left w:val="none" w:sz="0" w:space="0" w:color="auto"/>
            <w:bottom w:val="none" w:sz="0" w:space="0" w:color="auto"/>
            <w:right w:val="none" w:sz="0" w:space="0" w:color="auto"/>
          </w:divBdr>
        </w:div>
      </w:divsChild>
    </w:div>
    <w:div w:id="447504774">
      <w:marLeft w:val="0"/>
      <w:marRight w:val="0"/>
      <w:marTop w:val="0"/>
      <w:marBottom w:val="0"/>
      <w:divBdr>
        <w:top w:val="none" w:sz="0" w:space="0" w:color="auto"/>
        <w:left w:val="none" w:sz="0" w:space="0" w:color="auto"/>
        <w:bottom w:val="none" w:sz="0" w:space="0" w:color="auto"/>
        <w:right w:val="none" w:sz="0" w:space="0" w:color="auto"/>
      </w:divBdr>
    </w:div>
    <w:div w:id="447504775">
      <w:marLeft w:val="0"/>
      <w:marRight w:val="0"/>
      <w:marTop w:val="0"/>
      <w:marBottom w:val="0"/>
      <w:divBdr>
        <w:top w:val="none" w:sz="0" w:space="0" w:color="auto"/>
        <w:left w:val="none" w:sz="0" w:space="0" w:color="auto"/>
        <w:bottom w:val="none" w:sz="0" w:space="0" w:color="auto"/>
        <w:right w:val="none" w:sz="0" w:space="0" w:color="auto"/>
      </w:divBdr>
      <w:divsChild>
        <w:div w:id="447504792">
          <w:marLeft w:val="0"/>
          <w:marRight w:val="0"/>
          <w:marTop w:val="0"/>
          <w:marBottom w:val="0"/>
          <w:divBdr>
            <w:top w:val="none" w:sz="0" w:space="0" w:color="auto"/>
            <w:left w:val="none" w:sz="0" w:space="0" w:color="auto"/>
            <w:bottom w:val="none" w:sz="0" w:space="0" w:color="auto"/>
            <w:right w:val="none" w:sz="0" w:space="0" w:color="auto"/>
          </w:divBdr>
          <w:divsChild>
            <w:div w:id="44750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04776">
      <w:marLeft w:val="0"/>
      <w:marRight w:val="0"/>
      <w:marTop w:val="0"/>
      <w:marBottom w:val="0"/>
      <w:divBdr>
        <w:top w:val="none" w:sz="0" w:space="0" w:color="auto"/>
        <w:left w:val="none" w:sz="0" w:space="0" w:color="auto"/>
        <w:bottom w:val="none" w:sz="0" w:space="0" w:color="auto"/>
        <w:right w:val="none" w:sz="0" w:space="0" w:color="auto"/>
      </w:divBdr>
    </w:div>
    <w:div w:id="447504779">
      <w:marLeft w:val="0"/>
      <w:marRight w:val="0"/>
      <w:marTop w:val="0"/>
      <w:marBottom w:val="0"/>
      <w:divBdr>
        <w:top w:val="none" w:sz="0" w:space="0" w:color="auto"/>
        <w:left w:val="none" w:sz="0" w:space="0" w:color="auto"/>
        <w:bottom w:val="none" w:sz="0" w:space="0" w:color="auto"/>
        <w:right w:val="none" w:sz="0" w:space="0" w:color="auto"/>
      </w:divBdr>
    </w:div>
    <w:div w:id="447504782">
      <w:marLeft w:val="0"/>
      <w:marRight w:val="0"/>
      <w:marTop w:val="0"/>
      <w:marBottom w:val="0"/>
      <w:divBdr>
        <w:top w:val="none" w:sz="0" w:space="0" w:color="auto"/>
        <w:left w:val="none" w:sz="0" w:space="0" w:color="auto"/>
        <w:bottom w:val="none" w:sz="0" w:space="0" w:color="auto"/>
        <w:right w:val="none" w:sz="0" w:space="0" w:color="auto"/>
      </w:divBdr>
    </w:div>
    <w:div w:id="447504783">
      <w:marLeft w:val="0"/>
      <w:marRight w:val="0"/>
      <w:marTop w:val="0"/>
      <w:marBottom w:val="0"/>
      <w:divBdr>
        <w:top w:val="none" w:sz="0" w:space="0" w:color="auto"/>
        <w:left w:val="none" w:sz="0" w:space="0" w:color="auto"/>
        <w:bottom w:val="none" w:sz="0" w:space="0" w:color="auto"/>
        <w:right w:val="none" w:sz="0" w:space="0" w:color="auto"/>
      </w:divBdr>
    </w:div>
    <w:div w:id="447504786">
      <w:marLeft w:val="0"/>
      <w:marRight w:val="0"/>
      <w:marTop w:val="0"/>
      <w:marBottom w:val="0"/>
      <w:divBdr>
        <w:top w:val="none" w:sz="0" w:space="0" w:color="auto"/>
        <w:left w:val="none" w:sz="0" w:space="0" w:color="auto"/>
        <w:bottom w:val="none" w:sz="0" w:space="0" w:color="auto"/>
        <w:right w:val="none" w:sz="0" w:space="0" w:color="auto"/>
      </w:divBdr>
    </w:div>
    <w:div w:id="447504787">
      <w:marLeft w:val="0"/>
      <w:marRight w:val="0"/>
      <w:marTop w:val="0"/>
      <w:marBottom w:val="0"/>
      <w:divBdr>
        <w:top w:val="none" w:sz="0" w:space="0" w:color="auto"/>
        <w:left w:val="none" w:sz="0" w:space="0" w:color="auto"/>
        <w:bottom w:val="none" w:sz="0" w:space="0" w:color="auto"/>
        <w:right w:val="none" w:sz="0" w:space="0" w:color="auto"/>
      </w:divBdr>
      <w:divsChild>
        <w:div w:id="447504847">
          <w:marLeft w:val="0"/>
          <w:marRight w:val="0"/>
          <w:marTop w:val="0"/>
          <w:marBottom w:val="0"/>
          <w:divBdr>
            <w:top w:val="none" w:sz="0" w:space="0" w:color="auto"/>
            <w:left w:val="none" w:sz="0" w:space="0" w:color="auto"/>
            <w:bottom w:val="none" w:sz="0" w:space="0" w:color="auto"/>
            <w:right w:val="none" w:sz="0" w:space="0" w:color="auto"/>
          </w:divBdr>
        </w:div>
      </w:divsChild>
    </w:div>
    <w:div w:id="447504789">
      <w:marLeft w:val="0"/>
      <w:marRight w:val="0"/>
      <w:marTop w:val="0"/>
      <w:marBottom w:val="0"/>
      <w:divBdr>
        <w:top w:val="none" w:sz="0" w:space="0" w:color="auto"/>
        <w:left w:val="none" w:sz="0" w:space="0" w:color="auto"/>
        <w:bottom w:val="none" w:sz="0" w:space="0" w:color="auto"/>
        <w:right w:val="none" w:sz="0" w:space="0" w:color="auto"/>
      </w:divBdr>
    </w:div>
    <w:div w:id="447504795">
      <w:marLeft w:val="0"/>
      <w:marRight w:val="0"/>
      <w:marTop w:val="0"/>
      <w:marBottom w:val="0"/>
      <w:divBdr>
        <w:top w:val="none" w:sz="0" w:space="0" w:color="auto"/>
        <w:left w:val="none" w:sz="0" w:space="0" w:color="auto"/>
        <w:bottom w:val="none" w:sz="0" w:space="0" w:color="auto"/>
        <w:right w:val="none" w:sz="0" w:space="0" w:color="auto"/>
      </w:divBdr>
    </w:div>
    <w:div w:id="447504796">
      <w:marLeft w:val="0"/>
      <w:marRight w:val="0"/>
      <w:marTop w:val="0"/>
      <w:marBottom w:val="0"/>
      <w:divBdr>
        <w:top w:val="none" w:sz="0" w:space="0" w:color="auto"/>
        <w:left w:val="none" w:sz="0" w:space="0" w:color="auto"/>
        <w:bottom w:val="none" w:sz="0" w:space="0" w:color="auto"/>
        <w:right w:val="none" w:sz="0" w:space="0" w:color="auto"/>
      </w:divBdr>
    </w:div>
    <w:div w:id="447504797">
      <w:marLeft w:val="0"/>
      <w:marRight w:val="0"/>
      <w:marTop w:val="0"/>
      <w:marBottom w:val="0"/>
      <w:divBdr>
        <w:top w:val="none" w:sz="0" w:space="0" w:color="auto"/>
        <w:left w:val="none" w:sz="0" w:space="0" w:color="auto"/>
        <w:bottom w:val="none" w:sz="0" w:space="0" w:color="auto"/>
        <w:right w:val="none" w:sz="0" w:space="0" w:color="auto"/>
      </w:divBdr>
    </w:div>
    <w:div w:id="447504801">
      <w:marLeft w:val="0"/>
      <w:marRight w:val="0"/>
      <w:marTop w:val="0"/>
      <w:marBottom w:val="0"/>
      <w:divBdr>
        <w:top w:val="none" w:sz="0" w:space="0" w:color="auto"/>
        <w:left w:val="none" w:sz="0" w:space="0" w:color="auto"/>
        <w:bottom w:val="none" w:sz="0" w:space="0" w:color="auto"/>
        <w:right w:val="none" w:sz="0" w:space="0" w:color="auto"/>
      </w:divBdr>
      <w:divsChild>
        <w:div w:id="447504781">
          <w:marLeft w:val="0"/>
          <w:marRight w:val="0"/>
          <w:marTop w:val="0"/>
          <w:marBottom w:val="0"/>
          <w:divBdr>
            <w:top w:val="none" w:sz="0" w:space="0" w:color="auto"/>
            <w:left w:val="none" w:sz="0" w:space="0" w:color="auto"/>
            <w:bottom w:val="none" w:sz="0" w:space="0" w:color="auto"/>
            <w:right w:val="none" w:sz="0" w:space="0" w:color="auto"/>
          </w:divBdr>
        </w:div>
      </w:divsChild>
    </w:div>
    <w:div w:id="447504802">
      <w:marLeft w:val="0"/>
      <w:marRight w:val="0"/>
      <w:marTop w:val="0"/>
      <w:marBottom w:val="0"/>
      <w:divBdr>
        <w:top w:val="none" w:sz="0" w:space="0" w:color="auto"/>
        <w:left w:val="none" w:sz="0" w:space="0" w:color="auto"/>
        <w:bottom w:val="none" w:sz="0" w:space="0" w:color="auto"/>
        <w:right w:val="none" w:sz="0" w:space="0" w:color="auto"/>
      </w:divBdr>
    </w:div>
    <w:div w:id="447504803">
      <w:marLeft w:val="0"/>
      <w:marRight w:val="0"/>
      <w:marTop w:val="0"/>
      <w:marBottom w:val="0"/>
      <w:divBdr>
        <w:top w:val="none" w:sz="0" w:space="0" w:color="auto"/>
        <w:left w:val="none" w:sz="0" w:space="0" w:color="auto"/>
        <w:bottom w:val="none" w:sz="0" w:space="0" w:color="auto"/>
        <w:right w:val="none" w:sz="0" w:space="0" w:color="auto"/>
      </w:divBdr>
    </w:div>
    <w:div w:id="447504804">
      <w:marLeft w:val="0"/>
      <w:marRight w:val="0"/>
      <w:marTop w:val="0"/>
      <w:marBottom w:val="0"/>
      <w:divBdr>
        <w:top w:val="none" w:sz="0" w:space="0" w:color="auto"/>
        <w:left w:val="none" w:sz="0" w:space="0" w:color="auto"/>
        <w:bottom w:val="none" w:sz="0" w:space="0" w:color="auto"/>
        <w:right w:val="none" w:sz="0" w:space="0" w:color="auto"/>
      </w:divBdr>
    </w:div>
    <w:div w:id="447504806">
      <w:marLeft w:val="0"/>
      <w:marRight w:val="0"/>
      <w:marTop w:val="0"/>
      <w:marBottom w:val="0"/>
      <w:divBdr>
        <w:top w:val="none" w:sz="0" w:space="0" w:color="auto"/>
        <w:left w:val="none" w:sz="0" w:space="0" w:color="auto"/>
        <w:bottom w:val="none" w:sz="0" w:space="0" w:color="auto"/>
        <w:right w:val="none" w:sz="0" w:space="0" w:color="auto"/>
      </w:divBdr>
      <w:divsChild>
        <w:div w:id="447504799">
          <w:marLeft w:val="720"/>
          <w:marRight w:val="720"/>
          <w:marTop w:val="100"/>
          <w:marBottom w:val="100"/>
          <w:divBdr>
            <w:top w:val="none" w:sz="0" w:space="0" w:color="auto"/>
            <w:left w:val="none" w:sz="0" w:space="0" w:color="auto"/>
            <w:bottom w:val="none" w:sz="0" w:space="0" w:color="auto"/>
            <w:right w:val="none" w:sz="0" w:space="0" w:color="auto"/>
          </w:divBdr>
        </w:div>
      </w:divsChild>
    </w:div>
    <w:div w:id="447504807">
      <w:marLeft w:val="0"/>
      <w:marRight w:val="0"/>
      <w:marTop w:val="0"/>
      <w:marBottom w:val="0"/>
      <w:divBdr>
        <w:top w:val="none" w:sz="0" w:space="0" w:color="auto"/>
        <w:left w:val="none" w:sz="0" w:space="0" w:color="auto"/>
        <w:bottom w:val="none" w:sz="0" w:space="0" w:color="auto"/>
        <w:right w:val="none" w:sz="0" w:space="0" w:color="auto"/>
      </w:divBdr>
    </w:div>
    <w:div w:id="447504808">
      <w:marLeft w:val="0"/>
      <w:marRight w:val="0"/>
      <w:marTop w:val="0"/>
      <w:marBottom w:val="0"/>
      <w:divBdr>
        <w:top w:val="none" w:sz="0" w:space="0" w:color="auto"/>
        <w:left w:val="none" w:sz="0" w:space="0" w:color="auto"/>
        <w:bottom w:val="none" w:sz="0" w:space="0" w:color="auto"/>
        <w:right w:val="none" w:sz="0" w:space="0" w:color="auto"/>
      </w:divBdr>
    </w:div>
    <w:div w:id="447504809">
      <w:marLeft w:val="0"/>
      <w:marRight w:val="0"/>
      <w:marTop w:val="0"/>
      <w:marBottom w:val="0"/>
      <w:divBdr>
        <w:top w:val="none" w:sz="0" w:space="0" w:color="auto"/>
        <w:left w:val="none" w:sz="0" w:space="0" w:color="auto"/>
        <w:bottom w:val="none" w:sz="0" w:space="0" w:color="auto"/>
        <w:right w:val="none" w:sz="0" w:space="0" w:color="auto"/>
      </w:divBdr>
    </w:div>
    <w:div w:id="447504812">
      <w:marLeft w:val="0"/>
      <w:marRight w:val="0"/>
      <w:marTop w:val="0"/>
      <w:marBottom w:val="0"/>
      <w:divBdr>
        <w:top w:val="none" w:sz="0" w:space="0" w:color="auto"/>
        <w:left w:val="none" w:sz="0" w:space="0" w:color="auto"/>
        <w:bottom w:val="none" w:sz="0" w:space="0" w:color="auto"/>
        <w:right w:val="none" w:sz="0" w:space="0" w:color="auto"/>
      </w:divBdr>
    </w:div>
    <w:div w:id="447504814">
      <w:marLeft w:val="0"/>
      <w:marRight w:val="0"/>
      <w:marTop w:val="0"/>
      <w:marBottom w:val="0"/>
      <w:divBdr>
        <w:top w:val="none" w:sz="0" w:space="0" w:color="auto"/>
        <w:left w:val="none" w:sz="0" w:space="0" w:color="auto"/>
        <w:bottom w:val="none" w:sz="0" w:space="0" w:color="auto"/>
        <w:right w:val="none" w:sz="0" w:space="0" w:color="auto"/>
      </w:divBdr>
    </w:div>
    <w:div w:id="447504816">
      <w:marLeft w:val="0"/>
      <w:marRight w:val="0"/>
      <w:marTop w:val="0"/>
      <w:marBottom w:val="0"/>
      <w:divBdr>
        <w:top w:val="none" w:sz="0" w:space="0" w:color="auto"/>
        <w:left w:val="none" w:sz="0" w:space="0" w:color="auto"/>
        <w:bottom w:val="none" w:sz="0" w:space="0" w:color="auto"/>
        <w:right w:val="none" w:sz="0" w:space="0" w:color="auto"/>
      </w:divBdr>
    </w:div>
    <w:div w:id="447504817">
      <w:marLeft w:val="0"/>
      <w:marRight w:val="0"/>
      <w:marTop w:val="0"/>
      <w:marBottom w:val="0"/>
      <w:divBdr>
        <w:top w:val="none" w:sz="0" w:space="0" w:color="auto"/>
        <w:left w:val="none" w:sz="0" w:space="0" w:color="auto"/>
        <w:bottom w:val="none" w:sz="0" w:space="0" w:color="auto"/>
        <w:right w:val="none" w:sz="0" w:space="0" w:color="auto"/>
      </w:divBdr>
    </w:div>
    <w:div w:id="447504820">
      <w:marLeft w:val="0"/>
      <w:marRight w:val="0"/>
      <w:marTop w:val="0"/>
      <w:marBottom w:val="0"/>
      <w:divBdr>
        <w:top w:val="none" w:sz="0" w:space="0" w:color="auto"/>
        <w:left w:val="none" w:sz="0" w:space="0" w:color="auto"/>
        <w:bottom w:val="none" w:sz="0" w:space="0" w:color="auto"/>
        <w:right w:val="none" w:sz="0" w:space="0" w:color="auto"/>
      </w:divBdr>
    </w:div>
    <w:div w:id="447504821">
      <w:marLeft w:val="0"/>
      <w:marRight w:val="0"/>
      <w:marTop w:val="0"/>
      <w:marBottom w:val="0"/>
      <w:divBdr>
        <w:top w:val="none" w:sz="0" w:space="0" w:color="auto"/>
        <w:left w:val="none" w:sz="0" w:space="0" w:color="auto"/>
        <w:bottom w:val="none" w:sz="0" w:space="0" w:color="auto"/>
        <w:right w:val="none" w:sz="0" w:space="0" w:color="auto"/>
      </w:divBdr>
    </w:div>
    <w:div w:id="447504824">
      <w:marLeft w:val="0"/>
      <w:marRight w:val="0"/>
      <w:marTop w:val="0"/>
      <w:marBottom w:val="0"/>
      <w:divBdr>
        <w:top w:val="none" w:sz="0" w:space="0" w:color="auto"/>
        <w:left w:val="none" w:sz="0" w:space="0" w:color="auto"/>
        <w:bottom w:val="none" w:sz="0" w:space="0" w:color="auto"/>
        <w:right w:val="none" w:sz="0" w:space="0" w:color="auto"/>
      </w:divBdr>
    </w:div>
    <w:div w:id="447504825">
      <w:marLeft w:val="0"/>
      <w:marRight w:val="0"/>
      <w:marTop w:val="0"/>
      <w:marBottom w:val="0"/>
      <w:divBdr>
        <w:top w:val="none" w:sz="0" w:space="0" w:color="auto"/>
        <w:left w:val="none" w:sz="0" w:space="0" w:color="auto"/>
        <w:bottom w:val="none" w:sz="0" w:space="0" w:color="auto"/>
        <w:right w:val="none" w:sz="0" w:space="0" w:color="auto"/>
      </w:divBdr>
    </w:div>
    <w:div w:id="447504826">
      <w:marLeft w:val="0"/>
      <w:marRight w:val="0"/>
      <w:marTop w:val="0"/>
      <w:marBottom w:val="0"/>
      <w:divBdr>
        <w:top w:val="none" w:sz="0" w:space="0" w:color="auto"/>
        <w:left w:val="none" w:sz="0" w:space="0" w:color="auto"/>
        <w:bottom w:val="none" w:sz="0" w:space="0" w:color="auto"/>
        <w:right w:val="none" w:sz="0" w:space="0" w:color="auto"/>
      </w:divBdr>
    </w:div>
    <w:div w:id="447504827">
      <w:marLeft w:val="0"/>
      <w:marRight w:val="0"/>
      <w:marTop w:val="0"/>
      <w:marBottom w:val="0"/>
      <w:divBdr>
        <w:top w:val="none" w:sz="0" w:space="0" w:color="auto"/>
        <w:left w:val="none" w:sz="0" w:space="0" w:color="auto"/>
        <w:bottom w:val="none" w:sz="0" w:space="0" w:color="auto"/>
        <w:right w:val="none" w:sz="0" w:space="0" w:color="auto"/>
      </w:divBdr>
    </w:div>
    <w:div w:id="447504828">
      <w:marLeft w:val="0"/>
      <w:marRight w:val="0"/>
      <w:marTop w:val="0"/>
      <w:marBottom w:val="0"/>
      <w:divBdr>
        <w:top w:val="none" w:sz="0" w:space="0" w:color="auto"/>
        <w:left w:val="none" w:sz="0" w:space="0" w:color="auto"/>
        <w:bottom w:val="none" w:sz="0" w:space="0" w:color="auto"/>
        <w:right w:val="none" w:sz="0" w:space="0" w:color="auto"/>
      </w:divBdr>
      <w:divsChild>
        <w:div w:id="447504753">
          <w:marLeft w:val="0"/>
          <w:marRight w:val="0"/>
          <w:marTop w:val="0"/>
          <w:marBottom w:val="0"/>
          <w:divBdr>
            <w:top w:val="none" w:sz="0" w:space="0" w:color="auto"/>
            <w:left w:val="none" w:sz="0" w:space="0" w:color="auto"/>
            <w:bottom w:val="none" w:sz="0" w:space="0" w:color="auto"/>
            <w:right w:val="none" w:sz="0" w:space="0" w:color="auto"/>
          </w:divBdr>
        </w:div>
      </w:divsChild>
    </w:div>
    <w:div w:id="447504829">
      <w:marLeft w:val="0"/>
      <w:marRight w:val="0"/>
      <w:marTop w:val="0"/>
      <w:marBottom w:val="0"/>
      <w:divBdr>
        <w:top w:val="none" w:sz="0" w:space="0" w:color="auto"/>
        <w:left w:val="none" w:sz="0" w:space="0" w:color="auto"/>
        <w:bottom w:val="none" w:sz="0" w:space="0" w:color="auto"/>
        <w:right w:val="none" w:sz="0" w:space="0" w:color="auto"/>
      </w:divBdr>
      <w:divsChild>
        <w:div w:id="447504778">
          <w:marLeft w:val="0"/>
          <w:marRight w:val="0"/>
          <w:marTop w:val="0"/>
          <w:marBottom w:val="0"/>
          <w:divBdr>
            <w:top w:val="none" w:sz="0" w:space="0" w:color="auto"/>
            <w:left w:val="none" w:sz="0" w:space="0" w:color="auto"/>
            <w:bottom w:val="none" w:sz="0" w:space="0" w:color="auto"/>
            <w:right w:val="none" w:sz="0" w:space="0" w:color="auto"/>
          </w:divBdr>
        </w:div>
      </w:divsChild>
    </w:div>
    <w:div w:id="447504831">
      <w:marLeft w:val="0"/>
      <w:marRight w:val="0"/>
      <w:marTop w:val="0"/>
      <w:marBottom w:val="0"/>
      <w:divBdr>
        <w:top w:val="none" w:sz="0" w:space="0" w:color="auto"/>
        <w:left w:val="none" w:sz="0" w:space="0" w:color="auto"/>
        <w:bottom w:val="none" w:sz="0" w:space="0" w:color="auto"/>
        <w:right w:val="none" w:sz="0" w:space="0" w:color="auto"/>
      </w:divBdr>
      <w:divsChild>
        <w:div w:id="447504785">
          <w:marLeft w:val="0"/>
          <w:marRight w:val="0"/>
          <w:marTop w:val="0"/>
          <w:marBottom w:val="0"/>
          <w:divBdr>
            <w:top w:val="none" w:sz="0" w:space="0" w:color="auto"/>
            <w:left w:val="none" w:sz="0" w:space="0" w:color="auto"/>
            <w:bottom w:val="none" w:sz="0" w:space="0" w:color="auto"/>
            <w:right w:val="none" w:sz="0" w:space="0" w:color="auto"/>
          </w:divBdr>
          <w:divsChild>
            <w:div w:id="44750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04832">
      <w:marLeft w:val="0"/>
      <w:marRight w:val="0"/>
      <w:marTop w:val="0"/>
      <w:marBottom w:val="0"/>
      <w:divBdr>
        <w:top w:val="none" w:sz="0" w:space="0" w:color="auto"/>
        <w:left w:val="none" w:sz="0" w:space="0" w:color="auto"/>
        <w:bottom w:val="none" w:sz="0" w:space="0" w:color="auto"/>
        <w:right w:val="none" w:sz="0" w:space="0" w:color="auto"/>
      </w:divBdr>
    </w:div>
    <w:div w:id="447504833">
      <w:marLeft w:val="0"/>
      <w:marRight w:val="0"/>
      <w:marTop w:val="0"/>
      <w:marBottom w:val="0"/>
      <w:divBdr>
        <w:top w:val="none" w:sz="0" w:space="0" w:color="auto"/>
        <w:left w:val="none" w:sz="0" w:space="0" w:color="auto"/>
        <w:bottom w:val="none" w:sz="0" w:space="0" w:color="auto"/>
        <w:right w:val="none" w:sz="0" w:space="0" w:color="auto"/>
      </w:divBdr>
    </w:div>
    <w:div w:id="447504835">
      <w:marLeft w:val="0"/>
      <w:marRight w:val="0"/>
      <w:marTop w:val="0"/>
      <w:marBottom w:val="0"/>
      <w:divBdr>
        <w:top w:val="none" w:sz="0" w:space="0" w:color="auto"/>
        <w:left w:val="none" w:sz="0" w:space="0" w:color="auto"/>
        <w:bottom w:val="none" w:sz="0" w:space="0" w:color="auto"/>
        <w:right w:val="none" w:sz="0" w:space="0" w:color="auto"/>
      </w:divBdr>
      <w:divsChild>
        <w:div w:id="447504772">
          <w:marLeft w:val="0"/>
          <w:marRight w:val="0"/>
          <w:marTop w:val="0"/>
          <w:marBottom w:val="0"/>
          <w:divBdr>
            <w:top w:val="none" w:sz="0" w:space="0" w:color="auto"/>
            <w:left w:val="none" w:sz="0" w:space="0" w:color="auto"/>
            <w:bottom w:val="none" w:sz="0" w:space="0" w:color="auto"/>
            <w:right w:val="none" w:sz="0" w:space="0" w:color="auto"/>
          </w:divBdr>
        </w:div>
      </w:divsChild>
    </w:div>
    <w:div w:id="447504836">
      <w:marLeft w:val="0"/>
      <w:marRight w:val="0"/>
      <w:marTop w:val="0"/>
      <w:marBottom w:val="0"/>
      <w:divBdr>
        <w:top w:val="none" w:sz="0" w:space="0" w:color="auto"/>
        <w:left w:val="none" w:sz="0" w:space="0" w:color="auto"/>
        <w:bottom w:val="none" w:sz="0" w:space="0" w:color="auto"/>
        <w:right w:val="none" w:sz="0" w:space="0" w:color="auto"/>
      </w:divBdr>
    </w:div>
    <w:div w:id="447504837">
      <w:marLeft w:val="0"/>
      <w:marRight w:val="0"/>
      <w:marTop w:val="0"/>
      <w:marBottom w:val="0"/>
      <w:divBdr>
        <w:top w:val="none" w:sz="0" w:space="0" w:color="auto"/>
        <w:left w:val="none" w:sz="0" w:space="0" w:color="auto"/>
        <w:bottom w:val="none" w:sz="0" w:space="0" w:color="auto"/>
        <w:right w:val="none" w:sz="0" w:space="0" w:color="auto"/>
      </w:divBdr>
      <w:divsChild>
        <w:div w:id="447504855">
          <w:marLeft w:val="0"/>
          <w:marRight w:val="0"/>
          <w:marTop w:val="0"/>
          <w:marBottom w:val="0"/>
          <w:divBdr>
            <w:top w:val="none" w:sz="0" w:space="0" w:color="auto"/>
            <w:left w:val="none" w:sz="0" w:space="0" w:color="auto"/>
            <w:bottom w:val="none" w:sz="0" w:space="0" w:color="auto"/>
            <w:right w:val="none" w:sz="0" w:space="0" w:color="auto"/>
          </w:divBdr>
        </w:div>
      </w:divsChild>
    </w:div>
    <w:div w:id="447504838">
      <w:marLeft w:val="0"/>
      <w:marRight w:val="0"/>
      <w:marTop w:val="0"/>
      <w:marBottom w:val="0"/>
      <w:divBdr>
        <w:top w:val="none" w:sz="0" w:space="0" w:color="auto"/>
        <w:left w:val="none" w:sz="0" w:space="0" w:color="auto"/>
        <w:bottom w:val="none" w:sz="0" w:space="0" w:color="auto"/>
        <w:right w:val="none" w:sz="0" w:space="0" w:color="auto"/>
      </w:divBdr>
    </w:div>
    <w:div w:id="447504839">
      <w:marLeft w:val="0"/>
      <w:marRight w:val="0"/>
      <w:marTop w:val="0"/>
      <w:marBottom w:val="0"/>
      <w:divBdr>
        <w:top w:val="none" w:sz="0" w:space="0" w:color="auto"/>
        <w:left w:val="none" w:sz="0" w:space="0" w:color="auto"/>
        <w:bottom w:val="none" w:sz="0" w:space="0" w:color="auto"/>
        <w:right w:val="none" w:sz="0" w:space="0" w:color="auto"/>
      </w:divBdr>
    </w:div>
    <w:div w:id="447504840">
      <w:marLeft w:val="0"/>
      <w:marRight w:val="0"/>
      <w:marTop w:val="0"/>
      <w:marBottom w:val="0"/>
      <w:divBdr>
        <w:top w:val="none" w:sz="0" w:space="0" w:color="auto"/>
        <w:left w:val="none" w:sz="0" w:space="0" w:color="auto"/>
        <w:bottom w:val="none" w:sz="0" w:space="0" w:color="auto"/>
        <w:right w:val="none" w:sz="0" w:space="0" w:color="auto"/>
      </w:divBdr>
    </w:div>
    <w:div w:id="447504842">
      <w:marLeft w:val="0"/>
      <w:marRight w:val="0"/>
      <w:marTop w:val="0"/>
      <w:marBottom w:val="0"/>
      <w:divBdr>
        <w:top w:val="none" w:sz="0" w:space="0" w:color="auto"/>
        <w:left w:val="none" w:sz="0" w:space="0" w:color="auto"/>
        <w:bottom w:val="none" w:sz="0" w:space="0" w:color="auto"/>
        <w:right w:val="none" w:sz="0" w:space="0" w:color="auto"/>
      </w:divBdr>
    </w:div>
    <w:div w:id="447504843">
      <w:marLeft w:val="0"/>
      <w:marRight w:val="0"/>
      <w:marTop w:val="0"/>
      <w:marBottom w:val="0"/>
      <w:divBdr>
        <w:top w:val="none" w:sz="0" w:space="0" w:color="auto"/>
        <w:left w:val="none" w:sz="0" w:space="0" w:color="auto"/>
        <w:bottom w:val="none" w:sz="0" w:space="0" w:color="auto"/>
        <w:right w:val="none" w:sz="0" w:space="0" w:color="auto"/>
      </w:divBdr>
      <w:divsChild>
        <w:div w:id="447504849">
          <w:marLeft w:val="0"/>
          <w:marRight w:val="0"/>
          <w:marTop w:val="0"/>
          <w:marBottom w:val="0"/>
          <w:divBdr>
            <w:top w:val="none" w:sz="0" w:space="0" w:color="auto"/>
            <w:left w:val="none" w:sz="0" w:space="0" w:color="auto"/>
            <w:bottom w:val="none" w:sz="0" w:space="0" w:color="auto"/>
            <w:right w:val="none" w:sz="0" w:space="0" w:color="auto"/>
          </w:divBdr>
          <w:divsChild>
            <w:div w:id="44750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04844">
      <w:marLeft w:val="0"/>
      <w:marRight w:val="0"/>
      <w:marTop w:val="0"/>
      <w:marBottom w:val="0"/>
      <w:divBdr>
        <w:top w:val="none" w:sz="0" w:space="0" w:color="auto"/>
        <w:left w:val="none" w:sz="0" w:space="0" w:color="auto"/>
        <w:bottom w:val="none" w:sz="0" w:space="0" w:color="auto"/>
        <w:right w:val="none" w:sz="0" w:space="0" w:color="auto"/>
      </w:divBdr>
    </w:div>
    <w:div w:id="447504848">
      <w:marLeft w:val="0"/>
      <w:marRight w:val="0"/>
      <w:marTop w:val="0"/>
      <w:marBottom w:val="0"/>
      <w:divBdr>
        <w:top w:val="none" w:sz="0" w:space="0" w:color="auto"/>
        <w:left w:val="none" w:sz="0" w:space="0" w:color="auto"/>
        <w:bottom w:val="none" w:sz="0" w:space="0" w:color="auto"/>
        <w:right w:val="none" w:sz="0" w:space="0" w:color="auto"/>
      </w:divBdr>
    </w:div>
    <w:div w:id="447504850">
      <w:marLeft w:val="0"/>
      <w:marRight w:val="0"/>
      <w:marTop w:val="0"/>
      <w:marBottom w:val="0"/>
      <w:divBdr>
        <w:top w:val="none" w:sz="0" w:space="0" w:color="auto"/>
        <w:left w:val="none" w:sz="0" w:space="0" w:color="auto"/>
        <w:bottom w:val="none" w:sz="0" w:space="0" w:color="auto"/>
        <w:right w:val="none" w:sz="0" w:space="0" w:color="auto"/>
      </w:divBdr>
    </w:div>
    <w:div w:id="447504857">
      <w:marLeft w:val="0"/>
      <w:marRight w:val="0"/>
      <w:marTop w:val="0"/>
      <w:marBottom w:val="0"/>
      <w:divBdr>
        <w:top w:val="none" w:sz="0" w:space="0" w:color="auto"/>
        <w:left w:val="none" w:sz="0" w:space="0" w:color="auto"/>
        <w:bottom w:val="none" w:sz="0" w:space="0" w:color="auto"/>
        <w:right w:val="none" w:sz="0" w:space="0" w:color="auto"/>
      </w:divBdr>
    </w:div>
    <w:div w:id="447504859">
      <w:marLeft w:val="0"/>
      <w:marRight w:val="0"/>
      <w:marTop w:val="0"/>
      <w:marBottom w:val="0"/>
      <w:divBdr>
        <w:top w:val="none" w:sz="0" w:space="0" w:color="auto"/>
        <w:left w:val="none" w:sz="0" w:space="0" w:color="auto"/>
        <w:bottom w:val="none" w:sz="0" w:space="0" w:color="auto"/>
        <w:right w:val="none" w:sz="0" w:space="0" w:color="auto"/>
      </w:divBdr>
    </w:div>
    <w:div w:id="447504860">
      <w:marLeft w:val="0"/>
      <w:marRight w:val="0"/>
      <w:marTop w:val="0"/>
      <w:marBottom w:val="0"/>
      <w:divBdr>
        <w:top w:val="none" w:sz="0" w:space="0" w:color="auto"/>
        <w:left w:val="none" w:sz="0" w:space="0" w:color="auto"/>
        <w:bottom w:val="none" w:sz="0" w:space="0" w:color="auto"/>
        <w:right w:val="none" w:sz="0" w:space="0" w:color="auto"/>
      </w:divBdr>
    </w:div>
    <w:div w:id="447504861">
      <w:marLeft w:val="0"/>
      <w:marRight w:val="0"/>
      <w:marTop w:val="0"/>
      <w:marBottom w:val="0"/>
      <w:divBdr>
        <w:top w:val="none" w:sz="0" w:space="0" w:color="auto"/>
        <w:left w:val="none" w:sz="0" w:space="0" w:color="auto"/>
        <w:bottom w:val="none" w:sz="0" w:space="0" w:color="auto"/>
        <w:right w:val="none" w:sz="0" w:space="0" w:color="auto"/>
      </w:divBdr>
      <w:divsChild>
        <w:div w:id="447504890">
          <w:marLeft w:val="0"/>
          <w:marRight w:val="0"/>
          <w:marTop w:val="0"/>
          <w:marBottom w:val="0"/>
          <w:divBdr>
            <w:top w:val="none" w:sz="0" w:space="0" w:color="auto"/>
            <w:left w:val="none" w:sz="0" w:space="0" w:color="auto"/>
            <w:bottom w:val="none" w:sz="0" w:space="0" w:color="auto"/>
            <w:right w:val="none" w:sz="0" w:space="0" w:color="auto"/>
          </w:divBdr>
          <w:divsChild>
            <w:div w:id="44750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04862">
      <w:marLeft w:val="0"/>
      <w:marRight w:val="0"/>
      <w:marTop w:val="0"/>
      <w:marBottom w:val="0"/>
      <w:divBdr>
        <w:top w:val="none" w:sz="0" w:space="0" w:color="auto"/>
        <w:left w:val="none" w:sz="0" w:space="0" w:color="auto"/>
        <w:bottom w:val="none" w:sz="0" w:space="0" w:color="auto"/>
        <w:right w:val="none" w:sz="0" w:space="0" w:color="auto"/>
      </w:divBdr>
    </w:div>
    <w:div w:id="447504864">
      <w:marLeft w:val="0"/>
      <w:marRight w:val="0"/>
      <w:marTop w:val="0"/>
      <w:marBottom w:val="0"/>
      <w:divBdr>
        <w:top w:val="none" w:sz="0" w:space="0" w:color="auto"/>
        <w:left w:val="none" w:sz="0" w:space="0" w:color="auto"/>
        <w:bottom w:val="none" w:sz="0" w:space="0" w:color="auto"/>
        <w:right w:val="none" w:sz="0" w:space="0" w:color="auto"/>
      </w:divBdr>
      <w:divsChild>
        <w:div w:id="447504834">
          <w:marLeft w:val="0"/>
          <w:marRight w:val="0"/>
          <w:marTop w:val="0"/>
          <w:marBottom w:val="0"/>
          <w:divBdr>
            <w:top w:val="none" w:sz="0" w:space="0" w:color="auto"/>
            <w:left w:val="none" w:sz="0" w:space="0" w:color="auto"/>
            <w:bottom w:val="none" w:sz="0" w:space="0" w:color="auto"/>
            <w:right w:val="none" w:sz="0" w:space="0" w:color="auto"/>
          </w:divBdr>
          <w:divsChild>
            <w:div w:id="44750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04865">
      <w:marLeft w:val="0"/>
      <w:marRight w:val="0"/>
      <w:marTop w:val="0"/>
      <w:marBottom w:val="0"/>
      <w:divBdr>
        <w:top w:val="none" w:sz="0" w:space="0" w:color="auto"/>
        <w:left w:val="none" w:sz="0" w:space="0" w:color="auto"/>
        <w:bottom w:val="none" w:sz="0" w:space="0" w:color="auto"/>
        <w:right w:val="none" w:sz="0" w:space="0" w:color="auto"/>
      </w:divBdr>
      <w:divsChild>
        <w:div w:id="447504818">
          <w:marLeft w:val="0"/>
          <w:marRight w:val="0"/>
          <w:marTop w:val="0"/>
          <w:marBottom w:val="0"/>
          <w:divBdr>
            <w:top w:val="none" w:sz="0" w:space="0" w:color="auto"/>
            <w:left w:val="none" w:sz="0" w:space="0" w:color="auto"/>
            <w:bottom w:val="none" w:sz="0" w:space="0" w:color="auto"/>
            <w:right w:val="none" w:sz="0" w:space="0" w:color="auto"/>
          </w:divBdr>
          <w:divsChild>
            <w:div w:id="4475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04866">
      <w:marLeft w:val="0"/>
      <w:marRight w:val="0"/>
      <w:marTop w:val="0"/>
      <w:marBottom w:val="0"/>
      <w:divBdr>
        <w:top w:val="none" w:sz="0" w:space="0" w:color="auto"/>
        <w:left w:val="none" w:sz="0" w:space="0" w:color="auto"/>
        <w:bottom w:val="none" w:sz="0" w:space="0" w:color="auto"/>
        <w:right w:val="none" w:sz="0" w:space="0" w:color="auto"/>
      </w:divBdr>
    </w:div>
    <w:div w:id="447504868">
      <w:marLeft w:val="0"/>
      <w:marRight w:val="0"/>
      <w:marTop w:val="0"/>
      <w:marBottom w:val="0"/>
      <w:divBdr>
        <w:top w:val="none" w:sz="0" w:space="0" w:color="auto"/>
        <w:left w:val="none" w:sz="0" w:space="0" w:color="auto"/>
        <w:bottom w:val="none" w:sz="0" w:space="0" w:color="auto"/>
        <w:right w:val="none" w:sz="0" w:space="0" w:color="auto"/>
      </w:divBdr>
      <w:divsChild>
        <w:div w:id="447504851">
          <w:marLeft w:val="0"/>
          <w:marRight w:val="0"/>
          <w:marTop w:val="0"/>
          <w:marBottom w:val="0"/>
          <w:divBdr>
            <w:top w:val="none" w:sz="0" w:space="0" w:color="auto"/>
            <w:left w:val="none" w:sz="0" w:space="0" w:color="auto"/>
            <w:bottom w:val="none" w:sz="0" w:space="0" w:color="auto"/>
            <w:right w:val="none" w:sz="0" w:space="0" w:color="auto"/>
          </w:divBdr>
          <w:divsChild>
            <w:div w:id="447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04869">
      <w:marLeft w:val="0"/>
      <w:marRight w:val="0"/>
      <w:marTop w:val="0"/>
      <w:marBottom w:val="0"/>
      <w:divBdr>
        <w:top w:val="none" w:sz="0" w:space="0" w:color="auto"/>
        <w:left w:val="none" w:sz="0" w:space="0" w:color="auto"/>
        <w:bottom w:val="none" w:sz="0" w:space="0" w:color="auto"/>
        <w:right w:val="none" w:sz="0" w:space="0" w:color="auto"/>
      </w:divBdr>
    </w:div>
    <w:div w:id="447504870">
      <w:marLeft w:val="0"/>
      <w:marRight w:val="0"/>
      <w:marTop w:val="0"/>
      <w:marBottom w:val="0"/>
      <w:divBdr>
        <w:top w:val="none" w:sz="0" w:space="0" w:color="auto"/>
        <w:left w:val="none" w:sz="0" w:space="0" w:color="auto"/>
        <w:bottom w:val="none" w:sz="0" w:space="0" w:color="auto"/>
        <w:right w:val="none" w:sz="0" w:space="0" w:color="auto"/>
      </w:divBdr>
      <w:divsChild>
        <w:div w:id="447504790">
          <w:marLeft w:val="0"/>
          <w:marRight w:val="0"/>
          <w:marTop w:val="0"/>
          <w:marBottom w:val="0"/>
          <w:divBdr>
            <w:top w:val="none" w:sz="0" w:space="0" w:color="auto"/>
            <w:left w:val="none" w:sz="0" w:space="0" w:color="auto"/>
            <w:bottom w:val="none" w:sz="0" w:space="0" w:color="auto"/>
            <w:right w:val="none" w:sz="0" w:space="0" w:color="auto"/>
          </w:divBdr>
          <w:divsChild>
            <w:div w:id="44750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04871">
      <w:marLeft w:val="0"/>
      <w:marRight w:val="0"/>
      <w:marTop w:val="0"/>
      <w:marBottom w:val="0"/>
      <w:divBdr>
        <w:top w:val="none" w:sz="0" w:space="0" w:color="auto"/>
        <w:left w:val="none" w:sz="0" w:space="0" w:color="auto"/>
        <w:bottom w:val="none" w:sz="0" w:space="0" w:color="auto"/>
        <w:right w:val="none" w:sz="0" w:space="0" w:color="auto"/>
      </w:divBdr>
    </w:div>
    <w:div w:id="447504872">
      <w:marLeft w:val="0"/>
      <w:marRight w:val="0"/>
      <w:marTop w:val="0"/>
      <w:marBottom w:val="0"/>
      <w:divBdr>
        <w:top w:val="none" w:sz="0" w:space="0" w:color="auto"/>
        <w:left w:val="none" w:sz="0" w:space="0" w:color="auto"/>
        <w:bottom w:val="none" w:sz="0" w:space="0" w:color="auto"/>
        <w:right w:val="none" w:sz="0" w:space="0" w:color="auto"/>
      </w:divBdr>
    </w:div>
    <w:div w:id="447504874">
      <w:marLeft w:val="0"/>
      <w:marRight w:val="0"/>
      <w:marTop w:val="0"/>
      <w:marBottom w:val="0"/>
      <w:divBdr>
        <w:top w:val="none" w:sz="0" w:space="0" w:color="auto"/>
        <w:left w:val="none" w:sz="0" w:space="0" w:color="auto"/>
        <w:bottom w:val="none" w:sz="0" w:space="0" w:color="auto"/>
        <w:right w:val="none" w:sz="0" w:space="0" w:color="auto"/>
      </w:divBdr>
      <w:divsChild>
        <w:div w:id="447504822">
          <w:marLeft w:val="0"/>
          <w:marRight w:val="0"/>
          <w:marTop w:val="0"/>
          <w:marBottom w:val="0"/>
          <w:divBdr>
            <w:top w:val="none" w:sz="0" w:space="0" w:color="auto"/>
            <w:left w:val="none" w:sz="0" w:space="0" w:color="auto"/>
            <w:bottom w:val="none" w:sz="0" w:space="0" w:color="auto"/>
            <w:right w:val="none" w:sz="0" w:space="0" w:color="auto"/>
          </w:divBdr>
        </w:div>
      </w:divsChild>
    </w:div>
    <w:div w:id="447504875">
      <w:marLeft w:val="0"/>
      <w:marRight w:val="0"/>
      <w:marTop w:val="0"/>
      <w:marBottom w:val="0"/>
      <w:divBdr>
        <w:top w:val="none" w:sz="0" w:space="0" w:color="auto"/>
        <w:left w:val="none" w:sz="0" w:space="0" w:color="auto"/>
        <w:bottom w:val="none" w:sz="0" w:space="0" w:color="auto"/>
        <w:right w:val="none" w:sz="0" w:space="0" w:color="auto"/>
      </w:divBdr>
    </w:div>
    <w:div w:id="447504877">
      <w:marLeft w:val="0"/>
      <w:marRight w:val="0"/>
      <w:marTop w:val="0"/>
      <w:marBottom w:val="0"/>
      <w:divBdr>
        <w:top w:val="none" w:sz="0" w:space="0" w:color="auto"/>
        <w:left w:val="none" w:sz="0" w:space="0" w:color="auto"/>
        <w:bottom w:val="none" w:sz="0" w:space="0" w:color="auto"/>
        <w:right w:val="none" w:sz="0" w:space="0" w:color="auto"/>
      </w:divBdr>
    </w:div>
    <w:div w:id="447504879">
      <w:marLeft w:val="0"/>
      <w:marRight w:val="0"/>
      <w:marTop w:val="0"/>
      <w:marBottom w:val="0"/>
      <w:divBdr>
        <w:top w:val="none" w:sz="0" w:space="0" w:color="auto"/>
        <w:left w:val="none" w:sz="0" w:space="0" w:color="auto"/>
        <w:bottom w:val="none" w:sz="0" w:space="0" w:color="auto"/>
        <w:right w:val="none" w:sz="0" w:space="0" w:color="auto"/>
      </w:divBdr>
    </w:div>
    <w:div w:id="447504881">
      <w:marLeft w:val="0"/>
      <w:marRight w:val="0"/>
      <w:marTop w:val="0"/>
      <w:marBottom w:val="0"/>
      <w:divBdr>
        <w:top w:val="none" w:sz="0" w:space="0" w:color="auto"/>
        <w:left w:val="none" w:sz="0" w:space="0" w:color="auto"/>
        <w:bottom w:val="none" w:sz="0" w:space="0" w:color="auto"/>
        <w:right w:val="none" w:sz="0" w:space="0" w:color="auto"/>
      </w:divBdr>
    </w:div>
    <w:div w:id="447504882">
      <w:marLeft w:val="0"/>
      <w:marRight w:val="0"/>
      <w:marTop w:val="0"/>
      <w:marBottom w:val="0"/>
      <w:divBdr>
        <w:top w:val="none" w:sz="0" w:space="0" w:color="auto"/>
        <w:left w:val="none" w:sz="0" w:space="0" w:color="auto"/>
        <w:bottom w:val="none" w:sz="0" w:space="0" w:color="auto"/>
        <w:right w:val="none" w:sz="0" w:space="0" w:color="auto"/>
      </w:divBdr>
    </w:div>
    <w:div w:id="447504884">
      <w:marLeft w:val="0"/>
      <w:marRight w:val="0"/>
      <w:marTop w:val="0"/>
      <w:marBottom w:val="0"/>
      <w:divBdr>
        <w:top w:val="none" w:sz="0" w:space="0" w:color="auto"/>
        <w:left w:val="none" w:sz="0" w:space="0" w:color="auto"/>
        <w:bottom w:val="none" w:sz="0" w:space="0" w:color="auto"/>
        <w:right w:val="none" w:sz="0" w:space="0" w:color="auto"/>
      </w:divBdr>
    </w:div>
    <w:div w:id="447504885">
      <w:marLeft w:val="0"/>
      <w:marRight w:val="0"/>
      <w:marTop w:val="0"/>
      <w:marBottom w:val="0"/>
      <w:divBdr>
        <w:top w:val="none" w:sz="0" w:space="0" w:color="auto"/>
        <w:left w:val="none" w:sz="0" w:space="0" w:color="auto"/>
        <w:bottom w:val="none" w:sz="0" w:space="0" w:color="auto"/>
        <w:right w:val="none" w:sz="0" w:space="0" w:color="auto"/>
      </w:divBdr>
      <w:divsChild>
        <w:div w:id="447504748">
          <w:marLeft w:val="0"/>
          <w:marRight w:val="0"/>
          <w:marTop w:val="0"/>
          <w:marBottom w:val="0"/>
          <w:divBdr>
            <w:top w:val="none" w:sz="0" w:space="0" w:color="auto"/>
            <w:left w:val="none" w:sz="0" w:space="0" w:color="auto"/>
            <w:bottom w:val="none" w:sz="0" w:space="0" w:color="auto"/>
            <w:right w:val="none" w:sz="0" w:space="0" w:color="auto"/>
          </w:divBdr>
          <w:divsChild>
            <w:div w:id="44750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04887">
      <w:marLeft w:val="0"/>
      <w:marRight w:val="0"/>
      <w:marTop w:val="0"/>
      <w:marBottom w:val="0"/>
      <w:divBdr>
        <w:top w:val="none" w:sz="0" w:space="0" w:color="auto"/>
        <w:left w:val="none" w:sz="0" w:space="0" w:color="auto"/>
        <w:bottom w:val="none" w:sz="0" w:space="0" w:color="auto"/>
        <w:right w:val="none" w:sz="0" w:space="0" w:color="auto"/>
      </w:divBdr>
    </w:div>
    <w:div w:id="447504891">
      <w:marLeft w:val="0"/>
      <w:marRight w:val="0"/>
      <w:marTop w:val="0"/>
      <w:marBottom w:val="0"/>
      <w:divBdr>
        <w:top w:val="none" w:sz="0" w:space="0" w:color="auto"/>
        <w:left w:val="none" w:sz="0" w:space="0" w:color="auto"/>
        <w:bottom w:val="none" w:sz="0" w:space="0" w:color="auto"/>
        <w:right w:val="none" w:sz="0" w:space="0" w:color="auto"/>
      </w:divBdr>
    </w:div>
    <w:div w:id="447504892">
      <w:marLeft w:val="0"/>
      <w:marRight w:val="0"/>
      <w:marTop w:val="0"/>
      <w:marBottom w:val="0"/>
      <w:divBdr>
        <w:top w:val="none" w:sz="0" w:space="0" w:color="auto"/>
        <w:left w:val="none" w:sz="0" w:space="0" w:color="auto"/>
        <w:bottom w:val="none" w:sz="0" w:space="0" w:color="auto"/>
        <w:right w:val="none" w:sz="0" w:space="0" w:color="auto"/>
      </w:divBdr>
    </w:div>
    <w:div w:id="620841451">
      <w:bodyDiv w:val="1"/>
      <w:marLeft w:val="0"/>
      <w:marRight w:val="0"/>
      <w:marTop w:val="0"/>
      <w:marBottom w:val="0"/>
      <w:divBdr>
        <w:top w:val="none" w:sz="0" w:space="0" w:color="auto"/>
        <w:left w:val="none" w:sz="0" w:space="0" w:color="auto"/>
        <w:bottom w:val="none" w:sz="0" w:space="0" w:color="auto"/>
        <w:right w:val="none" w:sz="0" w:space="0" w:color="auto"/>
      </w:divBdr>
    </w:div>
    <w:div w:id="655187132">
      <w:bodyDiv w:val="1"/>
      <w:marLeft w:val="0"/>
      <w:marRight w:val="0"/>
      <w:marTop w:val="0"/>
      <w:marBottom w:val="0"/>
      <w:divBdr>
        <w:top w:val="none" w:sz="0" w:space="0" w:color="auto"/>
        <w:left w:val="none" w:sz="0" w:space="0" w:color="auto"/>
        <w:bottom w:val="none" w:sz="0" w:space="0" w:color="auto"/>
        <w:right w:val="none" w:sz="0" w:space="0" w:color="auto"/>
      </w:divBdr>
    </w:div>
    <w:div w:id="760641268">
      <w:bodyDiv w:val="1"/>
      <w:marLeft w:val="0"/>
      <w:marRight w:val="0"/>
      <w:marTop w:val="0"/>
      <w:marBottom w:val="0"/>
      <w:divBdr>
        <w:top w:val="none" w:sz="0" w:space="0" w:color="auto"/>
        <w:left w:val="none" w:sz="0" w:space="0" w:color="auto"/>
        <w:bottom w:val="none" w:sz="0" w:space="0" w:color="auto"/>
        <w:right w:val="none" w:sz="0" w:space="0" w:color="auto"/>
      </w:divBdr>
    </w:div>
    <w:div w:id="800801780">
      <w:bodyDiv w:val="1"/>
      <w:marLeft w:val="0"/>
      <w:marRight w:val="0"/>
      <w:marTop w:val="0"/>
      <w:marBottom w:val="0"/>
      <w:divBdr>
        <w:top w:val="none" w:sz="0" w:space="0" w:color="auto"/>
        <w:left w:val="none" w:sz="0" w:space="0" w:color="auto"/>
        <w:bottom w:val="none" w:sz="0" w:space="0" w:color="auto"/>
        <w:right w:val="none" w:sz="0" w:space="0" w:color="auto"/>
      </w:divBdr>
    </w:div>
    <w:div w:id="810170913">
      <w:bodyDiv w:val="1"/>
      <w:marLeft w:val="0"/>
      <w:marRight w:val="0"/>
      <w:marTop w:val="0"/>
      <w:marBottom w:val="0"/>
      <w:divBdr>
        <w:top w:val="none" w:sz="0" w:space="0" w:color="auto"/>
        <w:left w:val="none" w:sz="0" w:space="0" w:color="auto"/>
        <w:bottom w:val="none" w:sz="0" w:space="0" w:color="auto"/>
        <w:right w:val="none" w:sz="0" w:space="0" w:color="auto"/>
      </w:divBdr>
    </w:div>
    <w:div w:id="1485001950">
      <w:bodyDiv w:val="1"/>
      <w:marLeft w:val="0"/>
      <w:marRight w:val="0"/>
      <w:marTop w:val="0"/>
      <w:marBottom w:val="0"/>
      <w:divBdr>
        <w:top w:val="none" w:sz="0" w:space="0" w:color="auto"/>
        <w:left w:val="none" w:sz="0" w:space="0" w:color="auto"/>
        <w:bottom w:val="none" w:sz="0" w:space="0" w:color="auto"/>
        <w:right w:val="none" w:sz="0" w:space="0" w:color="auto"/>
      </w:divBdr>
    </w:div>
    <w:div w:id="1704474303">
      <w:bodyDiv w:val="1"/>
      <w:marLeft w:val="0"/>
      <w:marRight w:val="0"/>
      <w:marTop w:val="0"/>
      <w:marBottom w:val="0"/>
      <w:divBdr>
        <w:top w:val="none" w:sz="0" w:space="0" w:color="auto"/>
        <w:left w:val="none" w:sz="0" w:space="0" w:color="auto"/>
        <w:bottom w:val="none" w:sz="0" w:space="0" w:color="auto"/>
        <w:right w:val="none" w:sz="0" w:space="0" w:color="auto"/>
      </w:divBdr>
    </w:div>
    <w:div w:id="1768650083">
      <w:bodyDiv w:val="1"/>
      <w:marLeft w:val="0"/>
      <w:marRight w:val="0"/>
      <w:marTop w:val="0"/>
      <w:marBottom w:val="0"/>
      <w:divBdr>
        <w:top w:val="none" w:sz="0" w:space="0" w:color="auto"/>
        <w:left w:val="none" w:sz="0" w:space="0" w:color="auto"/>
        <w:bottom w:val="none" w:sz="0" w:space="0" w:color="auto"/>
        <w:right w:val="none" w:sz="0" w:space="0" w:color="auto"/>
      </w:divBdr>
    </w:div>
    <w:div w:id="2021151784">
      <w:bodyDiv w:val="1"/>
      <w:marLeft w:val="0"/>
      <w:marRight w:val="0"/>
      <w:marTop w:val="0"/>
      <w:marBottom w:val="0"/>
      <w:divBdr>
        <w:top w:val="none" w:sz="0" w:space="0" w:color="auto"/>
        <w:left w:val="none" w:sz="0" w:space="0" w:color="auto"/>
        <w:bottom w:val="none" w:sz="0" w:space="0" w:color="auto"/>
        <w:right w:val="none" w:sz="0" w:space="0" w:color="auto"/>
      </w:divBdr>
      <w:divsChild>
        <w:div w:id="1546596982">
          <w:marLeft w:val="0"/>
          <w:marRight w:val="0"/>
          <w:marTop w:val="0"/>
          <w:marBottom w:val="0"/>
          <w:divBdr>
            <w:top w:val="none" w:sz="0" w:space="0" w:color="auto"/>
            <w:left w:val="none" w:sz="0" w:space="0" w:color="auto"/>
            <w:bottom w:val="none" w:sz="0" w:space="0" w:color="auto"/>
            <w:right w:val="none" w:sz="0" w:space="0" w:color="auto"/>
          </w:divBdr>
          <w:divsChild>
            <w:div w:id="1722362605">
              <w:marLeft w:val="0"/>
              <w:marRight w:val="0"/>
              <w:marTop w:val="0"/>
              <w:marBottom w:val="0"/>
              <w:divBdr>
                <w:top w:val="none" w:sz="0" w:space="0" w:color="auto"/>
                <w:left w:val="none" w:sz="0" w:space="0" w:color="auto"/>
                <w:bottom w:val="none" w:sz="0" w:space="0" w:color="auto"/>
                <w:right w:val="none" w:sz="0" w:space="0" w:color="auto"/>
              </w:divBdr>
              <w:divsChild>
                <w:div w:id="2060006116">
                  <w:marLeft w:val="0"/>
                  <w:marRight w:val="0"/>
                  <w:marTop w:val="0"/>
                  <w:marBottom w:val="0"/>
                  <w:divBdr>
                    <w:top w:val="none" w:sz="0" w:space="0" w:color="auto"/>
                    <w:left w:val="none" w:sz="0" w:space="0" w:color="auto"/>
                    <w:bottom w:val="none" w:sz="0" w:space="0" w:color="auto"/>
                    <w:right w:val="none" w:sz="0" w:space="0" w:color="auto"/>
                  </w:divBdr>
                  <w:divsChild>
                    <w:div w:id="2102332590">
                      <w:marLeft w:val="0"/>
                      <w:marRight w:val="0"/>
                      <w:marTop w:val="0"/>
                      <w:marBottom w:val="0"/>
                      <w:divBdr>
                        <w:top w:val="none" w:sz="0" w:space="0" w:color="auto"/>
                        <w:left w:val="none" w:sz="0" w:space="0" w:color="auto"/>
                        <w:bottom w:val="none" w:sz="0" w:space="0" w:color="auto"/>
                        <w:right w:val="none" w:sz="0" w:space="0" w:color="auto"/>
                      </w:divBdr>
                      <w:divsChild>
                        <w:div w:id="86269468">
                          <w:marLeft w:val="0"/>
                          <w:marRight w:val="0"/>
                          <w:marTop w:val="0"/>
                          <w:marBottom w:val="0"/>
                          <w:divBdr>
                            <w:top w:val="none" w:sz="0" w:space="0" w:color="auto"/>
                            <w:left w:val="none" w:sz="0" w:space="0" w:color="auto"/>
                            <w:bottom w:val="none" w:sz="0" w:space="0" w:color="auto"/>
                            <w:right w:val="none" w:sz="0" w:space="0" w:color="auto"/>
                          </w:divBdr>
                          <w:divsChild>
                            <w:div w:id="1852449968">
                              <w:marLeft w:val="0"/>
                              <w:marRight w:val="0"/>
                              <w:marTop w:val="0"/>
                              <w:marBottom w:val="0"/>
                              <w:divBdr>
                                <w:top w:val="none" w:sz="0" w:space="0" w:color="auto"/>
                                <w:left w:val="none" w:sz="0" w:space="0" w:color="auto"/>
                                <w:bottom w:val="none" w:sz="0" w:space="0" w:color="auto"/>
                                <w:right w:val="none" w:sz="0" w:space="0" w:color="auto"/>
                              </w:divBdr>
                              <w:divsChild>
                                <w:div w:id="1592280879">
                                  <w:marLeft w:val="0"/>
                                  <w:marRight w:val="0"/>
                                  <w:marTop w:val="0"/>
                                  <w:marBottom w:val="0"/>
                                  <w:divBdr>
                                    <w:top w:val="none" w:sz="0" w:space="0" w:color="auto"/>
                                    <w:left w:val="none" w:sz="0" w:space="0" w:color="auto"/>
                                    <w:bottom w:val="none" w:sz="0" w:space="0" w:color="auto"/>
                                    <w:right w:val="none" w:sz="0" w:space="0" w:color="auto"/>
                                  </w:divBdr>
                                  <w:divsChild>
                                    <w:div w:id="1446198265">
                                      <w:marLeft w:val="0"/>
                                      <w:marRight w:val="0"/>
                                      <w:marTop w:val="0"/>
                                      <w:marBottom w:val="0"/>
                                      <w:divBdr>
                                        <w:top w:val="none" w:sz="0" w:space="0" w:color="auto"/>
                                        <w:left w:val="none" w:sz="0" w:space="0" w:color="auto"/>
                                        <w:bottom w:val="none" w:sz="0" w:space="0" w:color="auto"/>
                                        <w:right w:val="none" w:sz="0" w:space="0" w:color="auto"/>
                                      </w:divBdr>
                                      <w:divsChild>
                                        <w:div w:id="2114864202">
                                          <w:marLeft w:val="0"/>
                                          <w:marRight w:val="0"/>
                                          <w:marTop w:val="0"/>
                                          <w:marBottom w:val="0"/>
                                          <w:divBdr>
                                            <w:top w:val="none" w:sz="0" w:space="0" w:color="auto"/>
                                            <w:left w:val="none" w:sz="0" w:space="0" w:color="auto"/>
                                            <w:bottom w:val="none" w:sz="0" w:space="0" w:color="auto"/>
                                            <w:right w:val="none" w:sz="0" w:space="0" w:color="auto"/>
                                          </w:divBdr>
                                          <w:divsChild>
                                            <w:div w:id="813645111">
                                              <w:marLeft w:val="0"/>
                                              <w:marRight w:val="0"/>
                                              <w:marTop w:val="0"/>
                                              <w:marBottom w:val="0"/>
                                              <w:divBdr>
                                                <w:top w:val="none" w:sz="0" w:space="0" w:color="auto"/>
                                                <w:left w:val="none" w:sz="0" w:space="0" w:color="auto"/>
                                                <w:bottom w:val="none" w:sz="0" w:space="0" w:color="auto"/>
                                                <w:right w:val="none" w:sz="0" w:space="0" w:color="auto"/>
                                              </w:divBdr>
                                              <w:divsChild>
                                                <w:div w:id="1945796503">
                                                  <w:marLeft w:val="0"/>
                                                  <w:marRight w:val="0"/>
                                                  <w:marTop w:val="0"/>
                                                  <w:marBottom w:val="0"/>
                                                  <w:divBdr>
                                                    <w:top w:val="none" w:sz="0" w:space="0" w:color="auto"/>
                                                    <w:left w:val="none" w:sz="0" w:space="0" w:color="auto"/>
                                                    <w:bottom w:val="none" w:sz="0" w:space="0" w:color="auto"/>
                                                    <w:right w:val="none" w:sz="0" w:space="0" w:color="auto"/>
                                                  </w:divBdr>
                                                </w:div>
                                                <w:div w:id="199382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7754531">
          <w:marLeft w:val="0"/>
          <w:marRight w:val="0"/>
          <w:marTop w:val="0"/>
          <w:marBottom w:val="0"/>
          <w:divBdr>
            <w:top w:val="none" w:sz="0" w:space="0" w:color="auto"/>
            <w:left w:val="none" w:sz="0" w:space="0" w:color="auto"/>
            <w:bottom w:val="none" w:sz="0" w:space="0" w:color="auto"/>
            <w:right w:val="none" w:sz="0" w:space="0" w:color="auto"/>
          </w:divBdr>
          <w:divsChild>
            <w:div w:id="746000205">
              <w:marLeft w:val="0"/>
              <w:marRight w:val="0"/>
              <w:marTop w:val="0"/>
              <w:marBottom w:val="0"/>
              <w:divBdr>
                <w:top w:val="none" w:sz="0" w:space="0" w:color="auto"/>
                <w:left w:val="none" w:sz="0" w:space="0" w:color="auto"/>
                <w:bottom w:val="none" w:sz="0" w:space="0" w:color="auto"/>
                <w:right w:val="none" w:sz="0" w:space="0" w:color="auto"/>
              </w:divBdr>
              <w:divsChild>
                <w:div w:id="1961572914">
                  <w:marLeft w:val="0"/>
                  <w:marRight w:val="0"/>
                  <w:marTop w:val="0"/>
                  <w:marBottom w:val="0"/>
                  <w:divBdr>
                    <w:top w:val="none" w:sz="0" w:space="0" w:color="auto"/>
                    <w:left w:val="none" w:sz="0" w:space="0" w:color="auto"/>
                    <w:bottom w:val="none" w:sz="0" w:space="0" w:color="auto"/>
                    <w:right w:val="none" w:sz="0" w:space="0" w:color="auto"/>
                  </w:divBdr>
                  <w:divsChild>
                    <w:div w:id="1153915616">
                      <w:marLeft w:val="0"/>
                      <w:marRight w:val="0"/>
                      <w:marTop w:val="0"/>
                      <w:marBottom w:val="0"/>
                      <w:divBdr>
                        <w:top w:val="none" w:sz="0" w:space="0" w:color="auto"/>
                        <w:left w:val="none" w:sz="0" w:space="0" w:color="auto"/>
                        <w:bottom w:val="none" w:sz="0" w:space="0" w:color="auto"/>
                        <w:right w:val="none" w:sz="0" w:space="0" w:color="auto"/>
                      </w:divBdr>
                      <w:divsChild>
                        <w:div w:id="1510171270">
                          <w:marLeft w:val="0"/>
                          <w:marRight w:val="0"/>
                          <w:marTop w:val="0"/>
                          <w:marBottom w:val="0"/>
                          <w:divBdr>
                            <w:top w:val="none" w:sz="0" w:space="0" w:color="auto"/>
                            <w:left w:val="none" w:sz="0" w:space="0" w:color="auto"/>
                            <w:bottom w:val="none" w:sz="0" w:space="0" w:color="auto"/>
                            <w:right w:val="none" w:sz="0" w:space="0" w:color="auto"/>
                          </w:divBdr>
                          <w:divsChild>
                            <w:div w:id="17183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theme" Target="theme/theme1.xml"/><Relationship Id="rId21" Type="http://schemas.openxmlformats.org/officeDocument/2006/relationships/image" Target="media/image10.emf"/><Relationship Id="rId42" Type="http://schemas.openxmlformats.org/officeDocument/2006/relationships/image" Target="media/image24.jpeg"/><Relationship Id="rId47" Type="http://schemas.openxmlformats.org/officeDocument/2006/relationships/oleObject" Target="embeddings/oleObject4.bin"/><Relationship Id="rId63" Type="http://schemas.openxmlformats.org/officeDocument/2006/relationships/image" Target="media/image40.jpeg"/><Relationship Id="rId68" Type="http://schemas.openxmlformats.org/officeDocument/2006/relationships/oleObject" Target="embeddings/oleObject10.bin"/><Relationship Id="rId84" Type="http://schemas.openxmlformats.org/officeDocument/2006/relationships/image" Target="media/image55.emf"/><Relationship Id="rId89" Type="http://schemas.openxmlformats.org/officeDocument/2006/relationships/hyperlink" Target="http://www.scidev.net/en/editorials/haitis-lessons-for-managing-the-global-environmen.html" TargetMode="External"/><Relationship Id="rId112" Type="http://schemas.openxmlformats.org/officeDocument/2006/relationships/footer" Target="footer4.xml"/><Relationship Id="rId16" Type="http://schemas.openxmlformats.org/officeDocument/2006/relationships/image" Target="media/image8.jpeg"/><Relationship Id="rId107" Type="http://schemas.openxmlformats.org/officeDocument/2006/relationships/hyperlink" Target="http://www.google.com/url?sa=X&amp;start=0&amp;oi=define&amp;ei=Ds3PSfqaBMvLjAfiwoHJCQ&amp;sig2=TA-7IHN9g9qB8tVUPS3Lcg&amp;q=http://wordnet.princeton.edu/perl/webwn%3Fs%3Drecession&amp;usg=AFQjCNFLkh7NXSMFp0uNkiEBUP0k0TOjDg" TargetMode="External"/><Relationship Id="rId11" Type="http://schemas.openxmlformats.org/officeDocument/2006/relationships/image" Target="media/image3.jpeg"/><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image" Target="media/image21.wmf"/><Relationship Id="rId40" Type="http://schemas.openxmlformats.org/officeDocument/2006/relationships/image" Target="media/image23.emf"/><Relationship Id="rId45" Type="http://schemas.openxmlformats.org/officeDocument/2006/relationships/image" Target="media/image27.wmf"/><Relationship Id="rId53" Type="http://schemas.openxmlformats.org/officeDocument/2006/relationships/oleObject" Target="embeddings/oleObject6.bin"/><Relationship Id="rId58" Type="http://schemas.openxmlformats.org/officeDocument/2006/relationships/oleObject" Target="embeddings/oleObject7.bin"/><Relationship Id="rId66" Type="http://schemas.openxmlformats.org/officeDocument/2006/relationships/oleObject" Target="embeddings/oleObject9.bin"/><Relationship Id="rId74" Type="http://schemas.openxmlformats.org/officeDocument/2006/relationships/image" Target="media/image47.wmf"/><Relationship Id="rId79" Type="http://schemas.openxmlformats.org/officeDocument/2006/relationships/image" Target="media/image51.emf"/><Relationship Id="rId87" Type="http://schemas.openxmlformats.org/officeDocument/2006/relationships/oleObject" Target="embeddings/oleObject16.bin"/><Relationship Id="rId102" Type="http://schemas.openxmlformats.org/officeDocument/2006/relationships/hyperlink" Target="http://www.ramsar.org/pdf/key_strat_plan_2009_e.pdf" TargetMode="External"/><Relationship Id="rId110" Type="http://schemas.openxmlformats.org/officeDocument/2006/relationships/hyperlink" Target="http://www.google.com/reader/view/feed/http%3A%2F%2Fwww.panda.org%2Frss%2Fnews.cfm%3FPress%2520Office" TargetMode="External"/><Relationship Id="rId115" Type="http://schemas.openxmlformats.org/officeDocument/2006/relationships/image" Target="media/image59.wmf"/><Relationship Id="rId5" Type="http://schemas.openxmlformats.org/officeDocument/2006/relationships/settings" Target="settings.xml"/><Relationship Id="rId61" Type="http://schemas.openxmlformats.org/officeDocument/2006/relationships/image" Target="media/image38.wmf"/><Relationship Id="rId82" Type="http://schemas.openxmlformats.org/officeDocument/2006/relationships/image" Target="media/image53.wmf"/><Relationship Id="rId90" Type="http://schemas.openxmlformats.org/officeDocument/2006/relationships/hyperlink" Target="http://news.bbc.co.uk/1/hi/business/7934405.stm%20March%2010%202009" TargetMode="External"/><Relationship Id="rId95" Type="http://schemas.openxmlformats.org/officeDocument/2006/relationships/hyperlink" Target="http://www.fao.org/forestry/media/11388/1/0/" TargetMode="External"/><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chart" Target="charts/chart2.xml"/><Relationship Id="rId43" Type="http://schemas.openxmlformats.org/officeDocument/2006/relationships/image" Target="media/image25.wmf"/><Relationship Id="rId48" Type="http://schemas.openxmlformats.org/officeDocument/2006/relationships/image" Target="media/image29.emf"/><Relationship Id="rId56" Type="http://schemas.openxmlformats.org/officeDocument/2006/relationships/image" Target="media/image35.wmf"/><Relationship Id="rId64" Type="http://schemas.openxmlformats.org/officeDocument/2006/relationships/image" Target="media/image41.wmf"/><Relationship Id="rId69" Type="http://schemas.openxmlformats.org/officeDocument/2006/relationships/image" Target="media/image44.emf"/><Relationship Id="rId77" Type="http://schemas.openxmlformats.org/officeDocument/2006/relationships/oleObject" Target="embeddings/oleObject13.bin"/><Relationship Id="rId100" Type="http://schemas.openxmlformats.org/officeDocument/2006/relationships/hyperlink" Target="http://www.achievement.org/autodoc/page/win0bio-1" TargetMode="External"/><Relationship Id="rId105" Type="http://schemas.openxmlformats.org/officeDocument/2006/relationships/hyperlink" Target="http://www.foodnet.cgiar.org/market/Tropcomm/part2jo.htm" TargetMode="External"/><Relationship Id="rId113" Type="http://schemas.openxmlformats.org/officeDocument/2006/relationships/image" Target="media/image57.wmf"/><Relationship Id="rId8" Type="http://schemas.openxmlformats.org/officeDocument/2006/relationships/endnotes" Target="endnotes.xml"/><Relationship Id="rId51" Type="http://schemas.openxmlformats.org/officeDocument/2006/relationships/image" Target="media/image31.wmf"/><Relationship Id="rId72" Type="http://schemas.openxmlformats.org/officeDocument/2006/relationships/image" Target="media/image46.emf"/><Relationship Id="rId80" Type="http://schemas.openxmlformats.org/officeDocument/2006/relationships/oleObject" Target="embeddings/oleObject14.bin"/><Relationship Id="rId85" Type="http://schemas.openxmlformats.org/officeDocument/2006/relationships/oleObject" Target="embeddings/oleObject15.bin"/><Relationship Id="rId93" Type="http://schemas.openxmlformats.org/officeDocument/2006/relationships/hyperlink" Target="http://www.agnet.org/library/" TargetMode="External"/><Relationship Id="rId98" Type="http://schemas.openxmlformats.org/officeDocument/2006/relationships/hyperlink" Target="http://www.irinnews.org/report.aslpx?ReportID=81429fg"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www.undp.org/mdg/goal1.shtml" TargetMode="External"/><Relationship Id="rId25" Type="http://schemas.openxmlformats.org/officeDocument/2006/relationships/image" Target="media/image12.wmf"/><Relationship Id="rId33" Type="http://schemas.openxmlformats.org/officeDocument/2006/relationships/image" Target="media/image20.emf"/><Relationship Id="rId38" Type="http://schemas.openxmlformats.org/officeDocument/2006/relationships/image" Target="media/image22.emf"/><Relationship Id="rId46" Type="http://schemas.openxmlformats.org/officeDocument/2006/relationships/image" Target="media/image28.emf"/><Relationship Id="rId59" Type="http://schemas.openxmlformats.org/officeDocument/2006/relationships/image" Target="media/image37.emf"/><Relationship Id="rId67" Type="http://schemas.openxmlformats.org/officeDocument/2006/relationships/image" Target="media/image43.emf"/><Relationship Id="rId103" Type="http://schemas.openxmlformats.org/officeDocument/2006/relationships/hyperlink" Target="http://www.rapido-fp6.eu/" TargetMode="External"/><Relationship Id="rId108" Type="http://schemas.openxmlformats.org/officeDocument/2006/relationships/hyperlink" Target="http://worldfocus.org/blog/2009/02/18/haitians-destroy-environment-in-struggle-to-survive/4103/" TargetMode="External"/><Relationship Id="rId116" Type="http://schemas.openxmlformats.org/officeDocument/2006/relationships/fontTable" Target="fontTable.xml"/><Relationship Id="rId20" Type="http://schemas.openxmlformats.org/officeDocument/2006/relationships/chart" Target="charts/chart1.xml"/><Relationship Id="rId41" Type="http://schemas.openxmlformats.org/officeDocument/2006/relationships/oleObject" Target="embeddings/oleObject3.bin"/><Relationship Id="rId54" Type="http://schemas.openxmlformats.org/officeDocument/2006/relationships/image" Target="media/image33.wmf"/><Relationship Id="rId62" Type="http://schemas.openxmlformats.org/officeDocument/2006/relationships/image" Target="media/image39.wmf"/><Relationship Id="rId70" Type="http://schemas.openxmlformats.org/officeDocument/2006/relationships/oleObject" Target="embeddings/oleObject11.bin"/><Relationship Id="rId75" Type="http://schemas.openxmlformats.org/officeDocument/2006/relationships/image" Target="media/image48.wmf"/><Relationship Id="rId83" Type="http://schemas.openxmlformats.org/officeDocument/2006/relationships/image" Target="media/image54.wmf"/><Relationship Id="rId88" Type="http://schemas.openxmlformats.org/officeDocument/2006/relationships/hyperlink" Target="http://allafrica.com/Stories/20080502/1045html" TargetMode="External"/><Relationship Id="rId91" Type="http://schemas.openxmlformats.org/officeDocument/2006/relationships/hyperlink" Target="http://www.uwic.ac.uk/icrc/issue010/articles/05.htm" TargetMode="External"/><Relationship Id="rId96" Type="http://schemas.openxmlformats.org/officeDocument/2006/relationships/hyperlink" Target="http://www.irinnews.org/Report.aspx?ReportId=79148" TargetMode="External"/><Relationship Id="rId11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image" Target="media/image15.wmf"/><Relationship Id="rId36" Type="http://schemas.openxmlformats.org/officeDocument/2006/relationships/chart" Target="charts/chart3.xml"/><Relationship Id="rId49" Type="http://schemas.openxmlformats.org/officeDocument/2006/relationships/oleObject" Target="embeddings/oleObject5.bin"/><Relationship Id="rId57" Type="http://schemas.openxmlformats.org/officeDocument/2006/relationships/image" Target="media/image36.emf"/><Relationship Id="rId106" Type="http://schemas.openxmlformats.org/officeDocument/2006/relationships/hyperlink" Target="http://en.wikipedia.org/wiki/Economic_crisis_of_2008-" TargetMode="External"/><Relationship Id="rId114" Type="http://schemas.openxmlformats.org/officeDocument/2006/relationships/image" Target="media/image58.wmf"/><Relationship Id="rId10" Type="http://schemas.openxmlformats.org/officeDocument/2006/relationships/image" Target="media/image2.jpeg"/><Relationship Id="rId31" Type="http://schemas.openxmlformats.org/officeDocument/2006/relationships/image" Target="media/image18.wmf"/><Relationship Id="rId44" Type="http://schemas.openxmlformats.org/officeDocument/2006/relationships/image" Target="media/image26.wmf"/><Relationship Id="rId52" Type="http://schemas.openxmlformats.org/officeDocument/2006/relationships/image" Target="media/image32.emf"/><Relationship Id="rId60" Type="http://schemas.openxmlformats.org/officeDocument/2006/relationships/oleObject" Target="embeddings/oleObject8.bin"/><Relationship Id="rId65" Type="http://schemas.openxmlformats.org/officeDocument/2006/relationships/image" Target="media/image42.emf"/><Relationship Id="rId73" Type="http://schemas.openxmlformats.org/officeDocument/2006/relationships/oleObject" Target="embeddings/oleObject12.bin"/><Relationship Id="rId78" Type="http://schemas.openxmlformats.org/officeDocument/2006/relationships/image" Target="media/image50.jpeg"/><Relationship Id="rId81" Type="http://schemas.openxmlformats.org/officeDocument/2006/relationships/image" Target="media/image52.wmf"/><Relationship Id="rId86" Type="http://schemas.openxmlformats.org/officeDocument/2006/relationships/image" Target="media/image56.emf"/><Relationship Id="rId94" Type="http://schemas.openxmlformats.org/officeDocument/2006/relationships/hyperlink" Target="http://www.fao.org/forestry/35667/en/" TargetMode="External"/><Relationship Id="rId99" Type="http://schemas.openxmlformats.org/officeDocument/2006/relationships/hyperlink" Target="http://www.rain-tree.com/campeche.htm" TargetMode="External"/><Relationship Id="rId101" Type="http://schemas.openxmlformats.org/officeDocument/2006/relationships/hyperlink" Target="http://www.pcj.com/biomass_energy_main.htm" TargetMode="Externa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ww.undp.org/mdg/goal7.shtml" TargetMode="External"/><Relationship Id="rId39" Type="http://schemas.openxmlformats.org/officeDocument/2006/relationships/oleObject" Target="embeddings/oleObject2.bin"/><Relationship Id="rId109" Type="http://schemas.openxmlformats.org/officeDocument/2006/relationships/hyperlink" Target="http://worldfocus.org/blog/2009/02/19/dirt-poor-haitians-eat-cookies-made-of-mud/4120/" TargetMode="External"/><Relationship Id="rId34" Type="http://schemas.openxmlformats.org/officeDocument/2006/relationships/oleObject" Target="embeddings/oleObject1.bin"/><Relationship Id="rId50" Type="http://schemas.openxmlformats.org/officeDocument/2006/relationships/image" Target="media/image30.wmf"/><Relationship Id="rId55" Type="http://schemas.openxmlformats.org/officeDocument/2006/relationships/image" Target="media/image34.wmf"/><Relationship Id="rId76" Type="http://schemas.openxmlformats.org/officeDocument/2006/relationships/image" Target="media/image49.emf"/><Relationship Id="rId97" Type="http://schemas.openxmlformats.org/officeDocument/2006/relationships/hyperlink" Target="http://www.irinnews.org/report.aslpx?ReportID=81429" TargetMode="External"/><Relationship Id="rId104" Type="http://schemas.openxmlformats.org/officeDocument/2006/relationships/hyperlink" Target="http://www.canari.org/278samuel.pdf" TargetMode="External"/><Relationship Id="rId7" Type="http://schemas.openxmlformats.org/officeDocument/2006/relationships/footnotes" Target="footnotes.xml"/><Relationship Id="rId71" Type="http://schemas.openxmlformats.org/officeDocument/2006/relationships/image" Target="media/image45.wmf"/><Relationship Id="rId92" Type="http://schemas.openxmlformats.org/officeDocument/2006/relationships/hyperlink" Target="http://www.fao.org/ag/AGP/AGPC/doc/Publicat/Gutt-shel/x5556e07.htm" TargetMode="External"/><Relationship Id="rId2" Type="http://schemas.openxmlformats.org/officeDocument/2006/relationships/customXml" Target="../customXml/item2.xml"/><Relationship Id="rId29" Type="http://schemas.openxmlformats.org/officeDocument/2006/relationships/image" Target="media/image16.wmf"/></Relationships>
</file>

<file path=word/_rels/footnotes.xml.rels><?xml version="1.0" encoding="UTF-8" standalone="yes"?>
<Relationships xmlns="http://schemas.openxmlformats.org/package/2006/relationships"><Relationship Id="rId8" Type="http://schemas.openxmlformats.org/officeDocument/2006/relationships/hyperlink" Target="http://worldfocus.org/blog/2009/02/18/haitians-destroy-environment-in-struggle-to-survive/4103/" TargetMode="External"/><Relationship Id="rId13" Type="http://schemas.openxmlformats.org/officeDocument/2006/relationships/hyperlink" Target="http://www.rain-tree.com/campeche.htm" TargetMode="External"/><Relationship Id="rId18" Type="http://schemas.openxmlformats.org/officeDocument/2006/relationships/hyperlink" Target="http://www.achievement.org/autodoc/page/win0bio-1" TargetMode="External"/><Relationship Id="rId3" Type="http://schemas.openxmlformats.org/officeDocument/2006/relationships/hyperlink" Target="http://www.google.com/url?sa=X&amp;start=0&amp;oi=define&amp;ei=Ds3PSfqaBMvLjAfiwoHJCQ&amp;sig2=TA-7IHN9g9qB8tVUPS3Lcg&amp;q=http://wordnet.princeton.edu/perl/webwn%3Fs%3Drecession&amp;usg=AFQjCNFLkh7NXSMFp0uNkiEBUP0k0TOjDg" TargetMode="External"/><Relationship Id="rId7" Type="http://schemas.openxmlformats.org/officeDocument/2006/relationships/hyperlink" Target="http://www.scidev.net/en/editorials/haitis-lessons-for-managing-the-global-environmen.html" TargetMode="External"/><Relationship Id="rId12" Type="http://schemas.openxmlformats.org/officeDocument/2006/relationships/hyperlink" Target="http://www.bola.biz/unions/pluralistic.html" TargetMode="External"/><Relationship Id="rId17" Type="http://schemas.openxmlformats.org/officeDocument/2006/relationships/hyperlink" Target="http://hdrstats.undp.org/countries/country_fact_sheets/cty_fs_LCA.html" TargetMode="External"/><Relationship Id="rId2" Type="http://schemas.openxmlformats.org/officeDocument/2006/relationships/hyperlink" Target="http://news.bbc.co.uk/1/hi/business/7934405.stm%20March%2010%202009" TargetMode="External"/><Relationship Id="rId16" Type="http://schemas.openxmlformats.org/officeDocument/2006/relationships/hyperlink" Target="http://www.unesco.ca/en/activity/culture/heritagesites.aspx" TargetMode="External"/><Relationship Id="rId1" Type="http://schemas.openxmlformats.org/officeDocument/2006/relationships/hyperlink" Target="http://www.cbd.int/forest/definitions.shtml" TargetMode="External"/><Relationship Id="rId6" Type="http://schemas.openxmlformats.org/officeDocument/2006/relationships/hyperlink" Target="http://lexicon.ft.com/term.asp?t=inflation" TargetMode="External"/><Relationship Id="rId11" Type="http://schemas.openxmlformats.org/officeDocument/2006/relationships/hyperlink" Target="http://www.rapido-fp6.eu/" TargetMode="External"/><Relationship Id="rId5" Type="http://schemas.openxmlformats.org/officeDocument/2006/relationships/hyperlink" Target="http://www.irinnews.org/Report.aspx?ReportId=79148" TargetMode="External"/><Relationship Id="rId15" Type="http://schemas.openxmlformats.org/officeDocument/2006/relationships/hyperlink" Target="http://www.gdrc.org/uem/mea/index.html" TargetMode="External"/><Relationship Id="rId10" Type="http://schemas.openxmlformats.org/officeDocument/2006/relationships/hyperlink" Target="http://www.uwic.ac.uk/icrc/issue010/articles/05.htm" TargetMode="External"/><Relationship Id="rId19" Type="http://schemas.openxmlformats.org/officeDocument/2006/relationships/hyperlink" Target="http://lexicon.ft.com/term.asp?t=price-inelastic" TargetMode="External"/><Relationship Id="rId4" Type="http://schemas.openxmlformats.org/officeDocument/2006/relationships/hyperlink" Target="http://en.wikipedia.org/wiki/Economic_crisis_of_2008" TargetMode="External"/><Relationship Id="rId9" Type="http://schemas.openxmlformats.org/officeDocument/2006/relationships/hyperlink" Target="http://worldfocus.org/blog/2009/02/19/dirt-poor-haitians-eat-cookies-made-of-mud/4120/" TargetMode="External"/><Relationship Id="rId14" Type="http://schemas.openxmlformats.org/officeDocument/2006/relationships/hyperlink" Target="http://www.foodnet.cgiar.org/market/Tropcomm/part2jo.h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cuments\population%20of%20Lucia%2081%20to%20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cuments\Experience%20Charcoal%20Survey%20200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cuments\Experience%20Charcoal%20Survey%20200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Population Dynamics</a:t>
            </a:r>
            <a:r>
              <a:rPr lang="en-US" baseline="0"/>
              <a:t> in St. Lucia 1981 to 2003</a:t>
            </a:r>
            <a:endParaRPr lang="en-US"/>
          </a:p>
        </c:rich>
      </c:tx>
    </c:title>
    <c:plotArea>
      <c:layout/>
      <c:lineChart>
        <c:grouping val="standard"/>
        <c:ser>
          <c:idx val="1"/>
          <c:order val="0"/>
          <c:tx>
            <c:strRef>
              <c:f>Sheet1!$F$1</c:f>
              <c:strCache>
                <c:ptCount val="1"/>
                <c:pt idx="0">
                  <c:v>Population Size</c:v>
                </c:pt>
              </c:strCache>
            </c:strRef>
          </c:tx>
          <c:cat>
            <c:numRef>
              <c:f>Sheet1!$E$2:$E$24</c:f>
              <c:numCache>
                <c:formatCode>General</c:formatCode>
                <c:ptCount val="23"/>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numCache>
            </c:numRef>
          </c:cat>
          <c:val>
            <c:numRef>
              <c:f>Sheet1!$F$2:$F$24</c:f>
              <c:numCache>
                <c:formatCode>#,##0</c:formatCode>
                <c:ptCount val="23"/>
                <c:pt idx="0">
                  <c:v>117360</c:v>
                </c:pt>
                <c:pt idx="1">
                  <c:v>119360</c:v>
                </c:pt>
                <c:pt idx="2">
                  <c:v>121083</c:v>
                </c:pt>
                <c:pt idx="3">
                  <c:v>122944</c:v>
                </c:pt>
                <c:pt idx="4">
                  <c:v>124805</c:v>
                </c:pt>
                <c:pt idx="5">
                  <c:v>126666</c:v>
                </c:pt>
                <c:pt idx="6">
                  <c:v>128527</c:v>
                </c:pt>
                <c:pt idx="7">
                  <c:v>130388</c:v>
                </c:pt>
                <c:pt idx="8">
                  <c:v>132249</c:v>
                </c:pt>
                <c:pt idx="9">
                  <c:v>134110</c:v>
                </c:pt>
                <c:pt idx="10">
                  <c:v>135975</c:v>
                </c:pt>
                <c:pt idx="11">
                  <c:v>138151</c:v>
                </c:pt>
                <c:pt idx="12">
                  <c:v>139908</c:v>
                </c:pt>
                <c:pt idx="13">
                  <c:v>142689</c:v>
                </c:pt>
                <c:pt idx="14">
                  <c:v>145437</c:v>
                </c:pt>
                <c:pt idx="15">
                  <c:v>147047</c:v>
                </c:pt>
                <c:pt idx="16">
                  <c:v>149621</c:v>
                </c:pt>
                <c:pt idx="17">
                  <c:v>151972</c:v>
                </c:pt>
                <c:pt idx="18">
                  <c:v>153703</c:v>
                </c:pt>
                <c:pt idx="19">
                  <c:v>155996</c:v>
                </c:pt>
                <c:pt idx="20">
                  <c:v>157898</c:v>
                </c:pt>
                <c:pt idx="21">
                  <c:v>159133</c:v>
                </c:pt>
                <c:pt idx="22">
                  <c:v>160620</c:v>
                </c:pt>
              </c:numCache>
            </c:numRef>
          </c:val>
        </c:ser>
        <c:marker val="1"/>
        <c:axId val="168471168"/>
        <c:axId val="168481152"/>
      </c:lineChart>
      <c:catAx>
        <c:axId val="168471168"/>
        <c:scaling>
          <c:orientation val="minMax"/>
        </c:scaling>
        <c:axPos val="b"/>
        <c:numFmt formatCode="General" sourceLinked="1"/>
        <c:tickLblPos val="nextTo"/>
        <c:crossAx val="168481152"/>
        <c:crosses val="autoZero"/>
        <c:auto val="1"/>
        <c:lblAlgn val="ctr"/>
        <c:lblOffset val="100"/>
      </c:catAx>
      <c:valAx>
        <c:axId val="168481152"/>
        <c:scaling>
          <c:orientation val="minMax"/>
        </c:scaling>
        <c:axPos val="l"/>
        <c:majorGridlines/>
        <c:numFmt formatCode="#,##0" sourceLinked="1"/>
        <c:tickLblPos val="nextTo"/>
        <c:crossAx val="168471168"/>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s-ES" sz="1800" b="1" i="0" u="none" strike="noStrike" kern="1200" baseline="0">
                <a:solidFill>
                  <a:sysClr val="windowText" lastClr="000000"/>
                </a:solidFill>
                <a:latin typeface="+mn-lt"/>
                <a:ea typeface="+mn-ea"/>
                <a:cs typeface="+mn-cs"/>
              </a:defRPr>
            </a:pPr>
            <a:r>
              <a:rPr lang="en-US" sz="1300" b="1" i="0" baseline="0"/>
              <a:t>Experience of Charcoal producers in the 5 Ranges in St. Lucia</a:t>
            </a:r>
            <a:endParaRPr lang="en-US" sz="1300" baseline="0"/>
          </a:p>
          <a:p>
            <a:pPr marL="0" marR="0" indent="0" algn="ctr" defTabSz="914400" rtl="0" eaLnBrk="1" fontAlgn="auto" latinLnBrk="0" hangingPunct="1">
              <a:lnSpc>
                <a:spcPct val="100000"/>
              </a:lnSpc>
              <a:spcBef>
                <a:spcPts val="0"/>
              </a:spcBef>
              <a:spcAft>
                <a:spcPts val="0"/>
              </a:spcAft>
              <a:buClrTx/>
              <a:buSzTx/>
              <a:buFontTx/>
              <a:buNone/>
              <a:tabLst/>
              <a:defRPr lang="es-ES" sz="1800" b="1" i="0" u="none" strike="noStrike" kern="1200" baseline="0">
                <a:solidFill>
                  <a:sysClr val="windowText" lastClr="000000"/>
                </a:solidFill>
                <a:latin typeface="+mn-lt"/>
                <a:ea typeface="+mn-ea"/>
                <a:cs typeface="+mn-cs"/>
              </a:defRPr>
            </a:pPr>
            <a:endParaRPr lang="en-US"/>
          </a:p>
        </c:rich>
      </c:tx>
    </c:title>
    <c:plotArea>
      <c:layout/>
      <c:barChart>
        <c:barDir val="col"/>
        <c:grouping val="clustered"/>
        <c:ser>
          <c:idx val="0"/>
          <c:order val="0"/>
          <c:tx>
            <c:strRef>
              <c:f>Sheet1!$B$1</c:f>
              <c:strCache>
                <c:ptCount val="1"/>
                <c:pt idx="0">
                  <c:v>Produce Less than 1 year</c:v>
                </c:pt>
              </c:strCache>
            </c:strRef>
          </c:tx>
          <c:cat>
            <c:strRef>
              <c:f>Sheet1!$A$2:$A$6</c:f>
              <c:strCache>
                <c:ptCount val="5"/>
                <c:pt idx="0">
                  <c:v>Dennery</c:v>
                </c:pt>
                <c:pt idx="1">
                  <c:v>Millet</c:v>
                </c:pt>
                <c:pt idx="2">
                  <c:v>Northern</c:v>
                </c:pt>
                <c:pt idx="3">
                  <c:v>Quillese</c:v>
                </c:pt>
                <c:pt idx="4">
                  <c:v>Soufriere</c:v>
                </c:pt>
              </c:strCache>
            </c:strRef>
          </c:cat>
          <c:val>
            <c:numRef>
              <c:f>Sheet1!$B$2:$B$6</c:f>
              <c:numCache>
                <c:formatCode>General</c:formatCode>
                <c:ptCount val="5"/>
                <c:pt idx="0">
                  <c:v>0</c:v>
                </c:pt>
                <c:pt idx="1">
                  <c:v>1</c:v>
                </c:pt>
                <c:pt idx="2">
                  <c:v>3</c:v>
                </c:pt>
                <c:pt idx="3">
                  <c:v>0</c:v>
                </c:pt>
                <c:pt idx="4">
                  <c:v>2</c:v>
                </c:pt>
              </c:numCache>
            </c:numRef>
          </c:val>
        </c:ser>
        <c:ser>
          <c:idx val="1"/>
          <c:order val="1"/>
          <c:tx>
            <c:strRef>
              <c:f>Sheet1!$C$1</c:f>
              <c:strCache>
                <c:ptCount val="1"/>
                <c:pt idx="0">
                  <c:v>Produce 1-3 years</c:v>
                </c:pt>
              </c:strCache>
            </c:strRef>
          </c:tx>
          <c:cat>
            <c:strRef>
              <c:f>Sheet1!$A$2:$A$6</c:f>
              <c:strCache>
                <c:ptCount val="5"/>
                <c:pt idx="0">
                  <c:v>Dennery</c:v>
                </c:pt>
                <c:pt idx="1">
                  <c:v>Millet</c:v>
                </c:pt>
                <c:pt idx="2">
                  <c:v>Northern</c:v>
                </c:pt>
                <c:pt idx="3">
                  <c:v>Quillese</c:v>
                </c:pt>
                <c:pt idx="4">
                  <c:v>Soufriere</c:v>
                </c:pt>
              </c:strCache>
            </c:strRef>
          </c:cat>
          <c:val>
            <c:numRef>
              <c:f>Sheet1!$C$2:$C$6</c:f>
              <c:numCache>
                <c:formatCode>General</c:formatCode>
                <c:ptCount val="5"/>
                <c:pt idx="0">
                  <c:v>1</c:v>
                </c:pt>
                <c:pt idx="1">
                  <c:v>1</c:v>
                </c:pt>
                <c:pt idx="2">
                  <c:v>1</c:v>
                </c:pt>
                <c:pt idx="3">
                  <c:v>4</c:v>
                </c:pt>
                <c:pt idx="4">
                  <c:v>0</c:v>
                </c:pt>
              </c:numCache>
            </c:numRef>
          </c:val>
        </c:ser>
        <c:ser>
          <c:idx val="2"/>
          <c:order val="2"/>
          <c:tx>
            <c:strRef>
              <c:f>Sheet1!$D$1</c:f>
              <c:strCache>
                <c:ptCount val="1"/>
                <c:pt idx="0">
                  <c:v>Produce more than 3 years</c:v>
                </c:pt>
              </c:strCache>
            </c:strRef>
          </c:tx>
          <c:cat>
            <c:strRef>
              <c:f>Sheet1!$A$2:$A$6</c:f>
              <c:strCache>
                <c:ptCount val="5"/>
                <c:pt idx="0">
                  <c:v>Dennery</c:v>
                </c:pt>
                <c:pt idx="1">
                  <c:v>Millet</c:v>
                </c:pt>
                <c:pt idx="2">
                  <c:v>Northern</c:v>
                </c:pt>
                <c:pt idx="3">
                  <c:v>Quillese</c:v>
                </c:pt>
                <c:pt idx="4">
                  <c:v>Soufriere</c:v>
                </c:pt>
              </c:strCache>
            </c:strRef>
          </c:cat>
          <c:val>
            <c:numRef>
              <c:f>Sheet1!$D$2:$D$6</c:f>
              <c:numCache>
                <c:formatCode>General</c:formatCode>
                <c:ptCount val="5"/>
                <c:pt idx="0">
                  <c:v>9</c:v>
                </c:pt>
                <c:pt idx="1">
                  <c:v>8</c:v>
                </c:pt>
                <c:pt idx="2">
                  <c:v>21</c:v>
                </c:pt>
                <c:pt idx="3">
                  <c:v>63</c:v>
                </c:pt>
                <c:pt idx="4">
                  <c:v>16</c:v>
                </c:pt>
              </c:numCache>
            </c:numRef>
          </c:val>
        </c:ser>
        <c:axId val="168650624"/>
        <c:axId val="168652160"/>
      </c:barChart>
      <c:catAx>
        <c:axId val="168650624"/>
        <c:scaling>
          <c:orientation val="minMax"/>
        </c:scaling>
        <c:axPos val="b"/>
        <c:majorTickMark val="none"/>
        <c:tickLblPos val="nextTo"/>
        <c:txPr>
          <a:bodyPr/>
          <a:lstStyle/>
          <a:p>
            <a:pPr>
              <a:defRPr lang="es-ES"/>
            </a:pPr>
            <a:endParaRPr lang="en-US"/>
          </a:p>
        </c:txPr>
        <c:crossAx val="168652160"/>
        <c:crosses val="autoZero"/>
        <c:auto val="1"/>
        <c:lblAlgn val="ctr"/>
        <c:lblOffset val="100"/>
      </c:catAx>
      <c:valAx>
        <c:axId val="168652160"/>
        <c:scaling>
          <c:orientation val="minMax"/>
        </c:scaling>
        <c:axPos val="l"/>
        <c:majorGridlines/>
        <c:title>
          <c:tx>
            <c:rich>
              <a:bodyPr/>
              <a:lstStyle/>
              <a:p>
                <a:pPr>
                  <a:defRPr lang="es-ES"/>
                </a:pPr>
                <a:r>
                  <a:rPr lang="en-US"/>
                  <a:t>Number of People</a:t>
                </a:r>
              </a:p>
            </c:rich>
          </c:tx>
        </c:title>
        <c:numFmt formatCode="General" sourceLinked="1"/>
        <c:majorTickMark val="none"/>
        <c:tickLblPos val="nextTo"/>
        <c:txPr>
          <a:bodyPr/>
          <a:lstStyle/>
          <a:p>
            <a:pPr>
              <a:defRPr lang="es-ES"/>
            </a:pPr>
            <a:endParaRPr lang="en-US"/>
          </a:p>
        </c:txPr>
        <c:crossAx val="168650624"/>
        <c:crosses val="autoZero"/>
        <c:crossBetween val="between"/>
      </c:valAx>
      <c:dTable>
        <c:showHorzBorder val="1"/>
        <c:showVertBorder val="1"/>
        <c:showOutline val="1"/>
        <c:showKeys val="1"/>
        <c:txPr>
          <a:bodyPr/>
          <a:lstStyle/>
          <a:p>
            <a:pPr rtl="0">
              <a:defRPr lang="es-ES"/>
            </a:pPr>
            <a:endParaRPr lang="en-US"/>
          </a:p>
        </c:txPr>
      </c:dTable>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s-ES"/>
            </a:pPr>
            <a:r>
              <a:rPr lang="en-US"/>
              <a:t>Experience of Stakeholders in the Charcoal Industry</a:t>
            </a:r>
          </a:p>
        </c:rich>
      </c:tx>
      <c:layout>
        <c:manualLayout>
          <c:xMode val="edge"/>
          <c:yMode val="edge"/>
          <c:x val="0.30545749666839456"/>
          <c:y val="0"/>
        </c:manualLayout>
      </c:layout>
    </c:title>
    <c:plotArea>
      <c:layout/>
      <c:lineChart>
        <c:grouping val="standard"/>
        <c:ser>
          <c:idx val="0"/>
          <c:order val="0"/>
          <c:tx>
            <c:strRef>
              <c:f>Sheet1!$A$2</c:f>
              <c:strCache>
                <c:ptCount val="1"/>
                <c:pt idx="0">
                  <c:v>Dennery</c:v>
                </c:pt>
              </c:strCache>
            </c:strRef>
          </c:tx>
          <c:marker>
            <c:symbol val="none"/>
          </c:marker>
          <c:cat>
            <c:strRef>
              <c:f>Sheet1!$B$1:$J$1</c:f>
              <c:strCache>
                <c:ptCount val="9"/>
                <c:pt idx="0">
                  <c:v>Produce Less than 1 year</c:v>
                </c:pt>
                <c:pt idx="1">
                  <c:v>Produce 1-3 years</c:v>
                </c:pt>
                <c:pt idx="2">
                  <c:v>Produce more than 3 years</c:v>
                </c:pt>
                <c:pt idx="3">
                  <c:v>Use    Less than 1 year</c:v>
                </c:pt>
                <c:pt idx="4">
                  <c:v>Use 1-3 years</c:v>
                </c:pt>
                <c:pt idx="5">
                  <c:v>Use more than 3 years</c:v>
                </c:pt>
                <c:pt idx="6">
                  <c:v>Sell Less than 1 year</c:v>
                </c:pt>
                <c:pt idx="7">
                  <c:v>Sell                  1-3 years</c:v>
                </c:pt>
                <c:pt idx="8">
                  <c:v>Sell more than 3 years</c:v>
                </c:pt>
              </c:strCache>
            </c:strRef>
          </c:cat>
          <c:val>
            <c:numRef>
              <c:f>Sheet1!$B$2:$J$2</c:f>
              <c:numCache>
                <c:formatCode>General</c:formatCode>
                <c:ptCount val="9"/>
                <c:pt idx="0">
                  <c:v>0</c:v>
                </c:pt>
                <c:pt idx="1">
                  <c:v>1</c:v>
                </c:pt>
                <c:pt idx="2">
                  <c:v>9</c:v>
                </c:pt>
                <c:pt idx="3">
                  <c:v>0</c:v>
                </c:pt>
                <c:pt idx="4">
                  <c:v>3</c:v>
                </c:pt>
                <c:pt idx="5">
                  <c:v>5</c:v>
                </c:pt>
                <c:pt idx="6">
                  <c:v>0</c:v>
                </c:pt>
                <c:pt idx="7">
                  <c:v>3</c:v>
                </c:pt>
                <c:pt idx="8">
                  <c:v>9</c:v>
                </c:pt>
              </c:numCache>
            </c:numRef>
          </c:val>
        </c:ser>
        <c:ser>
          <c:idx val="1"/>
          <c:order val="1"/>
          <c:tx>
            <c:strRef>
              <c:f>Sheet1!$A$3</c:f>
              <c:strCache>
                <c:ptCount val="1"/>
                <c:pt idx="0">
                  <c:v>Millet</c:v>
                </c:pt>
              </c:strCache>
            </c:strRef>
          </c:tx>
          <c:marker>
            <c:symbol val="none"/>
          </c:marker>
          <c:cat>
            <c:strRef>
              <c:f>Sheet1!$B$1:$J$1</c:f>
              <c:strCache>
                <c:ptCount val="9"/>
                <c:pt idx="0">
                  <c:v>Produce Less than 1 year</c:v>
                </c:pt>
                <c:pt idx="1">
                  <c:v>Produce 1-3 years</c:v>
                </c:pt>
                <c:pt idx="2">
                  <c:v>Produce more than 3 years</c:v>
                </c:pt>
                <c:pt idx="3">
                  <c:v>Use    Less than 1 year</c:v>
                </c:pt>
                <c:pt idx="4">
                  <c:v>Use 1-3 years</c:v>
                </c:pt>
                <c:pt idx="5">
                  <c:v>Use more than 3 years</c:v>
                </c:pt>
                <c:pt idx="6">
                  <c:v>Sell Less than 1 year</c:v>
                </c:pt>
                <c:pt idx="7">
                  <c:v>Sell                  1-3 years</c:v>
                </c:pt>
                <c:pt idx="8">
                  <c:v>Sell more than 3 years</c:v>
                </c:pt>
              </c:strCache>
            </c:strRef>
          </c:cat>
          <c:val>
            <c:numRef>
              <c:f>Sheet1!$B$3:$J$3</c:f>
              <c:numCache>
                <c:formatCode>General</c:formatCode>
                <c:ptCount val="9"/>
                <c:pt idx="0">
                  <c:v>1</c:v>
                </c:pt>
                <c:pt idx="1">
                  <c:v>1</c:v>
                </c:pt>
                <c:pt idx="2">
                  <c:v>8</c:v>
                </c:pt>
                <c:pt idx="3">
                  <c:v>1</c:v>
                </c:pt>
                <c:pt idx="4">
                  <c:v>5</c:v>
                </c:pt>
                <c:pt idx="5">
                  <c:v>5</c:v>
                </c:pt>
                <c:pt idx="6">
                  <c:v>2</c:v>
                </c:pt>
                <c:pt idx="7">
                  <c:v>2</c:v>
                </c:pt>
                <c:pt idx="8">
                  <c:v>15</c:v>
                </c:pt>
              </c:numCache>
            </c:numRef>
          </c:val>
        </c:ser>
        <c:ser>
          <c:idx val="2"/>
          <c:order val="2"/>
          <c:tx>
            <c:strRef>
              <c:f>Sheet1!$A$4</c:f>
              <c:strCache>
                <c:ptCount val="1"/>
                <c:pt idx="0">
                  <c:v>Northern</c:v>
                </c:pt>
              </c:strCache>
            </c:strRef>
          </c:tx>
          <c:marker>
            <c:symbol val="none"/>
          </c:marker>
          <c:cat>
            <c:strRef>
              <c:f>Sheet1!$B$1:$J$1</c:f>
              <c:strCache>
                <c:ptCount val="9"/>
                <c:pt idx="0">
                  <c:v>Produce Less than 1 year</c:v>
                </c:pt>
                <c:pt idx="1">
                  <c:v>Produce 1-3 years</c:v>
                </c:pt>
                <c:pt idx="2">
                  <c:v>Produce more than 3 years</c:v>
                </c:pt>
                <c:pt idx="3">
                  <c:v>Use    Less than 1 year</c:v>
                </c:pt>
                <c:pt idx="4">
                  <c:v>Use 1-3 years</c:v>
                </c:pt>
                <c:pt idx="5">
                  <c:v>Use more than 3 years</c:v>
                </c:pt>
                <c:pt idx="6">
                  <c:v>Sell Less than 1 year</c:v>
                </c:pt>
                <c:pt idx="7">
                  <c:v>Sell                  1-3 years</c:v>
                </c:pt>
                <c:pt idx="8">
                  <c:v>Sell more than 3 years</c:v>
                </c:pt>
              </c:strCache>
            </c:strRef>
          </c:cat>
          <c:val>
            <c:numRef>
              <c:f>Sheet1!$B$4:$J$4</c:f>
              <c:numCache>
                <c:formatCode>General</c:formatCode>
                <c:ptCount val="9"/>
                <c:pt idx="0">
                  <c:v>3</c:v>
                </c:pt>
                <c:pt idx="1">
                  <c:v>1</c:v>
                </c:pt>
                <c:pt idx="2">
                  <c:v>21</c:v>
                </c:pt>
                <c:pt idx="3">
                  <c:v>1</c:v>
                </c:pt>
                <c:pt idx="4">
                  <c:v>0</c:v>
                </c:pt>
                <c:pt idx="5">
                  <c:v>6</c:v>
                </c:pt>
                <c:pt idx="6">
                  <c:v>3</c:v>
                </c:pt>
                <c:pt idx="7">
                  <c:v>3</c:v>
                </c:pt>
                <c:pt idx="8">
                  <c:v>27</c:v>
                </c:pt>
              </c:numCache>
            </c:numRef>
          </c:val>
        </c:ser>
        <c:ser>
          <c:idx val="3"/>
          <c:order val="3"/>
          <c:tx>
            <c:strRef>
              <c:f>Sheet1!$A$5</c:f>
              <c:strCache>
                <c:ptCount val="1"/>
                <c:pt idx="0">
                  <c:v>Quillese</c:v>
                </c:pt>
              </c:strCache>
            </c:strRef>
          </c:tx>
          <c:marker>
            <c:symbol val="none"/>
          </c:marker>
          <c:cat>
            <c:strRef>
              <c:f>Sheet1!$B$1:$J$1</c:f>
              <c:strCache>
                <c:ptCount val="9"/>
                <c:pt idx="0">
                  <c:v>Produce Less than 1 year</c:v>
                </c:pt>
                <c:pt idx="1">
                  <c:v>Produce 1-3 years</c:v>
                </c:pt>
                <c:pt idx="2">
                  <c:v>Produce more than 3 years</c:v>
                </c:pt>
                <c:pt idx="3">
                  <c:v>Use    Less than 1 year</c:v>
                </c:pt>
                <c:pt idx="4">
                  <c:v>Use 1-3 years</c:v>
                </c:pt>
                <c:pt idx="5">
                  <c:v>Use more than 3 years</c:v>
                </c:pt>
                <c:pt idx="6">
                  <c:v>Sell Less than 1 year</c:v>
                </c:pt>
                <c:pt idx="7">
                  <c:v>Sell                  1-3 years</c:v>
                </c:pt>
                <c:pt idx="8">
                  <c:v>Sell more than 3 years</c:v>
                </c:pt>
              </c:strCache>
            </c:strRef>
          </c:cat>
          <c:val>
            <c:numRef>
              <c:f>Sheet1!$B$5:$J$5</c:f>
              <c:numCache>
                <c:formatCode>General</c:formatCode>
                <c:ptCount val="9"/>
                <c:pt idx="0">
                  <c:v>0</c:v>
                </c:pt>
                <c:pt idx="1">
                  <c:v>4</c:v>
                </c:pt>
                <c:pt idx="2">
                  <c:v>63</c:v>
                </c:pt>
                <c:pt idx="3">
                  <c:v>0</c:v>
                </c:pt>
                <c:pt idx="4">
                  <c:v>4</c:v>
                </c:pt>
                <c:pt idx="5">
                  <c:v>25</c:v>
                </c:pt>
                <c:pt idx="6">
                  <c:v>1</c:v>
                </c:pt>
                <c:pt idx="7">
                  <c:v>4</c:v>
                </c:pt>
                <c:pt idx="8">
                  <c:v>56</c:v>
                </c:pt>
              </c:numCache>
            </c:numRef>
          </c:val>
        </c:ser>
        <c:ser>
          <c:idx val="4"/>
          <c:order val="4"/>
          <c:tx>
            <c:strRef>
              <c:f>Sheet1!$A$6</c:f>
              <c:strCache>
                <c:ptCount val="1"/>
                <c:pt idx="0">
                  <c:v>Soufriere</c:v>
                </c:pt>
              </c:strCache>
            </c:strRef>
          </c:tx>
          <c:spPr>
            <a:ln>
              <a:solidFill>
                <a:srgbClr val="FF0000"/>
              </a:solidFill>
              <a:headEnd w="sm" len="sm"/>
            </a:ln>
          </c:spPr>
          <c:marker>
            <c:symbol val="diamond"/>
            <c:size val="5"/>
            <c:spPr>
              <a:solidFill>
                <a:srgbClr val="FF0000"/>
              </a:solidFill>
              <a:ln>
                <a:solidFill>
                  <a:srgbClr val="FF0000"/>
                </a:solidFill>
              </a:ln>
            </c:spPr>
          </c:marker>
          <c:cat>
            <c:strRef>
              <c:f>Sheet1!$B$1:$J$1</c:f>
              <c:strCache>
                <c:ptCount val="9"/>
                <c:pt idx="0">
                  <c:v>Produce Less than 1 year</c:v>
                </c:pt>
                <c:pt idx="1">
                  <c:v>Produce 1-3 years</c:v>
                </c:pt>
                <c:pt idx="2">
                  <c:v>Produce more than 3 years</c:v>
                </c:pt>
                <c:pt idx="3">
                  <c:v>Use    Less than 1 year</c:v>
                </c:pt>
                <c:pt idx="4">
                  <c:v>Use 1-3 years</c:v>
                </c:pt>
                <c:pt idx="5">
                  <c:v>Use more than 3 years</c:v>
                </c:pt>
                <c:pt idx="6">
                  <c:v>Sell Less than 1 year</c:v>
                </c:pt>
                <c:pt idx="7">
                  <c:v>Sell                  1-3 years</c:v>
                </c:pt>
                <c:pt idx="8">
                  <c:v>Sell more than 3 years</c:v>
                </c:pt>
              </c:strCache>
            </c:strRef>
          </c:cat>
          <c:val>
            <c:numRef>
              <c:f>Sheet1!$B$6:$J$6</c:f>
              <c:numCache>
                <c:formatCode>General</c:formatCode>
                <c:ptCount val="9"/>
                <c:pt idx="0">
                  <c:v>2</c:v>
                </c:pt>
                <c:pt idx="1">
                  <c:v>0</c:v>
                </c:pt>
                <c:pt idx="2">
                  <c:v>16</c:v>
                </c:pt>
                <c:pt idx="3">
                  <c:v>0</c:v>
                </c:pt>
                <c:pt idx="4">
                  <c:v>0</c:v>
                </c:pt>
                <c:pt idx="5">
                  <c:v>11</c:v>
                </c:pt>
                <c:pt idx="6">
                  <c:v>0</c:v>
                </c:pt>
                <c:pt idx="7">
                  <c:v>1</c:v>
                </c:pt>
                <c:pt idx="8">
                  <c:v>12</c:v>
                </c:pt>
              </c:numCache>
            </c:numRef>
          </c:val>
        </c:ser>
        <c:marker val="1"/>
        <c:axId val="168579456"/>
        <c:axId val="168580992"/>
      </c:lineChart>
      <c:catAx>
        <c:axId val="168579456"/>
        <c:scaling>
          <c:orientation val="minMax"/>
        </c:scaling>
        <c:axPos val="b"/>
        <c:majorTickMark val="none"/>
        <c:tickLblPos val="nextTo"/>
        <c:txPr>
          <a:bodyPr/>
          <a:lstStyle/>
          <a:p>
            <a:pPr>
              <a:defRPr lang="es-ES"/>
            </a:pPr>
            <a:endParaRPr lang="en-US"/>
          </a:p>
        </c:txPr>
        <c:crossAx val="168580992"/>
        <c:crosses val="autoZero"/>
        <c:auto val="1"/>
        <c:lblAlgn val="ctr"/>
        <c:lblOffset val="100"/>
      </c:catAx>
      <c:valAx>
        <c:axId val="168580992"/>
        <c:scaling>
          <c:orientation val="minMax"/>
        </c:scaling>
        <c:axPos val="l"/>
        <c:majorGridlines/>
        <c:title>
          <c:tx>
            <c:rich>
              <a:bodyPr/>
              <a:lstStyle/>
              <a:p>
                <a:pPr>
                  <a:defRPr lang="es-ES"/>
                </a:pPr>
                <a:r>
                  <a:rPr lang="en-US"/>
                  <a:t>Number </a:t>
                </a:r>
                <a:r>
                  <a:rPr lang="en-US" baseline="0"/>
                  <a:t> of people</a:t>
                </a:r>
                <a:endParaRPr lang="en-US"/>
              </a:p>
            </c:rich>
          </c:tx>
        </c:title>
        <c:numFmt formatCode="General" sourceLinked="1"/>
        <c:majorTickMark val="none"/>
        <c:tickLblPos val="nextTo"/>
        <c:txPr>
          <a:bodyPr/>
          <a:lstStyle/>
          <a:p>
            <a:pPr>
              <a:defRPr lang="es-ES"/>
            </a:pPr>
            <a:endParaRPr lang="en-US"/>
          </a:p>
        </c:txPr>
        <c:crossAx val="168579456"/>
        <c:crosses val="autoZero"/>
        <c:crossBetween val="between"/>
      </c:valAx>
      <c:dTable>
        <c:showHorzBorder val="1"/>
        <c:showVertBorder val="1"/>
        <c:showOutline val="1"/>
        <c:showKeys val="1"/>
        <c:txPr>
          <a:bodyPr/>
          <a:lstStyle/>
          <a:p>
            <a:pPr rtl="0">
              <a:defRPr lang="es-ES"/>
            </a:pPr>
            <a:endParaRPr lang="en-US"/>
          </a:p>
        </c:txPr>
      </c:dTable>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2010-05-31T00:00:00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13885A-FE3C-4C67-908C-5FA9EB16F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189</Pages>
  <Words>49465</Words>
  <Characters>281954</Characters>
  <Application>Microsoft Office Word</Application>
  <DocSecurity>0</DocSecurity>
  <Lines>2349</Lines>
  <Paragraphs>661</Paragraphs>
  <ScaleCrop>false</ScaleCrop>
  <HeadingPairs>
    <vt:vector size="2" baseType="variant">
      <vt:variant>
        <vt:lpstr>Title</vt:lpstr>
      </vt:variant>
      <vt:variant>
        <vt:i4>1</vt:i4>
      </vt:variant>
    </vt:vector>
  </HeadingPairs>
  <TitlesOfParts>
    <vt:vector size="1" baseType="lpstr">
      <vt:lpstr>Development of a Sustainable Charcoal Industry in Saint Lucia</vt:lpstr>
    </vt:vector>
  </TitlesOfParts>
  <Company/>
  <LinksUpToDate>false</LinksUpToDate>
  <CharactersWithSpaces>330758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of a Sustainable Charcoal Industry in Saint Lucia</dc:title>
  <dc:subject>Tutors:   Dr. Rafael Maria Navarro Cerrillo and Dr. Curt Delice</dc:subject>
  <dc:creator>Author:  Donatian Gustave</dc:creator>
  <cp:lastModifiedBy>ANIJAMES</cp:lastModifiedBy>
  <cp:revision>2</cp:revision>
  <cp:lastPrinted>2009-12-07T17:40:00Z</cp:lastPrinted>
  <dcterms:created xsi:type="dcterms:W3CDTF">2010-07-22T19:06:00Z</dcterms:created>
  <dcterms:modified xsi:type="dcterms:W3CDTF">2010-07-22T19:06:00Z</dcterms:modified>
</cp:coreProperties>
</file>